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A6F4" w14:textId="77777777" w:rsidR="003061CC" w:rsidRPr="00382A35" w:rsidRDefault="003061CC" w:rsidP="003061CC">
      <w:pPr>
        <w:contextualSpacing/>
        <w:rPr>
          <w:rFonts w:ascii="Times New Roman" w:hAnsi="Times New Roman" w:cs="Times New Roman"/>
          <w:lang w:val="et-EE"/>
        </w:rPr>
      </w:pPr>
      <w:r w:rsidRPr="00382A35">
        <w:rPr>
          <w:rFonts w:ascii="Times New Roman" w:hAnsi="Times New Roman" w:cs="Times New Roman"/>
          <w:noProof/>
          <w:color w:val="000000" w:themeColor="text1"/>
          <w:lang w:val="et-EE"/>
        </w:rPr>
        <w:drawing>
          <wp:inline distT="0" distB="0" distL="0" distR="0" wp14:anchorId="6D4B8BD3" wp14:editId="06400F9F">
            <wp:extent cx="1021976" cy="860612"/>
            <wp:effectExtent l="0" t="0" r="0" b="3175"/>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5"/>
                    <a:stretch>
                      <a:fillRect/>
                    </a:stretch>
                  </pic:blipFill>
                  <pic:spPr>
                    <a:xfrm>
                      <a:off x="0" y="0"/>
                      <a:ext cx="1023591" cy="861972"/>
                    </a:xfrm>
                    <a:prstGeom prst="rect">
                      <a:avLst/>
                    </a:prstGeom>
                    <a:ln w="12700" cap="flat">
                      <a:noFill/>
                      <a:miter lim="400000"/>
                    </a:ln>
                    <a:effectLst/>
                  </pic:spPr>
                </pic:pic>
              </a:graphicData>
            </a:graphic>
          </wp:inline>
        </w:drawing>
      </w:r>
    </w:p>
    <w:p w14:paraId="444EA227" w14:textId="09C62833" w:rsidR="003061CC" w:rsidRPr="00382A35" w:rsidRDefault="003061CC" w:rsidP="003061CC">
      <w:pPr>
        <w:pStyle w:val="Body"/>
        <w:spacing w:after="0" w:line="240" w:lineRule="auto"/>
        <w:contextualSpacing/>
        <w:jc w:val="both"/>
        <w:rPr>
          <w:rFonts w:ascii="Times New Roman" w:hAnsi="Times New Roman" w:cs="Times New Roman"/>
          <w:b/>
          <w:bCs/>
          <w:color w:val="000000" w:themeColor="text1"/>
          <w:sz w:val="24"/>
          <w:szCs w:val="24"/>
          <w:lang w:val="et-EE"/>
        </w:rPr>
      </w:pPr>
      <w:r w:rsidRPr="00382A35">
        <w:rPr>
          <w:rFonts w:ascii="Times New Roman" w:hAnsi="Times New Roman" w:cs="Times New Roman"/>
          <w:b/>
          <w:bCs/>
          <w:color w:val="000000" w:themeColor="text1"/>
          <w:sz w:val="24"/>
          <w:szCs w:val="24"/>
          <w:lang w:val="et-EE"/>
        </w:rPr>
        <w:t>Ravijuhendi „</w:t>
      </w:r>
      <w:r>
        <w:rPr>
          <w:rFonts w:ascii="Times New Roman" w:hAnsi="Times New Roman" w:cs="Times New Roman"/>
          <w:b/>
          <w:bCs/>
          <w:color w:val="000000" w:themeColor="text1"/>
          <w:sz w:val="24"/>
          <w:szCs w:val="24"/>
          <w:lang w:val="et-EE"/>
        </w:rPr>
        <w:t xml:space="preserve">Sagedasemate ambulatoorsete infektsioonide diagnostika ja ravi“ </w:t>
      </w:r>
      <w:r w:rsidRPr="00382A35">
        <w:rPr>
          <w:rFonts w:ascii="Times New Roman" w:hAnsi="Times New Roman" w:cs="Times New Roman"/>
          <w:b/>
          <w:bCs/>
          <w:color w:val="000000" w:themeColor="text1"/>
          <w:sz w:val="24"/>
          <w:szCs w:val="24"/>
          <w:lang w:val="et-EE"/>
        </w:rPr>
        <w:t xml:space="preserve">töörühma koosolek nr </w:t>
      </w:r>
      <w:r w:rsidR="008E5496">
        <w:rPr>
          <w:rFonts w:ascii="Times New Roman" w:hAnsi="Times New Roman" w:cs="Times New Roman"/>
          <w:b/>
          <w:bCs/>
          <w:color w:val="000000" w:themeColor="text1"/>
          <w:sz w:val="24"/>
          <w:szCs w:val="24"/>
          <w:lang w:val="et-EE"/>
        </w:rPr>
        <w:t>3</w:t>
      </w:r>
    </w:p>
    <w:p w14:paraId="17AF7EE6" w14:textId="77777777" w:rsidR="003061CC" w:rsidRDefault="003061CC" w:rsidP="003061CC">
      <w:pPr>
        <w:pStyle w:val="Body"/>
        <w:spacing w:after="0" w:line="240" w:lineRule="auto"/>
        <w:contextualSpacing/>
        <w:jc w:val="both"/>
        <w:rPr>
          <w:rFonts w:ascii="Times New Roman" w:hAnsi="Times New Roman" w:cs="Times New Roman"/>
          <w:color w:val="000000" w:themeColor="text1"/>
          <w:sz w:val="24"/>
          <w:szCs w:val="24"/>
          <w:lang w:val="et-EE"/>
        </w:rPr>
      </w:pPr>
    </w:p>
    <w:p w14:paraId="42A3F108" w14:textId="1EE8CB9B" w:rsidR="003061CC" w:rsidRPr="00382A35" w:rsidRDefault="003061CC" w:rsidP="003061CC">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Toimumise aeg: </w:t>
      </w:r>
      <w:r w:rsidR="008E5496">
        <w:rPr>
          <w:rFonts w:ascii="Times New Roman" w:hAnsi="Times New Roman" w:cs="Times New Roman"/>
          <w:color w:val="000000" w:themeColor="text1"/>
          <w:sz w:val="24"/>
          <w:szCs w:val="24"/>
          <w:lang w:val="et-EE"/>
        </w:rPr>
        <w:t>23</w:t>
      </w:r>
      <w:r>
        <w:rPr>
          <w:rFonts w:ascii="Times New Roman" w:hAnsi="Times New Roman" w:cs="Times New Roman"/>
          <w:color w:val="000000" w:themeColor="text1"/>
          <w:sz w:val="24"/>
          <w:szCs w:val="24"/>
          <w:lang w:val="et-EE"/>
        </w:rPr>
        <w:t>.0</w:t>
      </w:r>
      <w:r w:rsidR="008E5496">
        <w:rPr>
          <w:rFonts w:ascii="Times New Roman" w:hAnsi="Times New Roman" w:cs="Times New Roman"/>
          <w:color w:val="000000" w:themeColor="text1"/>
          <w:sz w:val="24"/>
          <w:szCs w:val="24"/>
          <w:lang w:val="et-EE"/>
        </w:rPr>
        <w:t>8</w:t>
      </w:r>
      <w:r w:rsidRPr="00382A35">
        <w:rPr>
          <w:rFonts w:ascii="Times New Roman" w:hAnsi="Times New Roman" w:cs="Times New Roman"/>
          <w:color w:val="000000" w:themeColor="text1"/>
          <w:sz w:val="24"/>
          <w:szCs w:val="24"/>
          <w:lang w:val="et-EE"/>
        </w:rPr>
        <w:t>.2022 kell 1</w:t>
      </w:r>
      <w:r>
        <w:rPr>
          <w:rFonts w:ascii="Times New Roman" w:hAnsi="Times New Roman" w:cs="Times New Roman"/>
          <w:color w:val="000000" w:themeColor="text1"/>
          <w:sz w:val="24"/>
          <w:szCs w:val="24"/>
          <w:lang w:val="et-EE"/>
        </w:rPr>
        <w:t>4</w:t>
      </w:r>
      <w:r w:rsidRPr="00382A35">
        <w:rPr>
          <w:rFonts w:ascii="Times New Roman" w:hAnsi="Times New Roman" w:cs="Times New Roman"/>
          <w:color w:val="000000" w:themeColor="text1"/>
          <w:sz w:val="24"/>
          <w:szCs w:val="24"/>
          <w:lang w:val="et-EE"/>
        </w:rPr>
        <w:t>.00–1</w:t>
      </w:r>
      <w:r>
        <w:rPr>
          <w:rFonts w:ascii="Times New Roman" w:hAnsi="Times New Roman" w:cs="Times New Roman"/>
          <w:color w:val="000000" w:themeColor="text1"/>
          <w:sz w:val="24"/>
          <w:szCs w:val="24"/>
          <w:lang w:val="et-EE"/>
        </w:rPr>
        <w:t>7</w:t>
      </w:r>
      <w:r w:rsidRPr="00382A35">
        <w:rPr>
          <w:rFonts w:ascii="Times New Roman" w:hAnsi="Times New Roman" w:cs="Times New Roman"/>
          <w:color w:val="000000" w:themeColor="text1"/>
          <w:sz w:val="24"/>
          <w:szCs w:val="24"/>
          <w:lang w:val="et-EE"/>
        </w:rPr>
        <w:t>:</w:t>
      </w:r>
      <w:r w:rsidR="008E5496">
        <w:rPr>
          <w:rFonts w:ascii="Times New Roman" w:hAnsi="Times New Roman" w:cs="Times New Roman"/>
          <w:color w:val="000000" w:themeColor="text1"/>
          <w:sz w:val="24"/>
          <w:szCs w:val="24"/>
          <w:lang w:val="et-EE"/>
        </w:rPr>
        <w:t>20</w:t>
      </w:r>
    </w:p>
    <w:p w14:paraId="26629194" w14:textId="1D5E6B24" w:rsidR="003061CC" w:rsidRPr="00382A35" w:rsidRDefault="003061CC" w:rsidP="003061CC">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Toimumise koht: </w:t>
      </w:r>
      <w:r w:rsidR="008E5496">
        <w:rPr>
          <w:rFonts w:ascii="Times New Roman" w:hAnsi="Times New Roman" w:cs="Times New Roman"/>
          <w:color w:val="000000" w:themeColor="text1"/>
          <w:sz w:val="24"/>
          <w:szCs w:val="24"/>
          <w:lang w:val="et-EE"/>
        </w:rPr>
        <w:t xml:space="preserve">Tartu ja </w:t>
      </w:r>
      <w:r>
        <w:rPr>
          <w:rFonts w:ascii="Times New Roman" w:hAnsi="Times New Roman" w:cs="Times New Roman"/>
          <w:color w:val="000000" w:themeColor="text1"/>
          <w:sz w:val="24"/>
          <w:szCs w:val="24"/>
          <w:lang w:val="et-EE"/>
        </w:rPr>
        <w:t>veebiplatvorm Teams</w:t>
      </w:r>
    </w:p>
    <w:p w14:paraId="2E77B428" w14:textId="77777777" w:rsidR="003061CC" w:rsidRPr="00382A35" w:rsidRDefault="003061CC" w:rsidP="003061CC">
      <w:pPr>
        <w:pStyle w:val="Body"/>
        <w:spacing w:after="0" w:line="240" w:lineRule="auto"/>
        <w:contextualSpacing/>
        <w:jc w:val="both"/>
        <w:rPr>
          <w:rFonts w:ascii="Times New Roman" w:hAnsi="Times New Roman" w:cs="Times New Roman"/>
          <w:b/>
          <w:bCs/>
          <w:color w:val="000000" w:themeColor="text1"/>
          <w:sz w:val="24"/>
          <w:szCs w:val="24"/>
          <w:lang w:val="et-EE"/>
        </w:rPr>
      </w:pPr>
    </w:p>
    <w:p w14:paraId="414730C2" w14:textId="6B3F6AA4" w:rsidR="003061CC" w:rsidRPr="00382A35" w:rsidRDefault="003061CC" w:rsidP="003061CC">
      <w:pPr>
        <w:pStyle w:val="Body"/>
        <w:spacing w:after="0" w:line="240" w:lineRule="auto"/>
        <w:contextualSpacing/>
        <w:jc w:val="both"/>
        <w:rPr>
          <w:rFonts w:ascii="Times New Roman" w:hAnsi="Times New Roman" w:cs="Times New Roman"/>
          <w:color w:val="000000" w:themeColor="text1"/>
          <w:sz w:val="24"/>
          <w:szCs w:val="24"/>
          <w:lang w:val="et-EE"/>
        </w:rPr>
      </w:pPr>
      <w:r>
        <w:rPr>
          <w:rFonts w:ascii="Times New Roman" w:hAnsi="Times New Roman" w:cs="Times New Roman"/>
          <w:b/>
          <w:bCs/>
          <w:color w:val="000000" w:themeColor="text1"/>
          <w:sz w:val="24"/>
          <w:szCs w:val="24"/>
          <w:lang w:val="et-EE"/>
        </w:rPr>
        <w:t>O</w:t>
      </w:r>
      <w:r w:rsidRPr="00382A35">
        <w:rPr>
          <w:rFonts w:ascii="Times New Roman" w:hAnsi="Times New Roman" w:cs="Times New Roman"/>
          <w:b/>
          <w:bCs/>
          <w:color w:val="000000" w:themeColor="text1"/>
          <w:sz w:val="24"/>
          <w:szCs w:val="24"/>
          <w:lang w:val="et-EE"/>
        </w:rPr>
        <w:t>salesid</w:t>
      </w:r>
      <w:r w:rsidRPr="00382A35">
        <w:rPr>
          <w:rFonts w:ascii="Times New Roman" w:hAnsi="Times New Roman" w:cs="Times New Roman"/>
          <w:color w:val="000000" w:themeColor="text1"/>
          <w:sz w:val="24"/>
          <w:szCs w:val="24"/>
          <w:lang w:val="et-EE"/>
        </w:rPr>
        <w:t xml:space="preserve"> </w:t>
      </w:r>
      <w:r w:rsidR="008E5496">
        <w:rPr>
          <w:rFonts w:ascii="Times New Roman" w:hAnsi="Times New Roman" w:cs="Times New Roman"/>
          <w:color w:val="000000" w:themeColor="text1"/>
          <w:sz w:val="24"/>
          <w:szCs w:val="24"/>
          <w:lang w:val="et-EE"/>
        </w:rPr>
        <w:t xml:space="preserve">Tartus </w:t>
      </w:r>
      <w:r w:rsidRPr="00382A35">
        <w:rPr>
          <w:rFonts w:ascii="Times New Roman" w:hAnsi="Times New Roman" w:cs="Times New Roman"/>
          <w:color w:val="000000" w:themeColor="text1"/>
          <w:sz w:val="24"/>
          <w:szCs w:val="24"/>
          <w:lang w:val="et-EE"/>
        </w:rPr>
        <w:t>töörühma liikmed</w:t>
      </w:r>
      <w:r>
        <w:rPr>
          <w:rFonts w:ascii="Times New Roman" w:hAnsi="Times New Roman" w:cs="Times New Roman"/>
          <w:color w:val="000000" w:themeColor="text1"/>
          <w:sz w:val="24"/>
          <w:szCs w:val="24"/>
          <w:lang w:val="et-EE"/>
        </w:rPr>
        <w:t xml:space="preserve"> Paul Naaber, Marina Ivanova, Piret Mitt, Kaidi Telling, Marje Oona, </w:t>
      </w:r>
      <w:r w:rsidR="008E5496">
        <w:rPr>
          <w:rFonts w:ascii="Times New Roman" w:hAnsi="Times New Roman" w:cs="Times New Roman"/>
          <w:color w:val="000000" w:themeColor="text1"/>
          <w:sz w:val="24"/>
          <w:szCs w:val="24"/>
          <w:lang w:val="et-EE"/>
        </w:rPr>
        <w:t xml:space="preserve"> Jana Lass, Marleen Mägi ja Eda Tamm. Veebis osalesid töörühma liikmed </w:t>
      </w:r>
      <w:r>
        <w:rPr>
          <w:rFonts w:ascii="Times New Roman" w:hAnsi="Times New Roman" w:cs="Times New Roman"/>
          <w:color w:val="000000" w:themeColor="text1"/>
          <w:sz w:val="24"/>
          <w:szCs w:val="24"/>
          <w:lang w:val="et-EE"/>
        </w:rPr>
        <w:t>Argo Lätt</w:t>
      </w:r>
      <w:r w:rsidR="008E5496">
        <w:rPr>
          <w:rFonts w:ascii="Times New Roman" w:hAnsi="Times New Roman" w:cs="Times New Roman"/>
          <w:color w:val="000000" w:themeColor="text1"/>
          <w:sz w:val="24"/>
          <w:szCs w:val="24"/>
          <w:lang w:val="et-EE"/>
        </w:rPr>
        <w:t xml:space="preserve"> ja Juuli-Ann Tähiste. </w:t>
      </w:r>
      <w:r w:rsidRPr="00382A35">
        <w:rPr>
          <w:rFonts w:ascii="Times New Roman" w:hAnsi="Times New Roman" w:cs="Times New Roman"/>
          <w:color w:val="000000" w:themeColor="text1"/>
          <w:sz w:val="24"/>
          <w:szCs w:val="24"/>
          <w:lang w:val="et-EE"/>
        </w:rPr>
        <w:t>Sekretariaadi liikmetest osales</w:t>
      </w:r>
      <w:r w:rsidR="008E5496">
        <w:rPr>
          <w:rFonts w:ascii="Times New Roman" w:hAnsi="Times New Roman" w:cs="Times New Roman"/>
          <w:color w:val="000000" w:themeColor="text1"/>
          <w:sz w:val="24"/>
          <w:szCs w:val="24"/>
          <w:lang w:val="et-EE"/>
        </w:rPr>
        <w:t xml:space="preserve"> Tartus</w:t>
      </w:r>
      <w:r w:rsidRPr="00382A35">
        <w:rPr>
          <w:rFonts w:ascii="Times New Roman" w:hAnsi="Times New Roman" w:cs="Times New Roman"/>
          <w:color w:val="000000" w:themeColor="text1"/>
          <w:sz w:val="24"/>
          <w:szCs w:val="24"/>
          <w:lang w:val="et-EE"/>
        </w:rPr>
        <w:t xml:space="preserve"> </w:t>
      </w:r>
      <w:r>
        <w:rPr>
          <w:rFonts w:ascii="Times New Roman" w:hAnsi="Times New Roman" w:cs="Times New Roman"/>
          <w:color w:val="000000" w:themeColor="text1"/>
          <w:sz w:val="24"/>
          <w:szCs w:val="24"/>
          <w:lang w:val="et-EE"/>
        </w:rPr>
        <w:t>Karmen Jaaniso</w:t>
      </w:r>
      <w:r w:rsidR="008E5496">
        <w:rPr>
          <w:rFonts w:ascii="Times New Roman" w:hAnsi="Times New Roman" w:cs="Times New Roman"/>
          <w:color w:val="000000" w:themeColor="text1"/>
          <w:sz w:val="24"/>
          <w:szCs w:val="24"/>
          <w:lang w:val="et-EE"/>
        </w:rPr>
        <w:t xml:space="preserve"> ning veebis Alice Mets. </w:t>
      </w:r>
      <w:r>
        <w:rPr>
          <w:rFonts w:ascii="Times New Roman" w:hAnsi="Times New Roman" w:cs="Times New Roman"/>
          <w:color w:val="000000" w:themeColor="text1"/>
          <w:sz w:val="24"/>
          <w:szCs w:val="24"/>
          <w:lang w:val="et-EE"/>
        </w:rPr>
        <w:t xml:space="preserve"> Anna-Liisa Viltrop, Alice Mets ja Jaan Märten Huik.</w:t>
      </w:r>
      <w:r w:rsidRPr="00382A35">
        <w:rPr>
          <w:rFonts w:ascii="Times New Roman" w:hAnsi="Times New Roman" w:cs="Times New Roman"/>
          <w:color w:val="000000" w:themeColor="text1"/>
          <w:sz w:val="24"/>
          <w:szCs w:val="24"/>
          <w:lang w:val="et-EE"/>
        </w:rPr>
        <w:t xml:space="preserve"> </w:t>
      </w:r>
      <w:r>
        <w:rPr>
          <w:rFonts w:ascii="Times New Roman" w:hAnsi="Times New Roman" w:cs="Times New Roman"/>
          <w:color w:val="000000" w:themeColor="text1"/>
          <w:sz w:val="24"/>
          <w:szCs w:val="24"/>
          <w:lang w:val="et-EE"/>
        </w:rPr>
        <w:t>Püsisekretariaadi esindajatest osale</w:t>
      </w:r>
      <w:r w:rsidR="008E5496">
        <w:rPr>
          <w:rFonts w:ascii="Times New Roman" w:hAnsi="Times New Roman" w:cs="Times New Roman"/>
          <w:color w:val="000000" w:themeColor="text1"/>
          <w:sz w:val="24"/>
          <w:szCs w:val="24"/>
          <w:lang w:val="et-EE"/>
        </w:rPr>
        <w:t>s</w:t>
      </w:r>
      <w:r>
        <w:rPr>
          <w:rFonts w:ascii="Times New Roman" w:hAnsi="Times New Roman" w:cs="Times New Roman"/>
          <w:color w:val="000000" w:themeColor="text1"/>
          <w:sz w:val="24"/>
          <w:szCs w:val="24"/>
          <w:lang w:val="et-EE"/>
        </w:rPr>
        <w:t xml:space="preserve"> Liisa Saar</w:t>
      </w:r>
      <w:r w:rsidR="008E5496">
        <w:rPr>
          <w:rFonts w:ascii="Times New Roman" w:hAnsi="Times New Roman" w:cs="Times New Roman"/>
          <w:color w:val="000000" w:themeColor="text1"/>
          <w:sz w:val="24"/>
          <w:szCs w:val="24"/>
          <w:lang w:val="et-EE"/>
        </w:rPr>
        <w:t>e, Eesti Haigekassa esindajatest Laura-Liisa Liivamägi.</w:t>
      </w:r>
    </w:p>
    <w:p w14:paraId="63264E3A" w14:textId="6F7E2AA5" w:rsidR="003061CC" w:rsidRPr="00382A35" w:rsidRDefault="003061CC" w:rsidP="003061CC">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382A35">
        <w:rPr>
          <w:rFonts w:ascii="Times New Roman" w:hAnsi="Times New Roman" w:cs="Times New Roman"/>
          <w:b/>
          <w:bCs/>
          <w:color w:val="000000" w:themeColor="text1"/>
          <w:sz w:val="24"/>
          <w:szCs w:val="24"/>
          <w:lang w:val="et-EE"/>
        </w:rPr>
        <w:t>Ei osalenud</w:t>
      </w:r>
      <w:r w:rsidRPr="00382A35">
        <w:rPr>
          <w:rFonts w:ascii="Times New Roman" w:hAnsi="Times New Roman" w:cs="Times New Roman"/>
          <w:color w:val="000000" w:themeColor="text1"/>
          <w:sz w:val="24"/>
          <w:szCs w:val="24"/>
          <w:lang w:val="et-EE"/>
        </w:rPr>
        <w:t xml:space="preserve"> etteteatamisega </w:t>
      </w:r>
      <w:r w:rsidR="008E5496">
        <w:rPr>
          <w:rFonts w:ascii="Times New Roman" w:hAnsi="Times New Roman" w:cs="Times New Roman"/>
          <w:color w:val="000000" w:themeColor="text1"/>
          <w:sz w:val="24"/>
          <w:szCs w:val="24"/>
          <w:lang w:val="et-EE"/>
        </w:rPr>
        <w:t>sekretariaadi liikmed Anna-Liisa Viltrop ja Jaan Märten Huik.</w:t>
      </w:r>
    </w:p>
    <w:p w14:paraId="4F93F969" w14:textId="38D461F8" w:rsidR="003061CC" w:rsidRPr="00382A35" w:rsidRDefault="003061CC" w:rsidP="003061CC">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Koosolekul osales töörühma </w:t>
      </w:r>
      <w:r>
        <w:rPr>
          <w:rFonts w:ascii="Times New Roman" w:hAnsi="Times New Roman" w:cs="Times New Roman"/>
          <w:color w:val="000000" w:themeColor="text1"/>
          <w:sz w:val="24"/>
          <w:szCs w:val="24"/>
          <w:lang w:val="et-EE"/>
        </w:rPr>
        <w:t>10</w:t>
      </w:r>
      <w:r w:rsidRPr="00382A35">
        <w:rPr>
          <w:rFonts w:ascii="Times New Roman" w:hAnsi="Times New Roman" w:cs="Times New Roman"/>
          <w:color w:val="000000" w:themeColor="text1"/>
          <w:sz w:val="24"/>
          <w:szCs w:val="24"/>
          <w:lang w:val="et-EE"/>
        </w:rPr>
        <w:t>st liikmest</w:t>
      </w:r>
      <w:r w:rsidR="008E5496">
        <w:rPr>
          <w:rFonts w:ascii="Times New Roman" w:hAnsi="Times New Roman" w:cs="Times New Roman"/>
          <w:color w:val="000000" w:themeColor="text1"/>
          <w:sz w:val="24"/>
          <w:szCs w:val="24"/>
          <w:lang w:val="et-EE"/>
        </w:rPr>
        <w:t xml:space="preserve"> 10</w:t>
      </w:r>
      <w:r w:rsidRPr="00382A35">
        <w:rPr>
          <w:rFonts w:ascii="Times New Roman" w:hAnsi="Times New Roman" w:cs="Times New Roman"/>
          <w:color w:val="000000" w:themeColor="text1"/>
          <w:sz w:val="24"/>
          <w:szCs w:val="24"/>
          <w:lang w:val="et-EE"/>
        </w:rPr>
        <w:t>, millega oli kvoorum koos.</w:t>
      </w:r>
    </w:p>
    <w:p w14:paraId="7AD41206" w14:textId="17AFDEC3" w:rsidR="003061CC" w:rsidRPr="00382A35" w:rsidRDefault="003061CC" w:rsidP="003061CC">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Koosolekut </w:t>
      </w:r>
      <w:r>
        <w:rPr>
          <w:rFonts w:ascii="Times New Roman" w:hAnsi="Times New Roman" w:cs="Times New Roman"/>
          <w:color w:val="000000" w:themeColor="text1"/>
          <w:sz w:val="24"/>
          <w:szCs w:val="24"/>
          <w:lang w:val="et-EE"/>
        </w:rPr>
        <w:t>juhatas</w:t>
      </w:r>
      <w:r w:rsidR="003A4180">
        <w:rPr>
          <w:rFonts w:ascii="Times New Roman" w:hAnsi="Times New Roman" w:cs="Times New Roman"/>
          <w:color w:val="000000" w:themeColor="text1"/>
          <w:sz w:val="24"/>
          <w:szCs w:val="24"/>
          <w:lang w:val="et-EE"/>
        </w:rPr>
        <w:t>id</w:t>
      </w:r>
      <w:r>
        <w:rPr>
          <w:rFonts w:ascii="Times New Roman" w:hAnsi="Times New Roman" w:cs="Times New Roman"/>
          <w:color w:val="000000" w:themeColor="text1"/>
          <w:sz w:val="24"/>
          <w:szCs w:val="24"/>
          <w:lang w:val="et-EE"/>
        </w:rPr>
        <w:t xml:space="preserve"> </w:t>
      </w:r>
      <w:r w:rsidR="003A4180">
        <w:rPr>
          <w:rFonts w:ascii="Times New Roman" w:hAnsi="Times New Roman" w:cs="Times New Roman"/>
          <w:color w:val="000000" w:themeColor="text1"/>
          <w:sz w:val="24"/>
          <w:szCs w:val="24"/>
          <w:lang w:val="et-EE"/>
        </w:rPr>
        <w:t xml:space="preserve">töörühma juht Paul Naaber ning </w:t>
      </w:r>
      <w:r w:rsidRPr="00382A35">
        <w:rPr>
          <w:rFonts w:ascii="Times New Roman" w:hAnsi="Times New Roman" w:cs="Times New Roman"/>
          <w:color w:val="000000" w:themeColor="text1"/>
          <w:sz w:val="24"/>
          <w:szCs w:val="24"/>
          <w:lang w:val="et-EE"/>
        </w:rPr>
        <w:t>püsisekretariaadi esindaja</w:t>
      </w:r>
      <w:r>
        <w:rPr>
          <w:rFonts w:ascii="Times New Roman" w:hAnsi="Times New Roman" w:cs="Times New Roman"/>
          <w:color w:val="000000" w:themeColor="text1"/>
          <w:sz w:val="24"/>
          <w:szCs w:val="24"/>
          <w:lang w:val="et-EE"/>
        </w:rPr>
        <w:t xml:space="preserve"> </w:t>
      </w:r>
      <w:r w:rsidRPr="00382A35">
        <w:rPr>
          <w:rFonts w:ascii="Times New Roman" w:hAnsi="Times New Roman" w:cs="Times New Roman"/>
          <w:color w:val="000000" w:themeColor="text1"/>
          <w:sz w:val="24"/>
          <w:szCs w:val="24"/>
          <w:lang w:val="et-EE"/>
        </w:rPr>
        <w:t>Liisa Saare, protokollis Liisa Saare.</w:t>
      </w:r>
    </w:p>
    <w:p w14:paraId="34C46B10" w14:textId="77777777" w:rsidR="003061CC" w:rsidRPr="00382A35" w:rsidRDefault="003061CC" w:rsidP="003061CC">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p>
    <w:p w14:paraId="6E4C1A74" w14:textId="77777777" w:rsidR="003061CC" w:rsidRDefault="003061CC" w:rsidP="003061CC">
      <w:pPr>
        <w:shd w:val="clear" w:color="auto" w:fill="FFFFFF"/>
        <w:rPr>
          <w:rFonts w:ascii="Times New Roman" w:eastAsia="Times New Roman" w:hAnsi="Times New Roman" w:cs="Times New Roman"/>
          <w:color w:val="201F1E"/>
          <w:bdr w:val="none" w:sz="0" w:space="0" w:color="auto" w:frame="1"/>
          <w:lang w:val="et-EE" w:eastAsia="et-EE"/>
        </w:rPr>
      </w:pPr>
      <w:r w:rsidRPr="009D0FFC">
        <w:rPr>
          <w:rFonts w:ascii="Times New Roman" w:eastAsia="Times New Roman" w:hAnsi="Times New Roman" w:cs="Times New Roman"/>
          <w:b/>
          <w:bCs/>
          <w:color w:val="000000"/>
          <w:u w:val="single"/>
          <w:bdr w:val="none" w:sz="0" w:space="0" w:color="auto" w:frame="1"/>
          <w:lang w:val="et-EE" w:eastAsia="et-EE"/>
        </w:rPr>
        <w:t>Koosoleku päevakava: </w:t>
      </w:r>
      <w:r w:rsidRPr="009D0FFC">
        <w:rPr>
          <w:rFonts w:ascii="Times New Roman" w:eastAsia="Times New Roman" w:hAnsi="Times New Roman" w:cs="Times New Roman"/>
          <w:color w:val="201F1E"/>
          <w:u w:val="single"/>
          <w:bdr w:val="none" w:sz="0" w:space="0" w:color="auto" w:frame="1"/>
          <w:lang w:val="et-EE" w:eastAsia="et-EE"/>
        </w:rPr>
        <w:t> </w:t>
      </w:r>
      <w:r w:rsidRPr="009D0FFC">
        <w:rPr>
          <w:rFonts w:ascii="Times New Roman" w:eastAsia="Times New Roman" w:hAnsi="Times New Roman" w:cs="Times New Roman"/>
          <w:color w:val="201F1E"/>
          <w:bdr w:val="none" w:sz="0" w:space="0" w:color="auto" w:frame="1"/>
          <w:lang w:val="et-EE" w:eastAsia="et-EE"/>
        </w:rPr>
        <w:t> </w:t>
      </w:r>
    </w:p>
    <w:p w14:paraId="789FC594" w14:textId="77777777" w:rsidR="003061CC" w:rsidRDefault="003061CC" w:rsidP="003061CC">
      <w:pPr>
        <w:shd w:val="clear" w:color="auto" w:fill="FFFFFF"/>
        <w:rPr>
          <w:rFonts w:ascii="Times New Roman" w:eastAsia="Times New Roman" w:hAnsi="Times New Roman" w:cs="Times New Roman"/>
          <w:color w:val="201F1E"/>
          <w:bdr w:val="none" w:sz="0" w:space="0" w:color="auto" w:frame="1"/>
          <w:lang w:val="et-EE" w:eastAsia="et-EE"/>
        </w:rPr>
      </w:pPr>
    </w:p>
    <w:p w14:paraId="246BBF45" w14:textId="609611C5" w:rsidR="003061CC" w:rsidRDefault="003061CC" w:rsidP="003061CC">
      <w:pPr>
        <w:shd w:val="clear" w:color="auto" w:fill="FFFFFF"/>
        <w:rPr>
          <w:rFonts w:ascii="Times New Roman" w:eastAsia="Times New Roman" w:hAnsi="Times New Roman" w:cs="Times New Roman"/>
          <w:b/>
          <w:bCs/>
          <w:color w:val="201F1E"/>
          <w:bdr w:val="none" w:sz="0" w:space="0" w:color="auto" w:frame="1"/>
          <w:lang w:val="et-EE" w:eastAsia="et-EE"/>
        </w:rPr>
      </w:pPr>
      <w:r>
        <w:rPr>
          <w:rFonts w:ascii="Times New Roman" w:eastAsia="Times New Roman" w:hAnsi="Times New Roman" w:cs="Times New Roman"/>
          <w:b/>
          <w:bCs/>
          <w:color w:val="201F1E"/>
          <w:bdr w:val="none" w:sz="0" w:space="0" w:color="auto" w:frame="1"/>
          <w:lang w:val="et-EE" w:eastAsia="et-EE"/>
        </w:rPr>
        <w:t>1.</w:t>
      </w:r>
      <w:r w:rsidR="003A4180">
        <w:rPr>
          <w:rFonts w:ascii="Times New Roman" w:eastAsia="Times New Roman" w:hAnsi="Times New Roman" w:cs="Times New Roman"/>
          <w:b/>
          <w:bCs/>
          <w:color w:val="201F1E"/>
          <w:bdr w:val="none" w:sz="0" w:space="0" w:color="auto" w:frame="1"/>
          <w:lang w:val="et-EE" w:eastAsia="et-EE"/>
        </w:rPr>
        <w:t>Huvide deklaratsioonide ülevaatus</w:t>
      </w:r>
    </w:p>
    <w:p w14:paraId="54958153" w14:textId="335460C1" w:rsidR="003061CC" w:rsidRPr="00BD27D5" w:rsidRDefault="003A4180" w:rsidP="003061CC">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Koosolekute vahelisel ajal ei olnud lisandunud deklareeritavaid huvisid.</w:t>
      </w:r>
    </w:p>
    <w:p w14:paraId="068F1D08" w14:textId="1F16910B" w:rsidR="003061CC" w:rsidRDefault="003061CC" w:rsidP="003061CC">
      <w:pPr>
        <w:shd w:val="clear" w:color="auto" w:fill="FFFFFF"/>
        <w:rPr>
          <w:rFonts w:ascii="Times New Roman" w:eastAsia="Times New Roman" w:hAnsi="Times New Roman" w:cs="Times New Roman"/>
          <w:b/>
          <w:bCs/>
          <w:color w:val="201F1E"/>
          <w:bdr w:val="none" w:sz="0" w:space="0" w:color="auto" w:frame="1"/>
          <w:lang w:val="et-EE" w:eastAsia="et-EE"/>
        </w:rPr>
      </w:pPr>
      <w:r>
        <w:rPr>
          <w:rFonts w:ascii="Times New Roman" w:eastAsia="Times New Roman" w:hAnsi="Times New Roman" w:cs="Times New Roman"/>
          <w:b/>
          <w:bCs/>
          <w:color w:val="201F1E"/>
          <w:bdr w:val="none" w:sz="0" w:space="0" w:color="auto" w:frame="1"/>
          <w:lang w:val="et-EE" w:eastAsia="et-EE"/>
        </w:rPr>
        <w:t>2.</w:t>
      </w:r>
      <w:r w:rsidR="003A4180">
        <w:rPr>
          <w:rFonts w:ascii="Times New Roman" w:eastAsia="Times New Roman" w:hAnsi="Times New Roman" w:cs="Times New Roman"/>
          <w:b/>
          <w:bCs/>
          <w:color w:val="201F1E"/>
          <w:bdr w:val="none" w:sz="0" w:space="0" w:color="auto" w:frame="1"/>
          <w:lang w:val="et-EE" w:eastAsia="et-EE"/>
        </w:rPr>
        <w:t>Ülevaade TEHIKuga kohtumisest.</w:t>
      </w:r>
    </w:p>
    <w:p w14:paraId="50C627D6" w14:textId="311A7CB4" w:rsidR="003A4180" w:rsidRDefault="003A4180" w:rsidP="003061CC">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Osa töörühma liikmeid, sekretariaadi juht ning püsisekretariaadi esindaja osalesid TEHIKuga koosolekul, et aru saada, kuidas ja millises mahus on võimalik tekitajate resistentsusprofiili Eestis hinnata. TEHIKu esindaja Kady Sild saatis mõned tabelid, mis kujul andmed TEHIKusse saabuvad. Kohtumisest jäi õhku mitmeid küsimusi, millele TEHIK lubas vastuse leida. Töörühma juhi ettepanekul toimub TEHIKuga uus kohtumine oktoobri alguses.</w:t>
      </w:r>
    </w:p>
    <w:p w14:paraId="6EF0ACD8" w14:textId="1C1515B5" w:rsidR="003061CC" w:rsidRDefault="003A4180" w:rsidP="003061CC">
      <w:pPr>
        <w:shd w:val="clear" w:color="auto" w:fill="FFFFFF"/>
        <w:rPr>
          <w:rFonts w:ascii="Times New Roman" w:eastAsia="Times New Roman" w:hAnsi="Times New Roman" w:cs="Times New Roman"/>
          <w:b/>
          <w:bCs/>
          <w:color w:val="201F1E"/>
          <w:bdr w:val="none" w:sz="0" w:space="0" w:color="auto" w:frame="1"/>
          <w:lang w:val="et-EE" w:eastAsia="et-EE"/>
        </w:rPr>
      </w:pPr>
      <w:r w:rsidRPr="003A4180">
        <w:rPr>
          <w:rFonts w:ascii="Times New Roman" w:eastAsia="Times New Roman" w:hAnsi="Times New Roman" w:cs="Times New Roman"/>
          <w:b/>
          <w:bCs/>
          <w:color w:val="201F1E"/>
          <w:bdr w:val="none" w:sz="0" w:space="0" w:color="auto" w:frame="1"/>
          <w:lang w:val="et-EE" w:eastAsia="et-EE"/>
        </w:rPr>
        <w:t>3</w:t>
      </w:r>
      <w:r>
        <w:rPr>
          <w:rFonts w:ascii="Times New Roman" w:eastAsia="Times New Roman" w:hAnsi="Times New Roman" w:cs="Times New Roman"/>
          <w:color w:val="201F1E"/>
          <w:bdr w:val="none" w:sz="0" w:space="0" w:color="auto" w:frame="1"/>
          <w:lang w:val="et-EE" w:eastAsia="et-EE"/>
        </w:rPr>
        <w:t>.</w:t>
      </w:r>
      <w:r>
        <w:rPr>
          <w:rFonts w:ascii="Times New Roman" w:eastAsia="Times New Roman" w:hAnsi="Times New Roman" w:cs="Times New Roman"/>
          <w:b/>
          <w:bCs/>
          <w:color w:val="201F1E"/>
          <w:bdr w:val="none" w:sz="0" w:space="0" w:color="auto" w:frame="1"/>
          <w:lang w:val="et-EE" w:eastAsia="et-EE"/>
        </w:rPr>
        <w:t>Käsitlusala viimased muudatused</w:t>
      </w:r>
    </w:p>
    <w:p w14:paraId="2D380737" w14:textId="3A9DED20" w:rsidR="003A4180" w:rsidRDefault="003A4180" w:rsidP="003061CC">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 xml:space="preserve">Koosolekute vahelisel ajal palus Liisa Saare töörühmalt kommentaare käsitlusalale, mille võiks septembri RJNK koosolekul kinnitamiseks esitada. </w:t>
      </w:r>
      <w:r w:rsidR="003E2689">
        <w:rPr>
          <w:rFonts w:ascii="Times New Roman" w:eastAsia="Times New Roman" w:hAnsi="Times New Roman" w:cs="Times New Roman"/>
          <w:color w:val="201F1E"/>
          <w:bdr w:val="none" w:sz="0" w:space="0" w:color="auto" w:frame="1"/>
          <w:lang w:val="et-EE" w:eastAsia="et-EE"/>
        </w:rPr>
        <w:t>Kommentaarid tulid kliinilisele küsimusele nr 3, selle esitamise selgusele. Liisa Saare seletas, et PICO formaadi järgi on küsimus õigesti esitatud.</w:t>
      </w:r>
    </w:p>
    <w:p w14:paraId="283056CF" w14:textId="4DAF9A43" w:rsidR="003E2689" w:rsidRDefault="003E2689" w:rsidP="003E2689">
      <w:pPr>
        <w:rPr>
          <w:rFonts w:ascii="Times New Roman" w:hAnsi="Times New Roman" w:cs="Times New Roman"/>
          <w:lang w:val="et-EE"/>
        </w:rPr>
      </w:pPr>
      <w:r>
        <w:rPr>
          <w:rFonts w:ascii="Times New Roman" w:eastAsia="Times New Roman" w:hAnsi="Times New Roman" w:cs="Times New Roman"/>
          <w:color w:val="201F1E"/>
          <w:bdr w:val="none" w:sz="0" w:space="0" w:color="auto" w:frame="1"/>
          <w:lang w:val="et-EE" w:eastAsia="et-EE"/>
        </w:rPr>
        <w:t>Kliinilise küsimuse nr 12, mis kõlab järgnevalt</w:t>
      </w:r>
      <w:r>
        <w:rPr>
          <w:rFonts w:ascii="Times New Roman" w:hAnsi="Times New Roman" w:cs="Times New Roman"/>
          <w:b/>
          <w:bCs/>
          <w:lang w:val="et-EE"/>
        </w:rPr>
        <w:t xml:space="preserve">: </w:t>
      </w:r>
      <w:r w:rsidRPr="003E2689">
        <w:rPr>
          <w:rFonts w:ascii="Times New Roman" w:hAnsi="Times New Roman" w:cs="Times New Roman"/>
          <w:lang w:val="et-EE"/>
        </w:rPr>
        <w:t xml:space="preserve">„Kas kõigil esmase tsüstiidi patsientidel tuleb kasutada </w:t>
      </w:r>
      <w:sdt>
        <w:sdtPr>
          <w:rPr>
            <w:rFonts w:ascii="Times New Roman" w:hAnsi="Times New Roman" w:cs="Times New Roman"/>
            <w:lang w:val="et-EE"/>
          </w:rPr>
          <w:tag w:val="goog_rdk_23"/>
          <w:id w:val="972766334"/>
          <w:placeholder>
            <w:docPart w:val="1E48688745DB41B5AFBE697F43CA600C"/>
          </w:placeholder>
        </w:sdtPr>
        <w:sdtEndPr/>
        <w:sdtContent/>
      </w:sdt>
      <w:r w:rsidRPr="003E2689">
        <w:rPr>
          <w:rFonts w:ascii="Times New Roman" w:hAnsi="Times New Roman" w:cs="Times New Roman"/>
          <w:lang w:val="et-EE"/>
        </w:rPr>
        <w:t xml:space="preserve">nitrofurantoiini 3 või 5 või 7 päeva parema ravitulemuse </w:t>
      </w:r>
      <w:sdt>
        <w:sdtPr>
          <w:rPr>
            <w:rFonts w:ascii="Times New Roman" w:hAnsi="Times New Roman" w:cs="Times New Roman"/>
            <w:lang w:val="et-EE"/>
          </w:rPr>
          <w:tag w:val="goog_rdk_24"/>
          <w:id w:val="128885389"/>
          <w:placeholder>
            <w:docPart w:val="1E48688745DB41B5AFBE697F43CA600C"/>
          </w:placeholder>
        </w:sdtPr>
        <w:sdtEndPr/>
        <w:sdtContent/>
      </w:sdt>
      <w:sdt>
        <w:sdtPr>
          <w:rPr>
            <w:rFonts w:ascii="Times New Roman" w:hAnsi="Times New Roman" w:cs="Times New Roman"/>
            <w:lang w:val="et-EE"/>
          </w:rPr>
          <w:tag w:val="goog_rdk_25"/>
          <w:id w:val="1686924172"/>
          <w:placeholder>
            <w:docPart w:val="1E48688745DB41B5AFBE697F43CA600C"/>
          </w:placeholder>
        </w:sdtPr>
        <w:sdtEndPr/>
        <w:sdtContent/>
      </w:sdt>
      <w:r w:rsidRPr="003E2689">
        <w:rPr>
          <w:rFonts w:ascii="Times New Roman" w:hAnsi="Times New Roman" w:cs="Times New Roman"/>
          <w:lang w:val="et-EE"/>
        </w:rPr>
        <w:t>saamiseks?“</w:t>
      </w:r>
      <w:r>
        <w:rPr>
          <w:rFonts w:ascii="Times New Roman" w:hAnsi="Times New Roman" w:cs="Times New Roman"/>
          <w:lang w:val="et-EE"/>
        </w:rPr>
        <w:t xml:space="preserve"> küsis Liisa Saare, kas siin ongi mõeldud ainult ühe antibiootikumi kohta küsimine. Töörühm otsustas seda küsimusi laiendada, nii et uueks küsimuseks esitati töörühma poolt: </w:t>
      </w:r>
      <w:r>
        <w:rPr>
          <w:rFonts w:ascii="Times New Roman" w:hAnsi="Times New Roman" w:cs="Times New Roman"/>
          <w:b/>
          <w:bCs/>
          <w:lang w:val="et-EE"/>
        </w:rPr>
        <w:t>„</w:t>
      </w:r>
      <w:r w:rsidRPr="001956DD">
        <w:rPr>
          <w:rFonts w:ascii="Times New Roman" w:hAnsi="Times New Roman" w:cs="Times New Roman"/>
          <w:lang w:val="et-EE"/>
        </w:rPr>
        <w:t xml:space="preserve">Kas kõigil täiskasvanutel mitterasedatel naistel esmase tsüstiidiga tuleb kasutada </w:t>
      </w:r>
      <w:sdt>
        <w:sdtPr>
          <w:rPr>
            <w:rFonts w:ascii="Times New Roman" w:hAnsi="Times New Roman" w:cs="Times New Roman"/>
            <w:lang w:val="et-EE"/>
          </w:rPr>
          <w:tag w:val="goog_rdk_23"/>
          <w:id w:val="1599609752"/>
          <w:placeholder>
            <w:docPart w:val="04302F34E53C494D8BD1DF0A7883CFA8"/>
          </w:placeholder>
        </w:sdtPr>
        <w:sdtEndPr/>
        <w:sdtContent/>
      </w:sdt>
      <w:r w:rsidRPr="001956DD">
        <w:rPr>
          <w:rFonts w:ascii="Times New Roman" w:hAnsi="Times New Roman" w:cs="Times New Roman"/>
          <w:lang w:val="et-EE"/>
        </w:rPr>
        <w:t xml:space="preserve">nitrofurantoiini või TMP-SMXi parema ravitulemuse saamiseks?“ Sellega seoses tuli täpsustada ka järgnevat küsimust: 13. Kas kõigil mitterasedatel naistel esmase tsüstiidiga tuleb kasutada </w:t>
      </w:r>
      <w:sdt>
        <w:sdtPr>
          <w:rPr>
            <w:rFonts w:ascii="Times New Roman" w:hAnsi="Times New Roman" w:cs="Times New Roman"/>
            <w:lang w:val="et-EE"/>
          </w:rPr>
          <w:tag w:val="goog_rdk_23"/>
          <w:id w:val="-382951851"/>
          <w:placeholder>
            <w:docPart w:val="998E179CA2AF458F9A9F7C9F378F5C2C"/>
          </w:placeholder>
        </w:sdtPr>
        <w:sdtEndPr/>
        <w:sdtContent/>
      </w:sdt>
      <w:r w:rsidRPr="001956DD">
        <w:rPr>
          <w:rFonts w:ascii="Times New Roman" w:hAnsi="Times New Roman" w:cs="Times New Roman"/>
          <w:lang w:val="et-EE"/>
        </w:rPr>
        <w:t xml:space="preserve">antibakteriaalset ravi 3 või 5 või 7 päeva parema ravitulemuse </w:t>
      </w:r>
      <w:sdt>
        <w:sdtPr>
          <w:rPr>
            <w:rFonts w:ascii="Times New Roman" w:hAnsi="Times New Roman" w:cs="Times New Roman"/>
            <w:lang w:val="et-EE"/>
          </w:rPr>
          <w:tag w:val="goog_rdk_24"/>
          <w:id w:val="2112773995"/>
          <w:placeholder>
            <w:docPart w:val="998E179CA2AF458F9A9F7C9F378F5C2C"/>
          </w:placeholder>
        </w:sdtPr>
        <w:sdtEndPr/>
        <w:sdtContent/>
      </w:sdt>
      <w:sdt>
        <w:sdtPr>
          <w:rPr>
            <w:rFonts w:ascii="Times New Roman" w:hAnsi="Times New Roman" w:cs="Times New Roman"/>
            <w:lang w:val="et-EE"/>
          </w:rPr>
          <w:tag w:val="goog_rdk_25"/>
          <w:id w:val="-684977551"/>
          <w:placeholder>
            <w:docPart w:val="998E179CA2AF458F9A9F7C9F378F5C2C"/>
          </w:placeholder>
        </w:sdtPr>
        <w:sdtEndPr/>
        <w:sdtContent/>
      </w:sdt>
      <w:r w:rsidRPr="001956DD">
        <w:rPr>
          <w:rFonts w:ascii="Times New Roman" w:hAnsi="Times New Roman" w:cs="Times New Roman"/>
          <w:lang w:val="et-EE"/>
        </w:rPr>
        <w:t>saamiseks?</w:t>
      </w:r>
    </w:p>
    <w:p w14:paraId="64BDD1FB" w14:textId="5935E6F4" w:rsidR="001956DD" w:rsidRDefault="001956DD" w:rsidP="003E2689">
      <w:pPr>
        <w:rPr>
          <w:rFonts w:ascii="Times New Roman" w:hAnsi="Times New Roman" w:cs="Times New Roman"/>
          <w:lang w:val="et-EE"/>
        </w:rPr>
      </w:pPr>
      <w:r>
        <w:rPr>
          <w:rFonts w:ascii="Times New Roman" w:hAnsi="Times New Roman" w:cs="Times New Roman"/>
          <w:lang w:val="et-EE"/>
        </w:rPr>
        <w:t>Tsüstiidi küsimuse juurde tehti ka täpsustus, et patsientuuri all mõeldakse mitterasedaid naisi.</w:t>
      </w:r>
    </w:p>
    <w:p w14:paraId="69CD8E0A" w14:textId="2548A655" w:rsidR="001956DD" w:rsidRDefault="001956DD" w:rsidP="003E2689">
      <w:pPr>
        <w:rPr>
          <w:rFonts w:ascii="Times New Roman" w:hAnsi="Times New Roman" w:cs="Times New Roman"/>
          <w:b/>
          <w:bCs/>
          <w:lang w:val="et-EE"/>
        </w:rPr>
      </w:pPr>
      <w:r w:rsidRPr="001956DD">
        <w:rPr>
          <w:rFonts w:ascii="Times New Roman" w:hAnsi="Times New Roman" w:cs="Times New Roman"/>
          <w:b/>
          <w:bCs/>
          <w:lang w:val="et-EE"/>
        </w:rPr>
        <w:t>4. Kliiniliste küsimuse nr 3 arutelu</w:t>
      </w:r>
    </w:p>
    <w:p w14:paraId="6F21C2B3" w14:textId="2E9AB301" w:rsidR="001956DD" w:rsidRDefault="001956DD" w:rsidP="003E2689">
      <w:pPr>
        <w:rPr>
          <w:rFonts w:ascii="Times New Roman" w:hAnsi="Times New Roman" w:cs="Times New Roman"/>
          <w:lang w:val="et-EE"/>
        </w:rPr>
      </w:pPr>
      <w:r w:rsidRPr="001956DD">
        <w:rPr>
          <w:rFonts w:ascii="Times New Roman" w:hAnsi="Times New Roman" w:cs="Times New Roman"/>
          <w:lang w:val="et-EE"/>
        </w:rPr>
        <w:lastRenderedPageBreak/>
        <w:t>Sekretariaadi liige Karmen Jaaniso esitas töörühmale kliinilise küsimuse nr 3 (Kas kõigil farüngiidi/tonsilliidi kahtlusega patsientidel diagnoosimiseks hinnata     Centori kriteeriumite skoori ja/või teha streptokoki kiirtesti ja/või mikrobioloogilist külvi, et saada parem ravitulemus?) tõendusmaterjali</w:t>
      </w:r>
      <w:r w:rsidR="007E78FD">
        <w:rPr>
          <w:rFonts w:ascii="Times New Roman" w:hAnsi="Times New Roman" w:cs="Times New Roman"/>
          <w:lang w:val="et-EE"/>
        </w:rPr>
        <w:t xml:space="preserve"> TõKo ja SoKo tabelite põhjal. </w:t>
      </w:r>
      <w:r w:rsidR="003313C8">
        <w:rPr>
          <w:rFonts w:ascii="Times New Roman" w:hAnsi="Times New Roman" w:cs="Times New Roman"/>
          <w:lang w:val="et-EE"/>
        </w:rPr>
        <w:t>Töörühma liige soovitas tõendusmaterjalina veel lisada IDSA ravijuhendi, sekretariaadi liige vaatab selle üle.</w:t>
      </w:r>
    </w:p>
    <w:p w14:paraId="40B94AF4" w14:textId="0DB28983" w:rsidR="00FE2570" w:rsidRDefault="002F3BA3" w:rsidP="00FE2570">
      <w:pPr>
        <w:rPr>
          <w:rFonts w:ascii="Times New Roman" w:hAnsi="Times New Roman" w:cs="Times New Roman"/>
          <w:lang w:val="et-EE"/>
        </w:rPr>
      </w:pPr>
      <w:r>
        <w:rPr>
          <w:rFonts w:ascii="Times New Roman" w:hAnsi="Times New Roman" w:cs="Times New Roman"/>
          <w:lang w:val="et-EE"/>
        </w:rPr>
        <w:t>Lisakriteeriumite arutas t</w:t>
      </w:r>
      <w:r w:rsidR="00FE2570">
        <w:rPr>
          <w:rFonts w:ascii="Times New Roman" w:hAnsi="Times New Roman" w:cs="Times New Roman"/>
          <w:lang w:val="et-EE"/>
        </w:rPr>
        <w:t>öörühm, et kui CENTORi kriteeriumite skoori arvutada, siis võiks esmatasandil olla selleks arvutiprogrammis eraldi moodul.</w:t>
      </w:r>
      <w:r w:rsidR="002429F6">
        <w:rPr>
          <w:rFonts w:ascii="Times New Roman" w:hAnsi="Times New Roman" w:cs="Times New Roman"/>
          <w:lang w:val="et-EE"/>
        </w:rPr>
        <w:t xml:space="preserve"> Sekretariaadi liige tõstatas, kas </w:t>
      </w:r>
      <w:r w:rsidR="002429F6" w:rsidRPr="002429F6">
        <w:rPr>
          <w:rFonts w:ascii="Times New Roman" w:hAnsi="Times New Roman" w:cs="Times New Roman"/>
          <w:lang w:val="et-EE"/>
        </w:rPr>
        <w:t>antigeeni kiirtest on kõigile perearstidele hõlpsasti kättesaadav?</w:t>
      </w:r>
      <w:r w:rsidR="002429F6">
        <w:rPr>
          <w:rFonts w:ascii="Times New Roman" w:hAnsi="Times New Roman" w:cs="Times New Roman"/>
          <w:lang w:val="et-EE"/>
        </w:rPr>
        <w:t xml:space="preserve"> Esialgse </w:t>
      </w:r>
      <w:r>
        <w:rPr>
          <w:rFonts w:ascii="Times New Roman" w:hAnsi="Times New Roman" w:cs="Times New Roman"/>
          <w:lang w:val="et-EE"/>
        </w:rPr>
        <w:t>Töörühm teadis öelda, et kiirtesti kasutamisega ei tule teised streptokoki grupid (C ja G välja). Sekretariaadi liige tõi välja, et</w:t>
      </w:r>
      <w:r w:rsidR="002429F6">
        <w:rPr>
          <w:rFonts w:ascii="Times New Roman" w:hAnsi="Times New Roman" w:cs="Times New Roman"/>
          <w:lang w:val="et-EE"/>
        </w:rPr>
        <w:t>, m</w:t>
      </w:r>
      <w:r w:rsidRPr="002F3BA3">
        <w:rPr>
          <w:rFonts w:ascii="Times New Roman" w:hAnsi="Times New Roman" w:cs="Times New Roman"/>
          <w:lang w:val="et-EE"/>
        </w:rPr>
        <w:t>ikrobioloogilist külvi ei soovitata üldiselt muuhulgas selle kõrge hinna ja viivisega saabuva vastuse tõttu. Argumendina on kasutatud ka kiirtestide piisavalt suurt tundlikkust/spetsiifilisust.</w:t>
      </w:r>
      <w:r w:rsidR="00312876">
        <w:rPr>
          <w:rFonts w:ascii="Times New Roman" w:hAnsi="Times New Roman" w:cs="Times New Roman"/>
          <w:lang w:val="et-EE"/>
        </w:rPr>
        <w:t xml:space="preserve"> Eesti Haigekassa esindaja lubas uurida, kas kiirtestide tegemisel perearsti juures on takistusi ette näha.</w:t>
      </w:r>
    </w:p>
    <w:p w14:paraId="1A7ADD03" w14:textId="39116A10" w:rsidR="002F3BA3" w:rsidRDefault="002F3BA3" w:rsidP="002F3BA3">
      <w:pPr>
        <w:shd w:val="clear" w:color="auto" w:fill="FFFFFF"/>
        <w:rPr>
          <w:rFonts w:ascii="Times New Roman" w:hAnsi="Times New Roman" w:cs="Times New Roman"/>
          <w:lang w:val="et-EE"/>
        </w:rPr>
      </w:pPr>
      <w:r>
        <w:rPr>
          <w:rFonts w:ascii="Times New Roman" w:hAnsi="Times New Roman" w:cs="Times New Roman"/>
          <w:lang w:val="et-EE"/>
        </w:rPr>
        <w:t>Töörühm arvas tõendusmaterjali, lisakriteeriumite ning enda kliinilise kogemuse põhjal, et kiirtestide tegemisega väheneb antibakteriaalse ravi kasutamine farüngiidi/tonsilliidi põhjal.</w:t>
      </w:r>
    </w:p>
    <w:p w14:paraId="6C1EA879" w14:textId="6497C78B" w:rsidR="002F3BA3" w:rsidRDefault="002F3BA3" w:rsidP="002F3BA3">
      <w:pPr>
        <w:shd w:val="clear" w:color="auto" w:fill="FFFFFF"/>
        <w:rPr>
          <w:rFonts w:ascii="Times New Roman" w:hAnsi="Times New Roman" w:cs="Times New Roman"/>
          <w:lang w:val="et-EE"/>
        </w:rPr>
      </w:pPr>
      <w:r>
        <w:rPr>
          <w:rFonts w:ascii="Times New Roman" w:hAnsi="Times New Roman" w:cs="Times New Roman"/>
          <w:lang w:val="et-EE"/>
        </w:rPr>
        <w:t>Arvestades eelnevat esitas töörühm võimalikud soovituse sõnastused:</w:t>
      </w:r>
    </w:p>
    <w:p w14:paraId="2DCF05ED" w14:textId="77777777" w:rsidR="002F3BA3" w:rsidRPr="003313C8" w:rsidRDefault="002F3BA3" w:rsidP="002F3BA3">
      <w:pPr>
        <w:shd w:val="clear" w:color="auto" w:fill="FFFFFF"/>
        <w:rPr>
          <w:rFonts w:ascii="Times New Roman" w:hAnsi="Times New Roman" w:cs="Times New Roman"/>
          <w:lang w:val="et-EE"/>
        </w:rPr>
      </w:pPr>
    </w:p>
    <w:p w14:paraId="5D9CCF74" w14:textId="5A59CF52" w:rsidR="002F3BA3" w:rsidRPr="00141C48" w:rsidRDefault="002F3BA3" w:rsidP="00141C48">
      <w:pPr>
        <w:pStyle w:val="ListParagraph"/>
        <w:numPr>
          <w:ilvl w:val="0"/>
          <w:numId w:val="2"/>
        </w:numPr>
        <w:shd w:val="clear" w:color="auto" w:fill="FFFFFF"/>
        <w:rPr>
          <w:rFonts w:ascii="Times New Roman" w:eastAsia="Times New Roman" w:hAnsi="Times New Roman" w:cs="Times New Roman"/>
          <w:i/>
          <w:iCs/>
          <w:color w:val="2D3236"/>
          <w:lang w:val="et-EE" w:eastAsia="et-EE"/>
        </w:rPr>
      </w:pPr>
      <w:r w:rsidRPr="00141C48">
        <w:rPr>
          <w:rFonts w:ascii="Times New Roman" w:eastAsia="Times New Roman" w:hAnsi="Times New Roman" w:cs="Times New Roman"/>
          <w:i/>
          <w:iCs/>
          <w:color w:val="2D3236"/>
          <w:lang w:val="et-EE" w:eastAsia="et-EE"/>
        </w:rPr>
        <w:t>Kõigil farüngiidi/tonsilliidi kahtlusega patsientidel hinnake Centori skoori</w:t>
      </w:r>
      <w:r w:rsidR="002737C2" w:rsidRPr="00141C48">
        <w:rPr>
          <w:rFonts w:ascii="Times New Roman" w:eastAsia="Times New Roman" w:hAnsi="Times New Roman" w:cs="Times New Roman"/>
          <w:i/>
          <w:iCs/>
          <w:color w:val="2D3236"/>
          <w:lang w:val="et-EE" w:eastAsia="et-EE"/>
        </w:rPr>
        <w:t>.</w:t>
      </w:r>
    </w:p>
    <w:p w14:paraId="63CF73D9" w14:textId="72E7841B" w:rsidR="002F3BA3" w:rsidRPr="00141C48" w:rsidRDefault="002F3BA3" w:rsidP="00141C48">
      <w:pPr>
        <w:pStyle w:val="ListParagraph"/>
        <w:numPr>
          <w:ilvl w:val="0"/>
          <w:numId w:val="2"/>
        </w:numPr>
        <w:shd w:val="clear" w:color="auto" w:fill="FFFFFF"/>
        <w:rPr>
          <w:rFonts w:ascii="Times New Roman" w:eastAsia="Times New Roman" w:hAnsi="Times New Roman" w:cs="Times New Roman"/>
          <w:i/>
          <w:iCs/>
          <w:color w:val="2D3236"/>
          <w:lang w:val="et-EE" w:eastAsia="et-EE"/>
        </w:rPr>
      </w:pPr>
      <w:r w:rsidRPr="00141C48">
        <w:rPr>
          <w:rFonts w:ascii="Times New Roman" w:eastAsia="Times New Roman" w:hAnsi="Times New Roman" w:cs="Times New Roman"/>
          <w:i/>
          <w:iCs/>
          <w:color w:val="2D3236"/>
          <w:lang w:val="et-EE" w:eastAsia="et-EE"/>
        </w:rPr>
        <w:t>Skooriga 0-2 ärge tehke A-grupi streptokoki antigeeni kiirtesti ega määrake antibakteriaalset ravi</w:t>
      </w:r>
      <w:r w:rsidR="00141C48">
        <w:rPr>
          <w:rFonts w:ascii="Times New Roman" w:eastAsia="Times New Roman" w:hAnsi="Times New Roman" w:cs="Times New Roman"/>
          <w:i/>
          <w:iCs/>
          <w:color w:val="2D3236"/>
          <w:lang w:val="et-EE" w:eastAsia="et-EE"/>
        </w:rPr>
        <w:t>.</w:t>
      </w:r>
    </w:p>
    <w:p w14:paraId="2ABB822E" w14:textId="77777777" w:rsidR="00141C48" w:rsidRDefault="002F3BA3" w:rsidP="002F3BA3">
      <w:pPr>
        <w:pStyle w:val="ListParagraph"/>
        <w:numPr>
          <w:ilvl w:val="0"/>
          <w:numId w:val="2"/>
        </w:numPr>
        <w:shd w:val="clear" w:color="auto" w:fill="FFFFFF"/>
        <w:rPr>
          <w:rFonts w:ascii="Times New Roman" w:eastAsia="Times New Roman" w:hAnsi="Times New Roman" w:cs="Times New Roman"/>
          <w:i/>
          <w:iCs/>
          <w:color w:val="2D3236"/>
          <w:lang w:val="et-EE" w:eastAsia="et-EE"/>
        </w:rPr>
      </w:pPr>
      <w:r w:rsidRPr="00141C48">
        <w:rPr>
          <w:rFonts w:ascii="Times New Roman" w:eastAsia="Times New Roman" w:hAnsi="Times New Roman" w:cs="Times New Roman"/>
          <w:i/>
          <w:iCs/>
          <w:color w:val="2D3236"/>
          <w:lang w:val="et-EE" w:eastAsia="et-EE"/>
        </w:rPr>
        <w:t xml:space="preserve">Skooriga 3-4 tehke A-grupi streptokoki antigeeni kiirtest. Kui see on positiivne, määrake antibakteriaalne ravi fenoksümetüülpenitsilliiniga. Kui test on negatiivne, ärge määrake antibakteriaalset ravi. </w:t>
      </w:r>
    </w:p>
    <w:p w14:paraId="0CC7E1D8" w14:textId="14D782A4" w:rsidR="002F3BA3" w:rsidRPr="00141C48" w:rsidRDefault="002F3BA3" w:rsidP="002F3BA3">
      <w:pPr>
        <w:pStyle w:val="ListParagraph"/>
        <w:numPr>
          <w:ilvl w:val="0"/>
          <w:numId w:val="2"/>
        </w:numPr>
        <w:shd w:val="clear" w:color="auto" w:fill="FFFFFF"/>
        <w:rPr>
          <w:rFonts w:ascii="Times New Roman" w:eastAsia="Times New Roman" w:hAnsi="Times New Roman" w:cs="Times New Roman"/>
          <w:i/>
          <w:iCs/>
          <w:color w:val="2D3236"/>
          <w:lang w:val="et-EE" w:eastAsia="et-EE"/>
        </w:rPr>
      </w:pPr>
      <w:r w:rsidRPr="00141C48">
        <w:rPr>
          <w:rFonts w:ascii="Times New Roman" w:eastAsia="Times New Roman" w:hAnsi="Times New Roman" w:cs="Times New Roman"/>
          <w:i/>
          <w:iCs/>
          <w:color w:val="2D3236"/>
          <w:lang w:val="et-EE" w:eastAsia="et-EE"/>
        </w:rPr>
        <w:t>Praktiline soovitus</w:t>
      </w:r>
      <w:r w:rsidR="003313C8" w:rsidRPr="00141C48">
        <w:rPr>
          <w:rFonts w:ascii="Times New Roman" w:eastAsia="Times New Roman" w:hAnsi="Times New Roman" w:cs="Times New Roman"/>
          <w:i/>
          <w:iCs/>
          <w:color w:val="2D3236"/>
          <w:lang w:val="et-EE" w:eastAsia="et-EE"/>
        </w:rPr>
        <w:t>:</w:t>
      </w:r>
      <w:r w:rsidRPr="00141C48">
        <w:rPr>
          <w:rFonts w:ascii="Times New Roman" w:eastAsia="Times New Roman" w:hAnsi="Times New Roman" w:cs="Times New Roman"/>
          <w:i/>
          <w:iCs/>
          <w:color w:val="2D3236"/>
          <w:lang w:val="et-EE" w:eastAsia="et-EE"/>
        </w:rPr>
        <w:t xml:space="preserve"> Patsientidel, kellel sümptomid püsivad sümptomaatilisest ravist hoolimata, tehke täiendavad uuringud (kurgukaape aeroobne külv, mononukleoosi diagnostika).</w:t>
      </w:r>
    </w:p>
    <w:p w14:paraId="479FB3EA" w14:textId="77777777" w:rsidR="002F3BA3" w:rsidRPr="003313C8" w:rsidRDefault="002F3BA3" w:rsidP="002F3BA3">
      <w:pPr>
        <w:shd w:val="clear" w:color="auto" w:fill="FFFFFF"/>
        <w:rPr>
          <w:rFonts w:ascii="Times New Roman" w:eastAsia="Times New Roman" w:hAnsi="Times New Roman" w:cs="Times New Roman"/>
          <w:color w:val="2D3236"/>
          <w:lang w:val="et-EE" w:eastAsia="et-EE"/>
        </w:rPr>
      </w:pPr>
    </w:p>
    <w:p w14:paraId="46C53B8F" w14:textId="0BC4D121" w:rsidR="002F3BA3" w:rsidRPr="003313C8" w:rsidRDefault="002F3BA3" w:rsidP="002F3BA3">
      <w:pPr>
        <w:shd w:val="clear" w:color="auto" w:fill="FFFFFF"/>
        <w:rPr>
          <w:rFonts w:ascii="Times New Roman" w:eastAsia="Times New Roman" w:hAnsi="Times New Roman" w:cs="Times New Roman"/>
          <w:color w:val="2D3236"/>
          <w:lang w:val="et-EE" w:eastAsia="et-EE"/>
        </w:rPr>
      </w:pPr>
      <w:r w:rsidRPr="003313C8">
        <w:rPr>
          <w:rFonts w:ascii="Times New Roman" w:eastAsia="Times New Roman" w:hAnsi="Times New Roman" w:cs="Times New Roman"/>
          <w:color w:val="2D3236"/>
          <w:lang w:val="et-EE" w:eastAsia="et-EE"/>
        </w:rPr>
        <w:t xml:space="preserve">Kuigi kvoorum oli koos, siis arvestades, et käsitlusala ei ole veel kinnitatud RJNK poolt, töörühm soovitusi ei kinnitatud. </w:t>
      </w:r>
    </w:p>
    <w:p w14:paraId="65999D2D" w14:textId="5336520D" w:rsidR="003313C8" w:rsidRPr="003313C8" w:rsidRDefault="003313C8" w:rsidP="002F3BA3">
      <w:pPr>
        <w:shd w:val="clear" w:color="auto" w:fill="FFFFFF"/>
        <w:rPr>
          <w:rFonts w:ascii="Times New Roman" w:eastAsia="Times New Roman" w:hAnsi="Times New Roman" w:cs="Times New Roman"/>
          <w:color w:val="2D3236"/>
          <w:lang w:val="et-EE" w:eastAsia="et-EE"/>
        </w:rPr>
      </w:pPr>
      <w:r w:rsidRPr="003313C8">
        <w:rPr>
          <w:rFonts w:ascii="Times New Roman" w:eastAsia="Times New Roman" w:hAnsi="Times New Roman" w:cs="Times New Roman"/>
          <w:color w:val="2D3236"/>
          <w:lang w:val="et-EE" w:eastAsia="et-EE"/>
        </w:rPr>
        <w:t>Töörühm leidis, et farüngiidi/tonsilliidi käiva soovituse juures võiks olla lisana tabel, mis on esmavalik, mis doosis, mis kestusega ja mis on teine valik.</w:t>
      </w:r>
    </w:p>
    <w:p w14:paraId="6B2FDBAE" w14:textId="65F6A060" w:rsidR="002F3BA3" w:rsidRPr="002F3BA3" w:rsidRDefault="002F3BA3" w:rsidP="002F3BA3">
      <w:pPr>
        <w:shd w:val="clear" w:color="auto" w:fill="FFFFFF"/>
        <w:rPr>
          <w:rFonts w:ascii="Times New Roman" w:eastAsia="Times New Roman" w:hAnsi="Times New Roman" w:cs="Times New Roman"/>
          <w:color w:val="2D3236"/>
          <w:sz w:val="21"/>
          <w:szCs w:val="21"/>
          <w:lang w:val="et-EE" w:eastAsia="et-EE"/>
        </w:rPr>
      </w:pPr>
    </w:p>
    <w:p w14:paraId="470AA832" w14:textId="260B959A" w:rsidR="002F3BA3" w:rsidRDefault="002F3BA3" w:rsidP="00FE2570">
      <w:pPr>
        <w:rPr>
          <w:rFonts w:ascii="Times New Roman" w:hAnsi="Times New Roman" w:cs="Times New Roman"/>
          <w:lang w:val="et-EE"/>
        </w:rPr>
      </w:pPr>
    </w:p>
    <w:p w14:paraId="603DDFA3" w14:textId="77777777" w:rsidR="00FE2570" w:rsidRDefault="00FE2570" w:rsidP="003E2689">
      <w:pPr>
        <w:rPr>
          <w:rFonts w:ascii="Times New Roman" w:hAnsi="Times New Roman" w:cs="Times New Roman"/>
          <w:lang w:val="et-EE"/>
        </w:rPr>
      </w:pPr>
    </w:p>
    <w:p w14:paraId="6ACEC23A" w14:textId="65C41CBB" w:rsidR="001956DD" w:rsidRDefault="001956DD" w:rsidP="001956DD">
      <w:pPr>
        <w:rPr>
          <w:rFonts w:ascii="Times New Roman" w:hAnsi="Times New Roman" w:cs="Times New Roman"/>
          <w:b/>
          <w:bCs/>
          <w:lang w:val="et-EE"/>
        </w:rPr>
      </w:pPr>
      <w:r w:rsidRPr="001956DD">
        <w:rPr>
          <w:rFonts w:ascii="Times New Roman" w:hAnsi="Times New Roman" w:cs="Times New Roman"/>
          <w:b/>
          <w:bCs/>
          <w:lang w:val="et-EE"/>
        </w:rPr>
        <w:t xml:space="preserve">4. Kliiniliste küsimuse nr </w:t>
      </w:r>
      <w:r>
        <w:rPr>
          <w:rFonts w:ascii="Times New Roman" w:hAnsi="Times New Roman" w:cs="Times New Roman"/>
          <w:b/>
          <w:bCs/>
          <w:lang w:val="et-EE"/>
        </w:rPr>
        <w:t>4</w:t>
      </w:r>
      <w:r w:rsidRPr="001956DD">
        <w:rPr>
          <w:rFonts w:ascii="Times New Roman" w:hAnsi="Times New Roman" w:cs="Times New Roman"/>
          <w:b/>
          <w:bCs/>
          <w:lang w:val="et-EE"/>
        </w:rPr>
        <w:t xml:space="preserve"> arutelu</w:t>
      </w:r>
    </w:p>
    <w:p w14:paraId="229A64DD" w14:textId="1BEDF10D" w:rsidR="001956DD" w:rsidRDefault="001956DD" w:rsidP="001956DD">
      <w:pPr>
        <w:rPr>
          <w:rFonts w:ascii="Times New Roman" w:hAnsi="Times New Roman" w:cs="Times New Roman"/>
          <w:lang w:val="et-EE"/>
        </w:rPr>
      </w:pPr>
      <w:r w:rsidRPr="001956DD">
        <w:rPr>
          <w:rFonts w:ascii="Times New Roman" w:hAnsi="Times New Roman" w:cs="Times New Roman"/>
          <w:lang w:val="et-EE"/>
        </w:rPr>
        <w:t xml:space="preserve">Sekretariaadi liige Karmen Jaaniso esitas töörühmale kliinilise küsimuse nr </w:t>
      </w:r>
      <w:r w:rsidR="007E78FD">
        <w:rPr>
          <w:rFonts w:ascii="Times New Roman" w:hAnsi="Times New Roman" w:cs="Times New Roman"/>
          <w:lang w:val="et-EE"/>
        </w:rPr>
        <w:t>4</w:t>
      </w:r>
      <w:r w:rsidRPr="001956DD">
        <w:rPr>
          <w:rFonts w:ascii="Times New Roman" w:hAnsi="Times New Roman" w:cs="Times New Roman"/>
          <w:lang w:val="et-EE"/>
        </w:rPr>
        <w:t xml:space="preserve"> (</w:t>
      </w:r>
      <w:r w:rsidR="007E78FD" w:rsidRPr="007E78FD">
        <w:rPr>
          <w:rFonts w:ascii="Times New Roman" w:hAnsi="Times New Roman" w:cs="Times New Roman"/>
          <w:lang w:val="et-EE"/>
        </w:rPr>
        <w:t>Kas kõiki farüngiidi/tonsilliidi diagnoosiga patsiente, kellel on vaja fenoksümetüülpenitsilliini, tuleb ravida 5 vs 7 vs 10 päeva parema ravitulemuse saamiseks?</w:t>
      </w:r>
      <w:r w:rsidR="007E78FD">
        <w:rPr>
          <w:rFonts w:ascii="Times New Roman" w:hAnsi="Times New Roman" w:cs="Times New Roman"/>
          <w:lang w:val="et-EE"/>
        </w:rPr>
        <w:t xml:space="preserve">) </w:t>
      </w:r>
      <w:r w:rsidRPr="001956DD">
        <w:rPr>
          <w:rFonts w:ascii="Times New Roman" w:hAnsi="Times New Roman" w:cs="Times New Roman"/>
          <w:lang w:val="et-EE"/>
        </w:rPr>
        <w:t>tõendusmaterjali</w:t>
      </w:r>
      <w:r w:rsidR="002737C2">
        <w:rPr>
          <w:rFonts w:ascii="Times New Roman" w:hAnsi="Times New Roman" w:cs="Times New Roman"/>
          <w:lang w:val="et-EE"/>
        </w:rPr>
        <w:t>. Nagu eelmises küsimuses, lubas sekretariaadi liige vaadata üle, kas IDSA juhendist tuleks täiendav tõendusmaterjal. Töörühm arutas, et lühem ravikestuse soovitamine on Eestis pigem uudne, kuid arvestades tõendusmaterjali ja lisakriteeriume SoKo tabelist, on töörühm seda valmis tegema.</w:t>
      </w:r>
    </w:p>
    <w:p w14:paraId="43E35EA2" w14:textId="7209B2BD" w:rsidR="002737C2" w:rsidRDefault="002737C2" w:rsidP="001956DD">
      <w:pPr>
        <w:rPr>
          <w:rFonts w:ascii="Times New Roman" w:hAnsi="Times New Roman" w:cs="Times New Roman"/>
          <w:lang w:val="et-EE"/>
        </w:rPr>
      </w:pPr>
      <w:r>
        <w:rPr>
          <w:rFonts w:ascii="Times New Roman" w:hAnsi="Times New Roman" w:cs="Times New Roman"/>
          <w:lang w:val="et-EE"/>
        </w:rPr>
        <w:t xml:space="preserve">Töörühm arutas, et selle kliinilise küsimuse juures on väga vajalik anda ka praktiline soovitus fenoksümetüülpenitsilliini doosi kohta. </w:t>
      </w:r>
    </w:p>
    <w:p w14:paraId="05FD63DB" w14:textId="77777777" w:rsidR="002737C2" w:rsidRDefault="002737C2" w:rsidP="001956DD">
      <w:pPr>
        <w:rPr>
          <w:rFonts w:ascii="Times New Roman" w:hAnsi="Times New Roman" w:cs="Times New Roman"/>
          <w:lang w:val="et-EE"/>
        </w:rPr>
      </w:pPr>
    </w:p>
    <w:p w14:paraId="4D8F1C60" w14:textId="2C58F84B" w:rsidR="002737C2" w:rsidRDefault="002737C2" w:rsidP="001956DD">
      <w:pPr>
        <w:rPr>
          <w:rFonts w:ascii="Times New Roman" w:hAnsi="Times New Roman" w:cs="Times New Roman"/>
          <w:lang w:val="et-EE"/>
        </w:rPr>
      </w:pPr>
      <w:r>
        <w:rPr>
          <w:rFonts w:ascii="Times New Roman" w:hAnsi="Times New Roman" w:cs="Times New Roman"/>
          <w:lang w:val="et-EE"/>
        </w:rPr>
        <w:t>Töörühm andis</w:t>
      </w:r>
      <w:r w:rsidR="00141C48">
        <w:rPr>
          <w:rFonts w:ascii="Times New Roman" w:hAnsi="Times New Roman" w:cs="Times New Roman"/>
          <w:lang w:val="et-EE"/>
        </w:rPr>
        <w:t xml:space="preserve"> võimalikud</w:t>
      </w:r>
      <w:r>
        <w:rPr>
          <w:rFonts w:ascii="Times New Roman" w:hAnsi="Times New Roman" w:cs="Times New Roman"/>
          <w:lang w:val="et-EE"/>
        </w:rPr>
        <w:t xml:space="preserve"> esialgsed soovitused:</w:t>
      </w:r>
    </w:p>
    <w:p w14:paraId="2EF055EF" w14:textId="5EFD7B56" w:rsidR="002737C2" w:rsidRPr="00141C48" w:rsidRDefault="002737C2" w:rsidP="00141C48">
      <w:pPr>
        <w:pStyle w:val="ListParagraph"/>
        <w:numPr>
          <w:ilvl w:val="0"/>
          <w:numId w:val="3"/>
        </w:numPr>
        <w:rPr>
          <w:rFonts w:ascii="Times New Roman" w:hAnsi="Times New Roman" w:cs="Times New Roman"/>
          <w:i/>
          <w:iCs/>
          <w:lang w:val="et-EE"/>
        </w:rPr>
      </w:pPr>
      <w:r w:rsidRPr="00141C48">
        <w:rPr>
          <w:rFonts w:ascii="Times New Roman" w:hAnsi="Times New Roman" w:cs="Times New Roman"/>
          <w:i/>
          <w:iCs/>
          <w:lang w:val="et-EE"/>
        </w:rPr>
        <w:lastRenderedPageBreak/>
        <w:t>A-grupi streptokoki põhjustatud farüngiidi/tonsilliidiga patsienti ravige fenoksümetüülpenitsilliiniga 5 päeva.</w:t>
      </w:r>
    </w:p>
    <w:p w14:paraId="7ECDF1FD" w14:textId="77777777" w:rsidR="00141C48" w:rsidRPr="00141C48" w:rsidRDefault="002737C2" w:rsidP="00141C48">
      <w:pPr>
        <w:pStyle w:val="ListParagraph"/>
        <w:numPr>
          <w:ilvl w:val="0"/>
          <w:numId w:val="3"/>
        </w:numPr>
        <w:rPr>
          <w:rFonts w:ascii="Times New Roman" w:hAnsi="Times New Roman" w:cs="Times New Roman"/>
          <w:i/>
          <w:iCs/>
          <w:lang w:val="et-EE"/>
        </w:rPr>
      </w:pPr>
      <w:r w:rsidRPr="00141C48">
        <w:rPr>
          <w:rFonts w:ascii="Times New Roman" w:hAnsi="Times New Roman" w:cs="Times New Roman"/>
          <w:i/>
          <w:iCs/>
          <w:lang w:val="et-EE"/>
        </w:rPr>
        <w:t xml:space="preserve">Praktiline soovitus: Penitsilliinallergia puhul kasutage  A-grupi streptokoki põhjustatud farüngiidi/tonsilliidiga patsiendi raviks klaritromütsiini või asitromütsiini.  </w:t>
      </w:r>
    </w:p>
    <w:p w14:paraId="446FEBC1" w14:textId="56E66B3A" w:rsidR="002737C2" w:rsidRDefault="002737C2" w:rsidP="00141C48">
      <w:pPr>
        <w:pStyle w:val="ListParagraph"/>
        <w:rPr>
          <w:rFonts w:ascii="Times New Roman" w:hAnsi="Times New Roman" w:cs="Times New Roman"/>
          <w:lang w:val="et-EE"/>
        </w:rPr>
      </w:pPr>
      <w:r w:rsidRPr="00141C48">
        <w:rPr>
          <w:rFonts w:ascii="Times New Roman" w:hAnsi="Times New Roman" w:cs="Times New Roman"/>
          <w:lang w:val="et-EE"/>
        </w:rPr>
        <w:t xml:space="preserve">Selle praktilise soovituse juures peaks lisanduma ka ravikestus, mille töörühm ja sekretariaat täpsustab. </w:t>
      </w:r>
    </w:p>
    <w:p w14:paraId="1FCF3686" w14:textId="77777777" w:rsidR="00141C48" w:rsidRDefault="00141C48" w:rsidP="00141C48">
      <w:pPr>
        <w:shd w:val="clear" w:color="auto" w:fill="FFFFFF"/>
        <w:rPr>
          <w:rFonts w:ascii="Times New Roman" w:eastAsia="Times New Roman" w:hAnsi="Times New Roman" w:cs="Times New Roman"/>
          <w:color w:val="2D3236"/>
          <w:lang w:val="et-EE" w:eastAsia="et-EE"/>
        </w:rPr>
      </w:pPr>
    </w:p>
    <w:p w14:paraId="5081EBA9" w14:textId="4D5DBAAC" w:rsidR="00141C48" w:rsidRPr="003313C8" w:rsidRDefault="00141C48" w:rsidP="00141C48">
      <w:pPr>
        <w:shd w:val="clear" w:color="auto" w:fill="FFFFFF"/>
        <w:rPr>
          <w:rFonts w:ascii="Times New Roman" w:eastAsia="Times New Roman" w:hAnsi="Times New Roman" w:cs="Times New Roman"/>
          <w:color w:val="2D3236"/>
          <w:lang w:val="et-EE" w:eastAsia="et-EE"/>
        </w:rPr>
      </w:pPr>
      <w:r w:rsidRPr="003313C8">
        <w:rPr>
          <w:rFonts w:ascii="Times New Roman" w:eastAsia="Times New Roman" w:hAnsi="Times New Roman" w:cs="Times New Roman"/>
          <w:color w:val="2D3236"/>
          <w:lang w:val="et-EE" w:eastAsia="et-EE"/>
        </w:rPr>
        <w:t xml:space="preserve">Kuigi kvoorum oli koos, siis arvestades, et käsitlusala ei ole veel kinnitatud RJNK poolt, töörühm soovitusi ei kinnitatud. </w:t>
      </w:r>
    </w:p>
    <w:p w14:paraId="60AC63EA" w14:textId="77777777" w:rsidR="00141C48" w:rsidRPr="00141C48" w:rsidRDefault="00141C48" w:rsidP="00141C48">
      <w:pPr>
        <w:rPr>
          <w:rFonts w:ascii="Times New Roman" w:hAnsi="Times New Roman" w:cs="Times New Roman"/>
          <w:lang w:val="et-EE"/>
        </w:rPr>
      </w:pPr>
    </w:p>
    <w:p w14:paraId="469801A5" w14:textId="77777777" w:rsidR="00FE2570" w:rsidRDefault="00FE2570" w:rsidP="001956DD">
      <w:pPr>
        <w:rPr>
          <w:rFonts w:ascii="Times New Roman" w:hAnsi="Times New Roman" w:cs="Times New Roman"/>
          <w:lang w:val="et-EE"/>
        </w:rPr>
      </w:pPr>
    </w:p>
    <w:p w14:paraId="3B1A85F9" w14:textId="505CE741" w:rsidR="007E78FD" w:rsidRPr="007E78FD" w:rsidRDefault="007E78FD" w:rsidP="001956DD">
      <w:pPr>
        <w:rPr>
          <w:rFonts w:ascii="Times New Roman" w:hAnsi="Times New Roman" w:cs="Times New Roman"/>
          <w:b/>
          <w:bCs/>
          <w:lang w:val="et-EE"/>
        </w:rPr>
      </w:pPr>
      <w:r w:rsidRPr="007E78FD">
        <w:rPr>
          <w:rFonts w:ascii="Times New Roman" w:hAnsi="Times New Roman" w:cs="Times New Roman"/>
          <w:b/>
          <w:bCs/>
          <w:lang w:val="et-EE"/>
        </w:rPr>
        <w:t>5. Järgmiste koosolekute aja ja koha kokkuleppimine</w:t>
      </w:r>
    </w:p>
    <w:p w14:paraId="17209317" w14:textId="4400C49F" w:rsidR="007E78FD" w:rsidRDefault="007E78FD" w:rsidP="001956DD">
      <w:pPr>
        <w:rPr>
          <w:rFonts w:ascii="Times New Roman" w:hAnsi="Times New Roman" w:cs="Times New Roman"/>
          <w:lang w:val="et-EE"/>
        </w:rPr>
      </w:pPr>
      <w:r>
        <w:rPr>
          <w:rFonts w:ascii="Times New Roman" w:hAnsi="Times New Roman" w:cs="Times New Roman"/>
          <w:lang w:val="et-EE"/>
        </w:rPr>
        <w:t>Töörühma arutelu tulemusena toimuvad järgmised koosolekud:</w:t>
      </w:r>
    </w:p>
    <w:p w14:paraId="6C83E39F" w14:textId="4233A25D" w:rsidR="007E78FD" w:rsidRDefault="007E78FD" w:rsidP="001956DD">
      <w:pPr>
        <w:rPr>
          <w:rFonts w:ascii="Times New Roman" w:hAnsi="Times New Roman" w:cs="Times New Roman"/>
          <w:lang w:val="et-EE"/>
        </w:rPr>
      </w:pPr>
      <w:r>
        <w:rPr>
          <w:rFonts w:ascii="Times New Roman" w:hAnsi="Times New Roman" w:cs="Times New Roman"/>
          <w:lang w:val="et-EE"/>
        </w:rPr>
        <w:t>26.09.22 kell 14-18 Tartus ja veebis</w:t>
      </w:r>
    </w:p>
    <w:p w14:paraId="51E89071" w14:textId="79250C1E" w:rsidR="007E78FD" w:rsidRDefault="007E78FD" w:rsidP="001956DD">
      <w:pPr>
        <w:rPr>
          <w:rFonts w:ascii="Times New Roman" w:hAnsi="Times New Roman" w:cs="Times New Roman"/>
          <w:lang w:val="et-EE"/>
        </w:rPr>
      </w:pPr>
      <w:r>
        <w:rPr>
          <w:rFonts w:ascii="Times New Roman" w:hAnsi="Times New Roman" w:cs="Times New Roman"/>
          <w:lang w:val="et-EE"/>
        </w:rPr>
        <w:t>11.10.22. kell 14-18, koht täpsustamisel</w:t>
      </w:r>
    </w:p>
    <w:p w14:paraId="1D4EE332" w14:textId="1A985D89" w:rsidR="007E78FD" w:rsidRDefault="007E78FD" w:rsidP="001956DD">
      <w:pPr>
        <w:rPr>
          <w:rFonts w:ascii="Times New Roman" w:hAnsi="Times New Roman" w:cs="Times New Roman"/>
          <w:lang w:val="et-EE"/>
        </w:rPr>
      </w:pPr>
      <w:r>
        <w:rPr>
          <w:rFonts w:ascii="Times New Roman" w:hAnsi="Times New Roman" w:cs="Times New Roman"/>
          <w:lang w:val="et-EE"/>
        </w:rPr>
        <w:t>Novembri ja detsembri koosolekute kokkuleppimine toimub septembri koosolekul.</w:t>
      </w:r>
    </w:p>
    <w:p w14:paraId="6BF68164" w14:textId="38EC52E1" w:rsidR="001956DD" w:rsidRDefault="001956DD" w:rsidP="003E2689">
      <w:pPr>
        <w:rPr>
          <w:rFonts w:ascii="Times New Roman" w:hAnsi="Times New Roman" w:cs="Times New Roman"/>
          <w:b/>
          <w:bCs/>
          <w:lang w:val="et-EE"/>
        </w:rPr>
      </w:pPr>
    </w:p>
    <w:p w14:paraId="1BFBC887" w14:textId="7F05008F" w:rsidR="001956DD" w:rsidRPr="00EF7926" w:rsidRDefault="00EF7926" w:rsidP="003E2689">
      <w:pPr>
        <w:rPr>
          <w:rFonts w:ascii="Times New Roman" w:hAnsi="Times New Roman" w:cs="Times New Roman"/>
          <w:lang w:val="et-EE"/>
        </w:rPr>
      </w:pPr>
      <w:r w:rsidRPr="00EF7926">
        <w:rPr>
          <w:rFonts w:ascii="Times New Roman" w:hAnsi="Times New Roman" w:cs="Times New Roman"/>
          <w:lang w:val="et-EE"/>
        </w:rPr>
        <w:t>Protokoll on koostatud 26.08.22</w:t>
      </w:r>
    </w:p>
    <w:p w14:paraId="579ECAD3" w14:textId="39DB33D3" w:rsidR="003E2689" w:rsidRPr="001956DD" w:rsidRDefault="003E2689" w:rsidP="003061CC">
      <w:pPr>
        <w:shd w:val="clear" w:color="auto" w:fill="FFFFFF"/>
        <w:rPr>
          <w:rFonts w:ascii="Times New Roman" w:eastAsia="Times New Roman" w:hAnsi="Times New Roman" w:cs="Times New Roman"/>
          <w:color w:val="201F1E"/>
          <w:bdr w:val="none" w:sz="0" w:space="0" w:color="auto" w:frame="1"/>
          <w:lang w:val="et-EE" w:eastAsia="et-EE"/>
        </w:rPr>
      </w:pPr>
    </w:p>
    <w:p w14:paraId="279F4409" w14:textId="77777777" w:rsidR="003A4180" w:rsidRDefault="003A4180" w:rsidP="003061CC">
      <w:pPr>
        <w:shd w:val="clear" w:color="auto" w:fill="FFFFFF"/>
        <w:rPr>
          <w:rFonts w:ascii="Times New Roman" w:eastAsia="Times New Roman" w:hAnsi="Times New Roman" w:cs="Times New Roman"/>
          <w:color w:val="201F1E"/>
          <w:bdr w:val="none" w:sz="0" w:space="0" w:color="auto" w:frame="1"/>
          <w:lang w:val="et-EE" w:eastAsia="et-EE"/>
        </w:rPr>
      </w:pPr>
    </w:p>
    <w:p w14:paraId="17270C4E" w14:textId="77777777" w:rsidR="00E003BE" w:rsidRDefault="00E003BE"/>
    <w:sectPr w:rsidR="00E003BE" w:rsidSect="008804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76632"/>
    <w:multiLevelType w:val="hybridMultilevel"/>
    <w:tmpl w:val="DFA42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D707624"/>
    <w:multiLevelType w:val="hybridMultilevel"/>
    <w:tmpl w:val="32CC0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EDF4AE9"/>
    <w:multiLevelType w:val="multilevel"/>
    <w:tmpl w:val="33628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54868315">
    <w:abstractNumId w:val="2"/>
  </w:num>
  <w:num w:numId="2" w16cid:durableId="1161459074">
    <w:abstractNumId w:val="1"/>
  </w:num>
  <w:num w:numId="3" w16cid:durableId="75590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CC"/>
    <w:rsid w:val="00141C48"/>
    <w:rsid w:val="001956DD"/>
    <w:rsid w:val="002429F6"/>
    <w:rsid w:val="002737C2"/>
    <w:rsid w:val="002F3BA3"/>
    <w:rsid w:val="003061CC"/>
    <w:rsid w:val="00312876"/>
    <w:rsid w:val="003313C8"/>
    <w:rsid w:val="003A4180"/>
    <w:rsid w:val="003E2689"/>
    <w:rsid w:val="007E78FD"/>
    <w:rsid w:val="008804E6"/>
    <w:rsid w:val="008E5496"/>
    <w:rsid w:val="00C91325"/>
    <w:rsid w:val="00E003BE"/>
    <w:rsid w:val="00EF7926"/>
    <w:rsid w:val="00FE2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8EF7"/>
  <w15:chartTrackingRefBased/>
  <w15:docId w15:val="{A69A7FF7-8D7F-4B06-8B5B-DB0297B8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CC"/>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061C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customStyle="1" w:styleId="paragraph">
    <w:name w:val="paragraph"/>
    <w:basedOn w:val="Normal"/>
    <w:rsid w:val="003061CC"/>
    <w:pPr>
      <w:spacing w:before="100" w:beforeAutospacing="1" w:after="100" w:afterAutospacing="1"/>
    </w:pPr>
    <w:rPr>
      <w:rFonts w:ascii="Times New Roman" w:eastAsia="Times New Roman" w:hAnsi="Times New Roman" w:cs="Times New Roman"/>
      <w:lang w:val="et-EE" w:eastAsia="et-EE"/>
    </w:rPr>
  </w:style>
  <w:style w:type="character" w:customStyle="1" w:styleId="spellingerror">
    <w:name w:val="spellingerror"/>
    <w:basedOn w:val="DefaultParagraphFont"/>
    <w:rsid w:val="003061CC"/>
  </w:style>
  <w:style w:type="character" w:customStyle="1" w:styleId="normaltextrun">
    <w:name w:val="normaltextrun"/>
    <w:basedOn w:val="DefaultParagraphFont"/>
    <w:rsid w:val="003061CC"/>
  </w:style>
  <w:style w:type="character" w:styleId="CommentReference">
    <w:name w:val="annotation reference"/>
    <w:basedOn w:val="DefaultParagraphFont"/>
    <w:uiPriority w:val="99"/>
    <w:semiHidden/>
    <w:unhideWhenUsed/>
    <w:rsid w:val="003E2689"/>
    <w:rPr>
      <w:sz w:val="16"/>
      <w:szCs w:val="16"/>
    </w:rPr>
  </w:style>
  <w:style w:type="paragraph" w:styleId="CommentText">
    <w:name w:val="annotation text"/>
    <w:basedOn w:val="Normal"/>
    <w:link w:val="CommentTextChar"/>
    <w:uiPriority w:val="99"/>
    <w:unhideWhenUsed/>
    <w:rsid w:val="003E2689"/>
    <w:pPr>
      <w:spacing w:after="200"/>
    </w:pPr>
    <w:rPr>
      <w:rFonts w:ascii="Calibri" w:eastAsia="Calibri" w:hAnsi="Calibri" w:cs="Calibri"/>
      <w:sz w:val="20"/>
      <w:szCs w:val="20"/>
      <w:lang w:eastAsia="et-EE"/>
    </w:rPr>
  </w:style>
  <w:style w:type="character" w:customStyle="1" w:styleId="CommentTextChar">
    <w:name w:val="Comment Text Char"/>
    <w:basedOn w:val="DefaultParagraphFont"/>
    <w:link w:val="CommentText"/>
    <w:uiPriority w:val="99"/>
    <w:rsid w:val="003E2689"/>
    <w:rPr>
      <w:rFonts w:ascii="Calibri" w:eastAsia="Calibri" w:hAnsi="Calibri" w:cs="Calibri"/>
      <w:sz w:val="20"/>
      <w:szCs w:val="20"/>
      <w:lang w:val="en-US" w:eastAsia="et-EE"/>
    </w:rPr>
  </w:style>
  <w:style w:type="paragraph" w:styleId="ListParagraph">
    <w:name w:val="List Paragraph"/>
    <w:basedOn w:val="Normal"/>
    <w:uiPriority w:val="34"/>
    <w:qFormat/>
    <w:rsid w:val="00141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93871">
      <w:bodyDiv w:val="1"/>
      <w:marLeft w:val="0"/>
      <w:marRight w:val="0"/>
      <w:marTop w:val="0"/>
      <w:marBottom w:val="0"/>
      <w:divBdr>
        <w:top w:val="none" w:sz="0" w:space="0" w:color="auto"/>
        <w:left w:val="none" w:sz="0" w:space="0" w:color="auto"/>
        <w:bottom w:val="none" w:sz="0" w:space="0" w:color="auto"/>
        <w:right w:val="none" w:sz="0" w:space="0" w:color="auto"/>
      </w:divBdr>
      <w:divsChild>
        <w:div w:id="1299216954">
          <w:marLeft w:val="0"/>
          <w:marRight w:val="0"/>
          <w:marTop w:val="0"/>
          <w:marBottom w:val="0"/>
          <w:divBdr>
            <w:top w:val="none" w:sz="0" w:space="0" w:color="auto"/>
            <w:left w:val="none" w:sz="0" w:space="0" w:color="auto"/>
            <w:bottom w:val="none" w:sz="0" w:space="0" w:color="auto"/>
            <w:right w:val="none" w:sz="0" w:space="0" w:color="auto"/>
          </w:divBdr>
        </w:div>
        <w:div w:id="703023825">
          <w:marLeft w:val="0"/>
          <w:marRight w:val="0"/>
          <w:marTop w:val="0"/>
          <w:marBottom w:val="0"/>
          <w:divBdr>
            <w:top w:val="none" w:sz="0" w:space="0" w:color="auto"/>
            <w:left w:val="none" w:sz="0" w:space="0" w:color="auto"/>
            <w:bottom w:val="none" w:sz="0" w:space="0" w:color="auto"/>
            <w:right w:val="none" w:sz="0" w:space="0" w:color="auto"/>
          </w:divBdr>
        </w:div>
        <w:div w:id="1159927554">
          <w:marLeft w:val="0"/>
          <w:marRight w:val="0"/>
          <w:marTop w:val="0"/>
          <w:marBottom w:val="0"/>
          <w:divBdr>
            <w:top w:val="none" w:sz="0" w:space="0" w:color="auto"/>
            <w:left w:val="none" w:sz="0" w:space="0" w:color="auto"/>
            <w:bottom w:val="none" w:sz="0" w:space="0" w:color="auto"/>
            <w:right w:val="none" w:sz="0" w:space="0" w:color="auto"/>
          </w:divBdr>
        </w:div>
      </w:divsChild>
    </w:div>
    <w:div w:id="1715151333">
      <w:bodyDiv w:val="1"/>
      <w:marLeft w:val="0"/>
      <w:marRight w:val="0"/>
      <w:marTop w:val="0"/>
      <w:marBottom w:val="0"/>
      <w:divBdr>
        <w:top w:val="none" w:sz="0" w:space="0" w:color="auto"/>
        <w:left w:val="none" w:sz="0" w:space="0" w:color="auto"/>
        <w:bottom w:val="none" w:sz="0" w:space="0" w:color="auto"/>
        <w:right w:val="none" w:sz="0" w:space="0" w:color="auto"/>
      </w:divBdr>
      <w:divsChild>
        <w:div w:id="1796362131">
          <w:marLeft w:val="0"/>
          <w:marRight w:val="0"/>
          <w:marTop w:val="0"/>
          <w:marBottom w:val="0"/>
          <w:divBdr>
            <w:top w:val="none" w:sz="0" w:space="0" w:color="auto"/>
            <w:left w:val="none" w:sz="0" w:space="0" w:color="auto"/>
            <w:bottom w:val="none" w:sz="0" w:space="0" w:color="auto"/>
            <w:right w:val="none" w:sz="0" w:space="0" w:color="auto"/>
          </w:divBdr>
        </w:div>
        <w:div w:id="1540237334">
          <w:marLeft w:val="0"/>
          <w:marRight w:val="0"/>
          <w:marTop w:val="0"/>
          <w:marBottom w:val="0"/>
          <w:divBdr>
            <w:top w:val="none" w:sz="0" w:space="0" w:color="auto"/>
            <w:left w:val="none" w:sz="0" w:space="0" w:color="auto"/>
            <w:bottom w:val="none" w:sz="0" w:space="0" w:color="auto"/>
            <w:right w:val="none" w:sz="0" w:space="0" w:color="auto"/>
          </w:divBdr>
        </w:div>
        <w:div w:id="1696151464">
          <w:marLeft w:val="0"/>
          <w:marRight w:val="0"/>
          <w:marTop w:val="0"/>
          <w:marBottom w:val="0"/>
          <w:divBdr>
            <w:top w:val="none" w:sz="0" w:space="0" w:color="auto"/>
            <w:left w:val="none" w:sz="0" w:space="0" w:color="auto"/>
            <w:bottom w:val="none" w:sz="0" w:space="0" w:color="auto"/>
            <w:right w:val="none" w:sz="0" w:space="0" w:color="auto"/>
          </w:divBdr>
        </w:div>
        <w:div w:id="960569908">
          <w:marLeft w:val="0"/>
          <w:marRight w:val="0"/>
          <w:marTop w:val="0"/>
          <w:marBottom w:val="0"/>
          <w:divBdr>
            <w:top w:val="none" w:sz="0" w:space="0" w:color="auto"/>
            <w:left w:val="none" w:sz="0" w:space="0" w:color="auto"/>
            <w:bottom w:val="none" w:sz="0" w:space="0" w:color="auto"/>
            <w:right w:val="none" w:sz="0" w:space="0" w:color="auto"/>
          </w:divBdr>
        </w:div>
        <w:div w:id="939528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8688745DB41B5AFBE697F43CA600C"/>
        <w:category>
          <w:name w:val="General"/>
          <w:gallery w:val="placeholder"/>
        </w:category>
        <w:types>
          <w:type w:val="bbPlcHdr"/>
        </w:types>
        <w:behaviors>
          <w:behavior w:val="content"/>
        </w:behaviors>
        <w:guid w:val="{69897F75-3C5B-48C0-9750-6AABD4A561C7}"/>
      </w:docPartPr>
      <w:docPartBody>
        <w:p w:rsidR="001E63D6" w:rsidRDefault="001E63D6"/>
      </w:docPartBody>
    </w:docPart>
    <w:docPart>
      <w:docPartPr>
        <w:name w:val="04302F34E53C494D8BD1DF0A7883CFA8"/>
        <w:category>
          <w:name w:val="General"/>
          <w:gallery w:val="placeholder"/>
        </w:category>
        <w:types>
          <w:type w:val="bbPlcHdr"/>
        </w:types>
        <w:behaviors>
          <w:behavior w:val="content"/>
        </w:behaviors>
        <w:guid w:val="{52E7B03E-E97A-48F5-A9C1-0CB1CD7E6FEC}"/>
      </w:docPartPr>
      <w:docPartBody>
        <w:p w:rsidR="001E63D6" w:rsidRDefault="001E63D6"/>
      </w:docPartBody>
    </w:docPart>
    <w:docPart>
      <w:docPartPr>
        <w:name w:val="998E179CA2AF458F9A9F7C9F378F5C2C"/>
        <w:category>
          <w:name w:val="General"/>
          <w:gallery w:val="placeholder"/>
        </w:category>
        <w:types>
          <w:type w:val="bbPlcHdr"/>
        </w:types>
        <w:behaviors>
          <w:behavior w:val="content"/>
        </w:behaviors>
        <w:guid w:val="{21F1D165-AC16-4F38-8628-63DCACA2B261}"/>
      </w:docPartPr>
      <w:docPartBody>
        <w:p w:rsidR="001E63D6" w:rsidRDefault="001E63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6"/>
    <w:rsid w:val="001E63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AC4B7637-8F14-4BCE-8AC6-57BF4275E289}"/>
</file>

<file path=customXml/itemProps2.xml><?xml version="1.0" encoding="utf-8"?>
<ds:datastoreItem xmlns:ds="http://schemas.openxmlformats.org/officeDocument/2006/customXml" ds:itemID="{96264745-4885-4AA0-85A8-C9144536AB4E}"/>
</file>

<file path=customXml/itemProps3.xml><?xml version="1.0" encoding="utf-8"?>
<ds:datastoreItem xmlns:ds="http://schemas.openxmlformats.org/officeDocument/2006/customXml" ds:itemID="{EB6BF8A7-AE92-428B-8AD1-EC9AC0DAA8C9}"/>
</file>

<file path=docProps/app.xml><?xml version="1.0" encoding="utf-8"?>
<Properties xmlns="http://schemas.openxmlformats.org/officeDocument/2006/extended-properties" xmlns:vt="http://schemas.openxmlformats.org/officeDocument/2006/docPropsVTypes">
  <Template>Normal.dotm</Template>
  <TotalTime>44</TotalTime>
  <Pages>3</Pages>
  <Words>957</Words>
  <Characters>5555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8</cp:revision>
  <dcterms:created xsi:type="dcterms:W3CDTF">2022-09-08T07:35:00Z</dcterms:created>
  <dcterms:modified xsi:type="dcterms:W3CDTF">2022-09-12T16:27:00Z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