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4A46" w:rsidRPr="001159DC" w:rsidRDefault="00000000">
      <w:pPr>
        <w:rPr>
          <w:rFonts w:ascii="Times New Roman" w:eastAsia="Times New Roman" w:hAnsi="Times New Roman" w:cs="Times New Roman"/>
          <w:lang w:val="et-EE"/>
        </w:rPr>
      </w:pPr>
      <w:r w:rsidRPr="001159DC">
        <w:rPr>
          <w:rFonts w:ascii="Times New Roman" w:eastAsia="Times New Roman" w:hAnsi="Times New Roman" w:cs="Times New Roman"/>
          <w:noProof/>
          <w:color w:val="000000"/>
          <w:lang w:val="et-EE"/>
        </w:rPr>
        <w:drawing>
          <wp:inline distT="0" distB="0" distL="0" distR="0" wp14:anchorId="5665A285" wp14:editId="1418A288">
            <wp:extent cx="1023591" cy="861972"/>
            <wp:effectExtent l="0" t="0" r="0" b="0"/>
            <wp:docPr id="1073741826" name="image1.jpg" descr="D:\Ravijuhendid\Logo\ravijuhend_logo.jpg"/>
            <wp:cNvGraphicFramePr/>
            <a:graphic xmlns:a="http://schemas.openxmlformats.org/drawingml/2006/main">
              <a:graphicData uri="http://schemas.openxmlformats.org/drawingml/2006/picture">
                <pic:pic xmlns:pic="http://schemas.openxmlformats.org/drawingml/2006/picture">
                  <pic:nvPicPr>
                    <pic:cNvPr id="0" name="image1.jpg" descr="D:\Ravijuhendid\Logo\ravijuhend_logo.jpg"/>
                    <pic:cNvPicPr preferRelativeResize="0"/>
                  </pic:nvPicPr>
                  <pic:blipFill>
                    <a:blip r:embed="rId6"/>
                    <a:srcRect/>
                    <a:stretch>
                      <a:fillRect/>
                    </a:stretch>
                  </pic:blipFill>
                  <pic:spPr>
                    <a:xfrm>
                      <a:off x="0" y="0"/>
                      <a:ext cx="1023591" cy="861972"/>
                    </a:xfrm>
                    <a:prstGeom prst="rect">
                      <a:avLst/>
                    </a:prstGeom>
                    <a:ln/>
                  </pic:spPr>
                </pic:pic>
              </a:graphicData>
            </a:graphic>
          </wp:inline>
        </w:drawing>
      </w:r>
    </w:p>
    <w:p w14:paraId="00000002" w14:textId="77777777" w:rsidR="00084A46" w:rsidRPr="001159DC" w:rsidRDefault="00000000">
      <w:pPr>
        <w:pBdr>
          <w:top w:val="nil"/>
          <w:left w:val="nil"/>
          <w:bottom w:val="nil"/>
          <w:right w:val="nil"/>
          <w:between w:val="nil"/>
        </w:pBdr>
        <w:jc w:val="both"/>
        <w:rPr>
          <w:rFonts w:ascii="Times New Roman" w:eastAsia="Times New Roman" w:hAnsi="Times New Roman" w:cs="Times New Roman"/>
          <w:b/>
          <w:color w:val="000000"/>
          <w:lang w:val="et-EE"/>
        </w:rPr>
      </w:pPr>
      <w:r w:rsidRPr="001159DC">
        <w:rPr>
          <w:rFonts w:ascii="Times New Roman" w:eastAsia="Times New Roman" w:hAnsi="Times New Roman" w:cs="Times New Roman"/>
          <w:b/>
          <w:color w:val="000000"/>
          <w:lang w:val="et-EE"/>
        </w:rPr>
        <w:t xml:space="preserve">Ravijuhendi „Sagedasemate ambulatoorsete infektsioonide diagnostika ja ravi“ töörühma koosolek nr </w:t>
      </w:r>
      <w:r w:rsidRPr="001159DC">
        <w:rPr>
          <w:rFonts w:ascii="Times New Roman" w:eastAsia="Times New Roman" w:hAnsi="Times New Roman" w:cs="Times New Roman"/>
          <w:b/>
          <w:lang w:val="et-EE"/>
        </w:rPr>
        <w:t>6.</w:t>
      </w:r>
    </w:p>
    <w:p w14:paraId="00000003" w14:textId="77777777" w:rsidR="00084A46" w:rsidRPr="001159DC" w:rsidRDefault="00084A46">
      <w:pPr>
        <w:pBdr>
          <w:top w:val="nil"/>
          <w:left w:val="nil"/>
          <w:bottom w:val="nil"/>
          <w:right w:val="nil"/>
          <w:between w:val="nil"/>
        </w:pBdr>
        <w:jc w:val="both"/>
        <w:rPr>
          <w:rFonts w:ascii="Times New Roman" w:eastAsia="Times New Roman" w:hAnsi="Times New Roman" w:cs="Times New Roman"/>
          <w:color w:val="000000"/>
          <w:lang w:val="et-EE"/>
        </w:rPr>
      </w:pPr>
    </w:p>
    <w:p w14:paraId="00000004" w14:textId="77777777" w:rsidR="00084A46" w:rsidRPr="001159DC" w:rsidRDefault="00000000">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 xml:space="preserve">Toimumise aeg: </w:t>
      </w:r>
      <w:r w:rsidRPr="001159DC">
        <w:rPr>
          <w:rFonts w:ascii="Times New Roman" w:eastAsia="Times New Roman" w:hAnsi="Times New Roman" w:cs="Times New Roman"/>
          <w:lang w:val="et-EE"/>
        </w:rPr>
        <w:t>30.11.</w:t>
      </w:r>
      <w:r w:rsidRPr="001159DC">
        <w:rPr>
          <w:rFonts w:ascii="Times New Roman" w:eastAsia="Times New Roman" w:hAnsi="Times New Roman" w:cs="Times New Roman"/>
          <w:color w:val="000000"/>
          <w:lang w:val="et-EE"/>
        </w:rPr>
        <w:t>.2022 kell 14.00</w:t>
      </w:r>
      <w:r w:rsidRPr="001159DC">
        <w:rPr>
          <w:rFonts w:ascii="Times New Roman" w:eastAsia="Times New Roman" w:hAnsi="Times New Roman" w:cs="Times New Roman"/>
          <w:lang w:val="et-EE"/>
        </w:rPr>
        <w:t>-16.10.</w:t>
      </w:r>
    </w:p>
    <w:p w14:paraId="00000005" w14:textId="77777777" w:rsidR="00084A46" w:rsidRPr="001159DC" w:rsidRDefault="00000000">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Toimumise koht: Tartu ja veebiplatvorm Teams</w:t>
      </w:r>
    </w:p>
    <w:p w14:paraId="00000006" w14:textId="77777777" w:rsidR="00084A46" w:rsidRPr="001159DC" w:rsidRDefault="00084A46">
      <w:pPr>
        <w:pBdr>
          <w:top w:val="nil"/>
          <w:left w:val="nil"/>
          <w:bottom w:val="nil"/>
          <w:right w:val="nil"/>
          <w:between w:val="nil"/>
        </w:pBdr>
        <w:jc w:val="both"/>
        <w:rPr>
          <w:rFonts w:ascii="Times New Roman" w:eastAsia="Times New Roman" w:hAnsi="Times New Roman" w:cs="Times New Roman"/>
          <w:b/>
          <w:color w:val="000000"/>
          <w:lang w:val="et-EE"/>
        </w:rPr>
      </w:pPr>
    </w:p>
    <w:p w14:paraId="00000007" w14:textId="77777777" w:rsidR="00084A46" w:rsidRPr="001159DC" w:rsidRDefault="00000000">
      <w:pPr>
        <w:pBdr>
          <w:top w:val="nil"/>
          <w:left w:val="nil"/>
          <w:bottom w:val="nil"/>
          <w:right w:val="nil"/>
          <w:between w:val="nil"/>
        </w:pBdr>
        <w:jc w:val="both"/>
        <w:rPr>
          <w:rFonts w:ascii="Times New Roman" w:eastAsia="Times New Roman" w:hAnsi="Times New Roman" w:cs="Times New Roman"/>
          <w:lang w:val="et-EE"/>
        </w:rPr>
      </w:pPr>
      <w:r w:rsidRPr="001159DC">
        <w:rPr>
          <w:rFonts w:ascii="Times New Roman" w:eastAsia="Times New Roman" w:hAnsi="Times New Roman" w:cs="Times New Roman"/>
          <w:b/>
          <w:color w:val="000000"/>
          <w:lang w:val="et-EE"/>
        </w:rPr>
        <w:t>Osalesid</w:t>
      </w:r>
      <w:r w:rsidRPr="001159DC">
        <w:rPr>
          <w:rFonts w:ascii="Times New Roman" w:eastAsia="Times New Roman" w:hAnsi="Times New Roman" w:cs="Times New Roman"/>
          <w:color w:val="000000"/>
          <w:lang w:val="et-EE"/>
        </w:rPr>
        <w:t xml:space="preserve"> Tartus töörühma liikmed Paul Naaber, </w:t>
      </w:r>
      <w:r w:rsidRPr="001159DC">
        <w:rPr>
          <w:rFonts w:ascii="Times New Roman" w:eastAsia="Times New Roman" w:hAnsi="Times New Roman" w:cs="Times New Roman"/>
          <w:lang w:val="et-EE"/>
        </w:rPr>
        <w:t xml:space="preserve">Piret Mitt, Kaidi Telling ja </w:t>
      </w:r>
      <w:r w:rsidRPr="001159DC">
        <w:rPr>
          <w:rFonts w:ascii="Times New Roman" w:eastAsia="Times New Roman" w:hAnsi="Times New Roman" w:cs="Times New Roman"/>
          <w:color w:val="000000"/>
          <w:lang w:val="et-EE"/>
        </w:rPr>
        <w:t>Marje Oona</w:t>
      </w:r>
      <w:r w:rsidRPr="001159DC">
        <w:rPr>
          <w:rFonts w:ascii="Times New Roman" w:eastAsia="Times New Roman" w:hAnsi="Times New Roman" w:cs="Times New Roman"/>
          <w:lang w:val="et-EE"/>
        </w:rPr>
        <w:t xml:space="preserve">. </w:t>
      </w:r>
      <w:r w:rsidRPr="001159DC">
        <w:rPr>
          <w:rFonts w:ascii="Times New Roman" w:eastAsia="Times New Roman" w:hAnsi="Times New Roman" w:cs="Times New Roman"/>
          <w:color w:val="000000"/>
          <w:lang w:val="et-EE"/>
        </w:rPr>
        <w:t xml:space="preserve">Veebis osalesid töörühma liikmed </w:t>
      </w:r>
      <w:r w:rsidRPr="001159DC">
        <w:rPr>
          <w:rFonts w:ascii="Times New Roman" w:eastAsia="Times New Roman" w:hAnsi="Times New Roman" w:cs="Times New Roman"/>
          <w:lang w:val="et-EE"/>
        </w:rPr>
        <w:t>Eda Tamm, Juuli-Ann Tähiste, Argo Lätt, Marleen Mägi, Marina Ivanova, Eesti Haigekassa esindajatest Liina Vassil.</w:t>
      </w:r>
    </w:p>
    <w:p w14:paraId="00000008" w14:textId="77777777" w:rsidR="00084A46" w:rsidRPr="001159DC" w:rsidRDefault="00084A46">
      <w:pPr>
        <w:pBdr>
          <w:top w:val="nil"/>
          <w:left w:val="nil"/>
          <w:bottom w:val="nil"/>
          <w:right w:val="nil"/>
          <w:between w:val="nil"/>
        </w:pBdr>
        <w:jc w:val="both"/>
        <w:rPr>
          <w:rFonts w:ascii="Times New Roman" w:eastAsia="Times New Roman" w:hAnsi="Times New Roman" w:cs="Times New Roman"/>
          <w:lang w:val="et-EE"/>
        </w:rPr>
      </w:pPr>
    </w:p>
    <w:p w14:paraId="00000009" w14:textId="77777777" w:rsidR="00084A46" w:rsidRPr="001159DC" w:rsidRDefault="00000000">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Sekretariaadi liikmetest osales Tartus Karmen Jaaniso ning veebis Alice Mets</w:t>
      </w:r>
      <w:r w:rsidRPr="001159DC">
        <w:rPr>
          <w:rFonts w:ascii="Times New Roman" w:eastAsia="Times New Roman" w:hAnsi="Times New Roman" w:cs="Times New Roman"/>
          <w:lang w:val="et-EE"/>
        </w:rPr>
        <w:t xml:space="preserve"> ja Jaan Märten Huik.</w:t>
      </w:r>
    </w:p>
    <w:p w14:paraId="0000000A" w14:textId="77777777" w:rsidR="00084A46" w:rsidRPr="001159DC" w:rsidRDefault="00000000">
      <w:pPr>
        <w:pBdr>
          <w:top w:val="nil"/>
          <w:left w:val="nil"/>
          <w:bottom w:val="nil"/>
          <w:right w:val="nil"/>
          <w:between w:val="nil"/>
        </w:pBdr>
        <w:jc w:val="both"/>
        <w:rPr>
          <w:rFonts w:ascii="Times New Roman" w:eastAsia="Times New Roman" w:hAnsi="Times New Roman" w:cs="Times New Roman"/>
          <w:lang w:val="et-EE"/>
        </w:rPr>
      </w:pPr>
      <w:r w:rsidRPr="001159DC">
        <w:rPr>
          <w:rFonts w:ascii="Times New Roman" w:eastAsia="Times New Roman" w:hAnsi="Times New Roman" w:cs="Times New Roman"/>
          <w:color w:val="000000"/>
          <w:lang w:val="et-EE"/>
        </w:rPr>
        <w:t>Püsisekretariaadi esindajatest osales Liisa Saare</w:t>
      </w:r>
      <w:r w:rsidRPr="001159DC">
        <w:rPr>
          <w:rFonts w:ascii="Times New Roman" w:eastAsia="Times New Roman" w:hAnsi="Times New Roman" w:cs="Times New Roman"/>
          <w:lang w:val="et-EE"/>
        </w:rPr>
        <w:t>.</w:t>
      </w:r>
    </w:p>
    <w:p w14:paraId="0000000B" w14:textId="77777777" w:rsidR="00084A46" w:rsidRPr="001159DC" w:rsidRDefault="00084A46">
      <w:pPr>
        <w:pBdr>
          <w:top w:val="nil"/>
          <w:left w:val="nil"/>
          <w:bottom w:val="nil"/>
          <w:right w:val="nil"/>
          <w:between w:val="nil"/>
        </w:pBdr>
        <w:jc w:val="both"/>
        <w:rPr>
          <w:rFonts w:ascii="Times New Roman" w:eastAsia="Times New Roman" w:hAnsi="Times New Roman" w:cs="Times New Roman"/>
          <w:lang w:val="et-EE"/>
        </w:rPr>
      </w:pPr>
    </w:p>
    <w:p w14:paraId="0000000C" w14:textId="77777777" w:rsidR="00084A46" w:rsidRPr="001159DC" w:rsidRDefault="00000000">
      <w:pPr>
        <w:pBdr>
          <w:top w:val="nil"/>
          <w:left w:val="nil"/>
          <w:bottom w:val="nil"/>
          <w:right w:val="nil"/>
          <w:between w:val="nil"/>
        </w:pBdr>
        <w:jc w:val="both"/>
        <w:rPr>
          <w:rFonts w:ascii="Times New Roman" w:eastAsia="Times New Roman" w:hAnsi="Times New Roman" w:cs="Times New Roman"/>
          <w:lang w:val="et-EE"/>
        </w:rPr>
      </w:pPr>
      <w:r w:rsidRPr="001159DC">
        <w:rPr>
          <w:rFonts w:ascii="Times New Roman" w:eastAsia="Times New Roman" w:hAnsi="Times New Roman" w:cs="Times New Roman"/>
          <w:b/>
          <w:color w:val="000000"/>
          <w:lang w:val="et-EE"/>
        </w:rPr>
        <w:t>Ei osalenud</w:t>
      </w:r>
      <w:r w:rsidRPr="001159DC">
        <w:rPr>
          <w:rFonts w:ascii="Times New Roman" w:eastAsia="Times New Roman" w:hAnsi="Times New Roman" w:cs="Times New Roman"/>
          <w:color w:val="000000"/>
          <w:lang w:val="et-EE"/>
        </w:rPr>
        <w:t xml:space="preserve"> etteteatamisega töörühma liige </w:t>
      </w:r>
      <w:r w:rsidRPr="001159DC">
        <w:rPr>
          <w:rFonts w:ascii="Times New Roman" w:eastAsia="Times New Roman" w:hAnsi="Times New Roman" w:cs="Times New Roman"/>
          <w:lang w:val="et-EE"/>
        </w:rPr>
        <w:t xml:space="preserve">Jana Lass, </w:t>
      </w:r>
      <w:r w:rsidRPr="001159DC">
        <w:rPr>
          <w:rFonts w:ascii="Times New Roman" w:eastAsia="Times New Roman" w:hAnsi="Times New Roman" w:cs="Times New Roman"/>
          <w:color w:val="000000"/>
          <w:lang w:val="et-EE"/>
        </w:rPr>
        <w:t xml:space="preserve">sekretariaadi liige </w:t>
      </w:r>
      <w:r w:rsidRPr="001159DC">
        <w:rPr>
          <w:rFonts w:ascii="Times New Roman" w:eastAsia="Times New Roman" w:hAnsi="Times New Roman" w:cs="Times New Roman"/>
          <w:lang w:val="et-EE"/>
        </w:rPr>
        <w:t>Anna-Liisa Viltrop.</w:t>
      </w:r>
    </w:p>
    <w:p w14:paraId="0000000D" w14:textId="77777777" w:rsidR="00084A46" w:rsidRPr="001159DC" w:rsidRDefault="00084A46">
      <w:pPr>
        <w:pBdr>
          <w:top w:val="nil"/>
          <w:left w:val="nil"/>
          <w:bottom w:val="nil"/>
          <w:right w:val="nil"/>
          <w:between w:val="nil"/>
        </w:pBdr>
        <w:jc w:val="both"/>
        <w:rPr>
          <w:rFonts w:ascii="Times New Roman" w:eastAsia="Times New Roman" w:hAnsi="Times New Roman" w:cs="Times New Roman"/>
          <w:lang w:val="et-EE"/>
        </w:rPr>
      </w:pPr>
    </w:p>
    <w:p w14:paraId="0000000E" w14:textId="77777777" w:rsidR="00084A46" w:rsidRPr="001159DC" w:rsidRDefault="00000000">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 xml:space="preserve">Koosolekul osales töörühma 10st liikmest </w:t>
      </w:r>
      <w:r w:rsidRPr="001159DC">
        <w:rPr>
          <w:rFonts w:ascii="Times New Roman" w:eastAsia="Times New Roman" w:hAnsi="Times New Roman" w:cs="Times New Roman"/>
          <w:lang w:val="et-EE"/>
        </w:rPr>
        <w:t>9</w:t>
      </w:r>
      <w:r w:rsidRPr="001159DC">
        <w:rPr>
          <w:rFonts w:ascii="Times New Roman" w:eastAsia="Times New Roman" w:hAnsi="Times New Roman" w:cs="Times New Roman"/>
          <w:color w:val="000000"/>
          <w:lang w:val="et-EE"/>
        </w:rPr>
        <w:t>, millega oli kvoorum koos.</w:t>
      </w:r>
    </w:p>
    <w:p w14:paraId="0000000F" w14:textId="77777777" w:rsidR="00084A46" w:rsidRPr="001159DC" w:rsidRDefault="00000000">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 xml:space="preserve">Koosolekut juhatasid töörühma juht Paul Naaber ning püsisekretariaadi esindaja Liisa Saare, protokollis </w:t>
      </w:r>
      <w:r w:rsidRPr="001159DC">
        <w:rPr>
          <w:rFonts w:ascii="Times New Roman" w:eastAsia="Times New Roman" w:hAnsi="Times New Roman" w:cs="Times New Roman"/>
          <w:lang w:val="et-EE"/>
        </w:rPr>
        <w:t xml:space="preserve">Karmen Jaaniso. </w:t>
      </w:r>
    </w:p>
    <w:p w14:paraId="00000010" w14:textId="77777777" w:rsidR="00084A46" w:rsidRPr="001159DC" w:rsidRDefault="00084A46">
      <w:pPr>
        <w:pBdr>
          <w:top w:val="nil"/>
          <w:left w:val="nil"/>
          <w:bottom w:val="nil"/>
          <w:right w:val="nil"/>
          <w:between w:val="nil"/>
        </w:pBdr>
        <w:jc w:val="both"/>
        <w:rPr>
          <w:rFonts w:ascii="Times New Roman" w:eastAsia="Times New Roman" w:hAnsi="Times New Roman" w:cs="Times New Roman"/>
          <w:color w:val="000000"/>
          <w:lang w:val="et-EE"/>
        </w:rPr>
      </w:pPr>
    </w:p>
    <w:p w14:paraId="00000011" w14:textId="77777777"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b/>
          <w:color w:val="000000"/>
          <w:u w:val="single"/>
          <w:lang w:val="et-EE"/>
        </w:rPr>
        <w:t>Koosoleku päevakava: </w:t>
      </w:r>
      <w:r w:rsidRPr="001159DC">
        <w:rPr>
          <w:rFonts w:ascii="Times New Roman" w:eastAsia="Times New Roman" w:hAnsi="Times New Roman" w:cs="Times New Roman"/>
          <w:color w:val="201F1E"/>
          <w:u w:val="single"/>
          <w:lang w:val="et-EE"/>
        </w:rPr>
        <w:t> </w:t>
      </w:r>
      <w:r w:rsidRPr="001159DC">
        <w:rPr>
          <w:rFonts w:ascii="Times New Roman" w:eastAsia="Times New Roman" w:hAnsi="Times New Roman" w:cs="Times New Roman"/>
          <w:color w:val="201F1E"/>
          <w:lang w:val="et-EE"/>
        </w:rPr>
        <w:t> </w:t>
      </w:r>
    </w:p>
    <w:p w14:paraId="00000012" w14:textId="77777777" w:rsidR="00084A46" w:rsidRPr="001159DC" w:rsidRDefault="00084A46">
      <w:pPr>
        <w:shd w:val="clear" w:color="auto" w:fill="FFFFFF"/>
        <w:rPr>
          <w:rFonts w:ascii="Times New Roman" w:eastAsia="Times New Roman" w:hAnsi="Times New Roman" w:cs="Times New Roman"/>
          <w:color w:val="201F1E"/>
          <w:lang w:val="et-EE"/>
        </w:rPr>
      </w:pPr>
    </w:p>
    <w:p w14:paraId="00000013" w14:textId="77777777" w:rsidR="00084A46" w:rsidRPr="001159DC" w:rsidRDefault="00000000">
      <w:pPr>
        <w:shd w:val="clear" w:color="auto" w:fill="FFFFFF"/>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1.Huvide deklaratsioonide ülevaatus</w:t>
      </w:r>
    </w:p>
    <w:p w14:paraId="00000014" w14:textId="77777777"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Koosolekute vahelisel ajal ei olnud lisandunud deklareeritavaid huvisid.</w:t>
      </w:r>
    </w:p>
    <w:p w14:paraId="00000015" w14:textId="77777777" w:rsidR="00084A46" w:rsidRPr="001159DC" w:rsidRDefault="00084A46">
      <w:pPr>
        <w:shd w:val="clear" w:color="auto" w:fill="FFFFFF"/>
        <w:rPr>
          <w:rFonts w:ascii="Times New Roman" w:eastAsia="Times New Roman" w:hAnsi="Times New Roman" w:cs="Times New Roman"/>
          <w:color w:val="201F1E"/>
          <w:lang w:val="et-EE"/>
        </w:rPr>
      </w:pPr>
    </w:p>
    <w:p w14:paraId="00000016"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 xml:space="preserve">2. TEHIKu andmete saamise hetkeseis </w:t>
      </w:r>
    </w:p>
    <w:p w14:paraId="00000017"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Saime üleeile esimesed andmed. Nüüd on vaja üle vaadata, kas andmed on adekvaatsed ja sobivad meile kasutamiseks. Marina Ivanova ja Paul Naaber tutvuvad andmetega ja annavad oma hinnangu. Kui andmed on sobivad, siis Karmen Jaaniso ja Liisa Saare teevad neist kokkuvõtte. </w:t>
      </w:r>
    </w:p>
    <w:p w14:paraId="00000018" w14:textId="77777777" w:rsidR="00084A46" w:rsidRPr="001159DC" w:rsidRDefault="00084A46">
      <w:pPr>
        <w:shd w:val="clear" w:color="auto" w:fill="FFFFFF"/>
        <w:rPr>
          <w:rFonts w:ascii="Times New Roman" w:eastAsia="Times New Roman" w:hAnsi="Times New Roman" w:cs="Times New Roman"/>
          <w:color w:val="201F1E"/>
          <w:lang w:val="et-EE"/>
        </w:rPr>
      </w:pPr>
    </w:p>
    <w:p w14:paraId="00000019" w14:textId="77777777"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b/>
          <w:color w:val="201F1E"/>
          <w:lang w:val="et-EE"/>
        </w:rPr>
        <w:t xml:space="preserve">3. Sinusiidi küsimuste (kliinilised küsimused number 5-7) arutamine ja soovituste sõnastamine </w:t>
      </w:r>
    </w:p>
    <w:p w14:paraId="0000001A" w14:textId="77777777" w:rsidR="00084A46" w:rsidRPr="001159DC" w:rsidRDefault="00084A46">
      <w:pPr>
        <w:shd w:val="clear" w:color="auto" w:fill="FFFFFF"/>
        <w:rPr>
          <w:rFonts w:ascii="Times New Roman" w:eastAsia="Times New Roman" w:hAnsi="Times New Roman" w:cs="Times New Roman"/>
          <w:color w:val="201F1E"/>
          <w:lang w:val="et-EE"/>
        </w:rPr>
      </w:pPr>
    </w:p>
    <w:p w14:paraId="0000001B" w14:textId="77777777"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Otsustati, et küsimuste 5-7 tõendusmaterjali uuesti üle vaatama ei hakata, kuna see on varasemalt ette kantud (vt 4. koosoleku protokoll), ning liigutakse kohe soovituste sõnastamise juurde. Arutati, kas teha kirjalikud soovitused või skeem soovitustega. Töörühm arvas, et skeem oleks väga hea, kuid lõplik otsus selle osas tehakse hiljem. </w:t>
      </w:r>
    </w:p>
    <w:p w14:paraId="0000001C" w14:textId="77777777" w:rsidR="00084A46" w:rsidRPr="001159DC" w:rsidRDefault="00084A46">
      <w:pPr>
        <w:shd w:val="clear" w:color="auto" w:fill="FFFFFF"/>
        <w:rPr>
          <w:rFonts w:ascii="Times New Roman" w:eastAsia="Times New Roman" w:hAnsi="Times New Roman" w:cs="Times New Roman"/>
          <w:color w:val="201F1E"/>
          <w:lang w:val="et-EE"/>
        </w:rPr>
      </w:pPr>
    </w:p>
    <w:p w14:paraId="0000001D" w14:textId="77777777" w:rsidR="00084A46" w:rsidRPr="001159DC" w:rsidRDefault="00000000">
      <w:pPr>
        <w:numPr>
          <w:ilvl w:val="0"/>
          <w:numId w:val="1"/>
        </w:numPr>
        <w:shd w:val="clear" w:color="auto" w:fill="FFFFFF"/>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Diagnoosikriteeriumid</w:t>
      </w:r>
    </w:p>
    <w:p w14:paraId="0000001E" w14:textId="77777777"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Töörühm arutas ägeda bakteriaalse rinosinusiidi diagnoosikriteeriumeid. Vaadati üle NICE-i ja EPOSe diagnoosikriteeriumid (</w:t>
      </w:r>
      <w:hyperlink r:id="rId7">
        <w:r w:rsidRPr="001159DC">
          <w:rPr>
            <w:rFonts w:ascii="Times New Roman" w:eastAsia="Times New Roman" w:hAnsi="Times New Roman" w:cs="Times New Roman"/>
            <w:color w:val="1155CC"/>
            <w:u w:val="single"/>
            <w:lang w:val="et-EE"/>
          </w:rPr>
          <w:t>https://www.nice.org.uk/guidance/ng79/resources/sinusitis-acute-antimicrobial-prescribing-pdf-1837642625989</w:t>
        </w:r>
      </w:hyperlink>
      <w:r w:rsidRPr="001159DC">
        <w:rPr>
          <w:rFonts w:ascii="Times New Roman" w:eastAsia="Times New Roman" w:hAnsi="Times New Roman" w:cs="Times New Roman"/>
          <w:color w:val="201F1E"/>
          <w:lang w:val="et-EE"/>
        </w:rPr>
        <w:t xml:space="preserve"> ja </w:t>
      </w:r>
      <w:hyperlink r:id="rId8">
        <w:r w:rsidRPr="001159DC">
          <w:rPr>
            <w:rFonts w:ascii="Times New Roman" w:eastAsia="Times New Roman" w:hAnsi="Times New Roman" w:cs="Times New Roman"/>
            <w:color w:val="1155CC"/>
            <w:u w:val="single"/>
            <w:lang w:val="et-EE"/>
          </w:rPr>
          <w:t>https://www.rhinologyjournal.com/Documents/Supplements/supplement_29.pdf</w:t>
        </w:r>
      </w:hyperlink>
      <w:r w:rsidRPr="001159DC">
        <w:rPr>
          <w:rFonts w:ascii="Times New Roman" w:eastAsia="Times New Roman" w:hAnsi="Times New Roman" w:cs="Times New Roman"/>
          <w:color w:val="201F1E"/>
          <w:lang w:val="et-EE"/>
        </w:rPr>
        <w:t>, eestikeelse kokkuvõtte nimetatud allikate diagnoosikriteeriumitest olid ette valmistanud Jaan Märten Huik ja Liisa Saare). Töörühm otsustas kombineerida mõlemat allikat.</w:t>
      </w:r>
    </w:p>
    <w:p w14:paraId="0000001F"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20"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Töörühm otsustas, et ei tee kahte erinevat soovitust (ägeda bakteriaalse rinosinusiidi diagnoosimise ja ravi kriteeriumid).  Sõnastatakse diagnoosikriteeriumid ja soovitatakse ravida antibiootikumidega ägedat bakteriaalset rinosinusiiti.</w:t>
      </w:r>
    </w:p>
    <w:p w14:paraId="00000021"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22"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Töörühm sõnastas ägeda bakteriaalse rinosinusiidi diagnoosikriteeriumid: </w:t>
      </w:r>
    </w:p>
    <w:p w14:paraId="00000023"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 </w:t>
      </w:r>
    </w:p>
    <w:p w14:paraId="00000024"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Ägeda bakteriaalse rinosinusiidi diagnoosimise eelduseks on rinosinusiidi sümptomite halvenemine pärast 5. haiguspäeva või sümptomite kestus üle 10 päeva ning täidetud peab olema vähemalt 3 järgnevatest kriteeriumitest: </w:t>
      </w:r>
    </w:p>
    <w:p w14:paraId="00000025" w14:textId="77777777" w:rsidR="00084A46" w:rsidRPr="001159DC" w:rsidRDefault="00000000">
      <w:pPr>
        <w:numPr>
          <w:ilvl w:val="0"/>
          <w:numId w:val="3"/>
        </w:num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Mädane ninaeritis </w:t>
      </w:r>
    </w:p>
    <w:p w14:paraId="00000026" w14:textId="77777777" w:rsidR="00084A46" w:rsidRPr="001159DC" w:rsidRDefault="00000000">
      <w:pPr>
        <w:numPr>
          <w:ilvl w:val="0"/>
          <w:numId w:val="3"/>
        </w:num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Tugev lokaalne valu ninakõrvalurgete piirkonnas </w:t>
      </w:r>
    </w:p>
    <w:p w14:paraId="00000027" w14:textId="77777777" w:rsidR="00084A46" w:rsidRPr="001159DC" w:rsidRDefault="00000000">
      <w:pPr>
        <w:numPr>
          <w:ilvl w:val="0"/>
          <w:numId w:val="3"/>
        </w:num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Palavik &gt;38 C </w:t>
      </w:r>
    </w:p>
    <w:p w14:paraId="00000028" w14:textId="77777777" w:rsidR="00084A46" w:rsidRPr="001159DC" w:rsidRDefault="00000000">
      <w:pPr>
        <w:numPr>
          <w:ilvl w:val="0"/>
          <w:numId w:val="3"/>
        </w:num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Kõrgenenud CRV </w:t>
      </w:r>
    </w:p>
    <w:p w14:paraId="00000029"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2A" w14:textId="77777777" w:rsidR="00084A46" w:rsidRPr="001159DC" w:rsidRDefault="00000000">
      <w:pPr>
        <w:pBdr>
          <w:top w:val="nil"/>
          <w:left w:val="nil"/>
          <w:bottom w:val="nil"/>
          <w:right w:val="nil"/>
          <w:between w:val="nil"/>
        </w:pBdr>
        <w:shd w:val="clear" w:color="auto" w:fill="FFFFFF"/>
        <w:ind w:firstLine="720"/>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b) Haiglasse suunamise näidustused</w:t>
      </w:r>
    </w:p>
    <w:p w14:paraId="0000002B"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Töörühm sõnastas soovituse haiglasse suunamise vajaduse osas rinosinusiidiga patsientide puhul.</w:t>
      </w:r>
    </w:p>
    <w:p w14:paraId="0000002C"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2D"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Rinosinusiidiga patsient suunake erakorraliselt haiglasse järgnevate seisundite kahtlusel: </w:t>
      </w:r>
    </w:p>
    <w:p w14:paraId="0000002E" w14:textId="77777777" w:rsidR="00084A46" w:rsidRPr="001159DC" w:rsidRDefault="00000000">
      <w:pPr>
        <w:numPr>
          <w:ilvl w:val="0"/>
          <w:numId w:val="2"/>
        </w:num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Süsteemne infektsioon </w:t>
      </w:r>
    </w:p>
    <w:p w14:paraId="0000002F" w14:textId="77777777" w:rsidR="00084A46" w:rsidRPr="001159DC" w:rsidRDefault="00000000">
      <w:pPr>
        <w:numPr>
          <w:ilvl w:val="0"/>
          <w:numId w:val="2"/>
        </w:num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Intraorbitaalsed või periorbitaalsed tüsistused (näiteks periorbitaalne turse/erüteem, kahelinägemine, oftalmopleegia, äge nägemisteravuse halvenemine) </w:t>
      </w:r>
    </w:p>
    <w:p w14:paraId="00000030" w14:textId="77777777" w:rsidR="00084A46" w:rsidRPr="001159DC" w:rsidRDefault="00000000">
      <w:pPr>
        <w:numPr>
          <w:ilvl w:val="0"/>
          <w:numId w:val="2"/>
        </w:num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Neuroloogilised tüsistused </w:t>
      </w:r>
    </w:p>
    <w:p w14:paraId="00000031"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 </w:t>
      </w:r>
    </w:p>
    <w:p w14:paraId="00000032" w14:textId="77777777"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Otsustati lisada selgitavasse teksti, mida mõeldakse rinosinusiidi all. </w:t>
      </w:r>
    </w:p>
    <w:p w14:paraId="00000033"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34" w14:textId="77777777" w:rsidR="00084A46" w:rsidRPr="001159DC" w:rsidRDefault="00084A46">
      <w:pPr>
        <w:shd w:val="clear" w:color="auto" w:fill="FFFFFF"/>
        <w:rPr>
          <w:rFonts w:ascii="Times New Roman" w:eastAsia="Times New Roman" w:hAnsi="Times New Roman" w:cs="Times New Roman"/>
          <w:color w:val="201F1E"/>
          <w:lang w:val="et-EE"/>
        </w:rPr>
      </w:pPr>
    </w:p>
    <w:p w14:paraId="00000035" w14:textId="77777777" w:rsidR="00084A46" w:rsidRPr="001159DC" w:rsidRDefault="00000000">
      <w:pPr>
        <w:pBdr>
          <w:top w:val="nil"/>
          <w:left w:val="nil"/>
          <w:bottom w:val="nil"/>
          <w:right w:val="nil"/>
          <w:between w:val="nil"/>
        </w:pBdr>
        <w:shd w:val="clear" w:color="auto" w:fill="FFFFFF"/>
        <w:ind w:firstLine="720"/>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c) Sümptomaatiline ravi</w:t>
      </w:r>
    </w:p>
    <w:p w14:paraId="00000036"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Töörühm sõnastas soovituse 5. küsimuse osas. </w:t>
      </w:r>
    </w:p>
    <w:p w14:paraId="00000037"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38"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Ägeda rinosinusiidiga patsiendil, kellel on sümptomid kestnud ligikaudu 10 päeva, kasutage intranasaalset glükokortikosteroidi (GKS). </w:t>
      </w:r>
    </w:p>
    <w:p w14:paraId="00000039"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3A" w14:textId="77777777"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Otsustati panna tabelisse, kus on antibiootikumid, ka GKS doosid. </w:t>
      </w:r>
    </w:p>
    <w:p w14:paraId="0000003B" w14:textId="77777777"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Otsustati lisada selgitavasse teksti NICE'is kasutatud uuringust tulnud GKS doos.</w:t>
      </w:r>
    </w:p>
    <w:p w14:paraId="0000003C" w14:textId="77777777" w:rsidR="00084A46" w:rsidRPr="001159DC" w:rsidRDefault="00084A46">
      <w:pPr>
        <w:shd w:val="clear" w:color="auto" w:fill="FFFFFF"/>
        <w:rPr>
          <w:rFonts w:ascii="Times New Roman" w:eastAsia="Times New Roman" w:hAnsi="Times New Roman" w:cs="Times New Roman"/>
          <w:color w:val="201F1E"/>
          <w:lang w:val="et-EE"/>
        </w:rPr>
      </w:pPr>
    </w:p>
    <w:p w14:paraId="0000003F" w14:textId="0458483C"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Õhku jäi küsimus, milline oleks kõige õigem termin, kas glükokortikoid või glükokortikosteroid? Otsustati paluda täpsustust selles osas kõrva-nina-kurgu arstist konsultandilt. </w:t>
      </w:r>
    </w:p>
    <w:p w14:paraId="00000040"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41"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Lisaks otsustati lisada selgitavasse teksti, et teistel sümptomaatistel ravimitel ei ole näidatud efekti või neid pole uuritud.</w:t>
      </w:r>
    </w:p>
    <w:p w14:paraId="00000042"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43" w14:textId="77777777" w:rsidR="00084A46" w:rsidRPr="001159DC" w:rsidRDefault="00000000">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lastRenderedPageBreak/>
        <w:t xml:space="preserve">Varasemast koosolekust jäi õhku küsimus Sinupreti kohta käiva tõendusmaterjali osas. Liisa Saare vaatas Sinupreti süstemaatilise ülevaate üle ning leidis, et selle tõendusmaterjal on väga halva kvaliteediga. </w:t>
      </w:r>
    </w:p>
    <w:p w14:paraId="00000044"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45"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46" w14:textId="77777777" w:rsidR="00084A46" w:rsidRPr="001159DC" w:rsidRDefault="00000000">
      <w:pPr>
        <w:pBdr>
          <w:top w:val="nil"/>
          <w:left w:val="nil"/>
          <w:bottom w:val="nil"/>
          <w:right w:val="nil"/>
          <w:between w:val="nil"/>
        </w:pBdr>
        <w:shd w:val="clear" w:color="auto" w:fill="FFFFFF"/>
        <w:ind w:firstLine="720"/>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d) Antibiootikumi valik ja doos</w:t>
      </w:r>
    </w:p>
    <w:p w14:paraId="00000047"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48"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Töörühm arutas, et Eesti andmete põhjal ei ole teada, millised on sinusiidi põhilised tekitajad, kuna siinusest pärit materjali meil üldjuhul ei uurita. </w:t>
      </w:r>
    </w:p>
    <w:p w14:paraId="00000049"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4A"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Kirjanduse alusel on teada, et tavalisemad ägeda bakteriaalse rinosinusiidi tekitajad on </w:t>
      </w:r>
      <w:r w:rsidRPr="001159DC">
        <w:rPr>
          <w:rFonts w:ascii="Times New Roman" w:eastAsia="Times New Roman" w:hAnsi="Times New Roman" w:cs="Times New Roman"/>
          <w:i/>
          <w:color w:val="333333"/>
          <w:lang w:val="et-EE"/>
        </w:rPr>
        <w:t xml:space="preserve">Streptococcus pneumoniae </w:t>
      </w:r>
      <w:r w:rsidRPr="001159DC">
        <w:rPr>
          <w:rFonts w:ascii="Times New Roman" w:eastAsia="Times New Roman" w:hAnsi="Times New Roman" w:cs="Times New Roman"/>
          <w:color w:val="333333"/>
          <w:lang w:val="et-EE"/>
        </w:rPr>
        <w:t>(pneumokokk)</w:t>
      </w:r>
      <w:r w:rsidRPr="001159DC">
        <w:rPr>
          <w:rFonts w:ascii="Times New Roman" w:eastAsia="Times New Roman" w:hAnsi="Times New Roman" w:cs="Times New Roman"/>
          <w:color w:val="333333"/>
          <w:highlight w:val="white"/>
          <w:lang w:val="et-EE"/>
        </w:rPr>
        <w:t xml:space="preserve"> ja </w:t>
      </w:r>
      <w:r w:rsidRPr="001159DC">
        <w:rPr>
          <w:rFonts w:ascii="Times New Roman" w:eastAsia="Times New Roman" w:hAnsi="Times New Roman" w:cs="Times New Roman"/>
          <w:i/>
          <w:color w:val="333333"/>
          <w:lang w:val="et-EE"/>
        </w:rPr>
        <w:t xml:space="preserve">Haemophilus influenzae. </w:t>
      </w:r>
      <w:r w:rsidRPr="001159DC">
        <w:rPr>
          <w:rFonts w:ascii="Times New Roman" w:eastAsia="Times New Roman" w:hAnsi="Times New Roman" w:cs="Times New Roman"/>
          <w:color w:val="333333"/>
          <w:lang w:val="et-EE"/>
        </w:rPr>
        <w:t>Mõlemat on leitud on umbes kolmandikul uuritavatest.</w:t>
      </w:r>
      <w:r w:rsidRPr="001159DC">
        <w:rPr>
          <w:rFonts w:ascii="Times New Roman" w:eastAsia="Times New Roman" w:hAnsi="Times New Roman" w:cs="Times New Roman"/>
          <w:i/>
          <w:color w:val="333333"/>
          <w:lang w:val="et-EE"/>
        </w:rPr>
        <w:t xml:space="preserve"> </w:t>
      </w:r>
      <w:r w:rsidRPr="001159DC">
        <w:rPr>
          <w:rFonts w:ascii="Times New Roman" w:eastAsia="Times New Roman" w:hAnsi="Times New Roman" w:cs="Times New Roman"/>
          <w:color w:val="333333"/>
          <w:lang w:val="et-EE"/>
        </w:rPr>
        <w:t>Lisaks on tekitajad veel</w:t>
      </w:r>
      <w:r w:rsidRPr="001159DC">
        <w:rPr>
          <w:rFonts w:ascii="Times New Roman" w:eastAsia="Times New Roman" w:hAnsi="Times New Roman" w:cs="Times New Roman"/>
          <w:i/>
          <w:color w:val="333333"/>
          <w:lang w:val="et-EE"/>
        </w:rPr>
        <w:t xml:space="preserve"> Moraxella catarrhalis</w:t>
      </w:r>
      <w:r w:rsidRPr="001159DC">
        <w:rPr>
          <w:rFonts w:ascii="Times New Roman" w:eastAsia="Times New Roman" w:hAnsi="Times New Roman" w:cs="Times New Roman"/>
          <w:color w:val="333333"/>
          <w:highlight w:val="white"/>
          <w:lang w:val="et-EE"/>
        </w:rPr>
        <w:t xml:space="preserve"> ja </w:t>
      </w:r>
      <w:r w:rsidRPr="001159DC">
        <w:rPr>
          <w:rFonts w:ascii="Times New Roman" w:eastAsia="Times New Roman" w:hAnsi="Times New Roman" w:cs="Times New Roman"/>
          <w:i/>
          <w:color w:val="333333"/>
          <w:lang w:val="et-EE"/>
        </w:rPr>
        <w:t xml:space="preserve">Staphylococcus aureus </w:t>
      </w:r>
      <w:r w:rsidRPr="001159DC">
        <w:rPr>
          <w:rFonts w:ascii="Times New Roman" w:eastAsia="Times New Roman" w:hAnsi="Times New Roman" w:cs="Times New Roman"/>
          <w:color w:val="333333"/>
          <w:lang w:val="et-EE"/>
        </w:rPr>
        <w:t>(mõlemat on leitud umbes kümnendikul uuritavatest).</w:t>
      </w:r>
    </w:p>
    <w:p w14:paraId="0000004B"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Soomes on teada, et umbes 13% pneomokokkidest on leitud vähenenud tundlikkus penitsilliinile ja amoksitsilliinile. </w:t>
      </w:r>
    </w:p>
    <w:p w14:paraId="0000004C"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333333"/>
          <w:lang w:val="et-EE"/>
        </w:rPr>
      </w:pPr>
      <w:r w:rsidRPr="001159DC">
        <w:rPr>
          <w:rFonts w:ascii="Times New Roman" w:eastAsia="Times New Roman" w:hAnsi="Times New Roman" w:cs="Times New Roman"/>
          <w:color w:val="201F1E"/>
          <w:lang w:val="et-EE"/>
        </w:rPr>
        <w:t xml:space="preserve">Penitsilliin ei toimi </w:t>
      </w:r>
      <w:r w:rsidRPr="001159DC">
        <w:rPr>
          <w:rFonts w:ascii="Times New Roman" w:eastAsia="Times New Roman" w:hAnsi="Times New Roman" w:cs="Times New Roman"/>
          <w:i/>
          <w:color w:val="201F1E"/>
          <w:lang w:val="et-EE"/>
        </w:rPr>
        <w:t>H. influenzae</w:t>
      </w:r>
      <w:r w:rsidRPr="001159DC">
        <w:rPr>
          <w:rFonts w:ascii="Times New Roman" w:eastAsia="Times New Roman" w:hAnsi="Times New Roman" w:cs="Times New Roman"/>
          <w:color w:val="201F1E"/>
          <w:lang w:val="et-EE"/>
        </w:rPr>
        <w:t xml:space="preserve">'le kui gram-negatiivsele bakterile. 25% </w:t>
      </w:r>
      <w:r w:rsidRPr="001159DC">
        <w:rPr>
          <w:rFonts w:ascii="Times New Roman" w:eastAsia="Times New Roman" w:hAnsi="Times New Roman" w:cs="Times New Roman"/>
          <w:i/>
          <w:color w:val="333333"/>
          <w:lang w:val="et-EE"/>
        </w:rPr>
        <w:t>H. influenzae´</w:t>
      </w:r>
      <w:r w:rsidRPr="001159DC">
        <w:rPr>
          <w:rFonts w:ascii="Times New Roman" w:eastAsia="Times New Roman" w:hAnsi="Times New Roman" w:cs="Times New Roman"/>
          <w:color w:val="333333"/>
          <w:lang w:val="et-EE"/>
        </w:rPr>
        <w:t xml:space="preserve">dest on resistentsed amoksitsilliinile ja väike osa (5-6%) ka amoksitsilliin-klavulaanhappele. Pea kõik </w:t>
      </w:r>
      <w:r w:rsidRPr="001159DC">
        <w:rPr>
          <w:rFonts w:ascii="Times New Roman" w:eastAsia="Times New Roman" w:hAnsi="Times New Roman" w:cs="Times New Roman"/>
          <w:i/>
          <w:color w:val="333333"/>
          <w:highlight w:val="white"/>
          <w:lang w:val="et-EE"/>
        </w:rPr>
        <w:t>M. catarrhalis'</w:t>
      </w:r>
      <w:r w:rsidRPr="001159DC">
        <w:rPr>
          <w:rFonts w:ascii="Times New Roman" w:eastAsia="Times New Roman" w:hAnsi="Times New Roman" w:cs="Times New Roman"/>
          <w:color w:val="333333"/>
          <w:lang w:val="et-EE"/>
        </w:rPr>
        <w:t xml:space="preserve">ed on resistentsed amoksitsilliinile. (Allikas: </w:t>
      </w:r>
      <w:hyperlink r:id="rId9">
        <w:r w:rsidRPr="001159DC">
          <w:rPr>
            <w:rFonts w:ascii="Times New Roman" w:eastAsia="Times New Roman" w:hAnsi="Times New Roman" w:cs="Times New Roman"/>
            <w:color w:val="1155CC"/>
            <w:u w:val="single"/>
            <w:lang w:val="et-EE"/>
          </w:rPr>
          <w:t>https://www.kaypahoito.fi/hoi38050</w:t>
        </w:r>
      </w:hyperlink>
      <w:r w:rsidRPr="001159DC">
        <w:rPr>
          <w:rFonts w:ascii="Times New Roman" w:eastAsia="Times New Roman" w:hAnsi="Times New Roman" w:cs="Times New Roman"/>
          <w:color w:val="333333"/>
          <w:lang w:val="et-EE"/>
        </w:rPr>
        <w:t>)</w:t>
      </w:r>
    </w:p>
    <w:p w14:paraId="0000004D" w14:textId="77777777" w:rsidR="00084A46" w:rsidRPr="001159DC" w:rsidRDefault="00084A46">
      <w:pPr>
        <w:pBdr>
          <w:top w:val="nil"/>
          <w:left w:val="nil"/>
          <w:bottom w:val="nil"/>
          <w:right w:val="nil"/>
          <w:between w:val="nil"/>
        </w:pBdr>
        <w:shd w:val="clear" w:color="auto" w:fill="FFFFFF"/>
        <w:rPr>
          <w:rFonts w:ascii="Arial" w:eastAsia="Arial" w:hAnsi="Arial" w:cs="Arial"/>
          <w:color w:val="333333"/>
          <w:highlight w:val="white"/>
          <w:lang w:val="et-EE"/>
        </w:rPr>
      </w:pPr>
    </w:p>
    <w:p w14:paraId="0000004E"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4F" w14:textId="4543945A"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Artuleti esmavaliku antibiootikumi valiku üle - kas valida fenoksümetüülpenitsilliin või amoksitsilliin või amoksitsilliin-klavulaanhape? Otsustati amoksitsilliini kasuks, sest see toimib ka </w:t>
      </w:r>
      <w:r w:rsidRPr="001159DC">
        <w:rPr>
          <w:rFonts w:ascii="Times New Roman" w:eastAsia="Times New Roman" w:hAnsi="Times New Roman" w:cs="Times New Roman"/>
          <w:i/>
          <w:color w:val="201F1E"/>
          <w:lang w:val="et-EE"/>
        </w:rPr>
        <w:t xml:space="preserve">H. influenzae </w:t>
      </w:r>
      <w:r w:rsidRPr="001159DC">
        <w:rPr>
          <w:rFonts w:ascii="Times New Roman" w:eastAsia="Times New Roman" w:hAnsi="Times New Roman" w:cs="Times New Roman"/>
          <w:color w:val="201F1E"/>
          <w:lang w:val="et-EE"/>
        </w:rPr>
        <w:t>puhul</w:t>
      </w:r>
      <w:r w:rsidRPr="001159DC">
        <w:rPr>
          <w:rFonts w:ascii="Times New Roman" w:eastAsia="Times New Roman" w:hAnsi="Times New Roman" w:cs="Times New Roman"/>
          <w:i/>
          <w:color w:val="201F1E"/>
          <w:lang w:val="et-EE"/>
        </w:rPr>
        <w:t>.</w:t>
      </w:r>
      <w:r w:rsidRPr="001159DC">
        <w:rPr>
          <w:rFonts w:ascii="Times New Roman" w:eastAsia="Times New Roman" w:hAnsi="Times New Roman" w:cs="Times New Roman"/>
          <w:color w:val="201F1E"/>
          <w:lang w:val="et-EE"/>
        </w:rPr>
        <w:t xml:space="preserve"> Töörühm otsustas, et kuna meil pole </w:t>
      </w:r>
      <w:r w:rsidR="00D02DFB" w:rsidRPr="001159DC">
        <w:rPr>
          <w:rFonts w:ascii="Times New Roman" w:eastAsia="Times New Roman" w:hAnsi="Times New Roman" w:cs="Times New Roman"/>
          <w:color w:val="201F1E"/>
          <w:lang w:val="et-EE"/>
        </w:rPr>
        <w:t xml:space="preserve">töörühma teadmiste alusel </w:t>
      </w:r>
      <w:r w:rsidRPr="001159DC">
        <w:rPr>
          <w:rFonts w:ascii="Times New Roman" w:eastAsia="Times New Roman" w:hAnsi="Times New Roman" w:cs="Times New Roman"/>
          <w:color w:val="201F1E"/>
          <w:lang w:val="et-EE"/>
        </w:rPr>
        <w:t xml:space="preserve">beeta-laktaami produtseerivaid </w:t>
      </w:r>
      <w:r w:rsidRPr="001159DC">
        <w:rPr>
          <w:rFonts w:ascii="Times New Roman" w:eastAsia="Times New Roman" w:hAnsi="Times New Roman" w:cs="Times New Roman"/>
          <w:i/>
          <w:color w:val="201F1E"/>
          <w:lang w:val="et-EE"/>
        </w:rPr>
        <w:t>H. influenzae</w:t>
      </w:r>
      <w:r w:rsidRPr="001159DC">
        <w:rPr>
          <w:rFonts w:ascii="Times New Roman" w:eastAsia="Times New Roman" w:hAnsi="Times New Roman" w:cs="Times New Roman"/>
          <w:color w:val="201F1E"/>
          <w:lang w:val="et-EE"/>
        </w:rPr>
        <w:t xml:space="preserve"> tüvesid </w:t>
      </w:r>
      <w:sdt>
        <w:sdtPr>
          <w:rPr>
            <w:lang w:val="et-EE"/>
          </w:rPr>
          <w:tag w:val="goog_rdk_0"/>
          <w:id w:val="-58949934"/>
        </w:sdtPr>
        <w:sdtContent/>
      </w:sdt>
      <w:r w:rsidRPr="001159DC">
        <w:rPr>
          <w:rFonts w:ascii="Times New Roman" w:eastAsia="Times New Roman" w:hAnsi="Times New Roman" w:cs="Times New Roman"/>
          <w:color w:val="201F1E"/>
          <w:lang w:val="et-EE"/>
        </w:rPr>
        <w:t xml:space="preserve">palju, siis ei ole amoksitsilliin-klavulaanhappe soovitamine esmavalikuna vajalik. </w:t>
      </w:r>
    </w:p>
    <w:p w14:paraId="00000050"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51"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Töörühm arutas amoksitsilliini doosi üle. Kas eelistada amoksitsilliini 500mgx3 või 750-1000mgx2-3? Töörühm uurib veel, millist doosi eelistada. Kas oleks vaja kõrgemat doosi, et kõiki </w:t>
      </w:r>
      <w:r w:rsidRPr="001159DC">
        <w:rPr>
          <w:rFonts w:ascii="Times New Roman" w:eastAsia="Times New Roman" w:hAnsi="Times New Roman" w:cs="Times New Roman"/>
          <w:i/>
          <w:color w:val="201F1E"/>
          <w:lang w:val="et-EE"/>
        </w:rPr>
        <w:t>H. influenzae´</w:t>
      </w:r>
      <w:r w:rsidRPr="001159DC">
        <w:rPr>
          <w:rFonts w:ascii="Times New Roman" w:eastAsia="Times New Roman" w:hAnsi="Times New Roman" w:cs="Times New Roman"/>
          <w:color w:val="201F1E"/>
          <w:lang w:val="et-EE"/>
        </w:rPr>
        <w:t>sid katta?</w:t>
      </w:r>
    </w:p>
    <w:p w14:paraId="00000052"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53" w14:textId="77777777" w:rsidR="00084A46" w:rsidRPr="001159DC" w:rsidRDefault="00000000">
      <w:pPr>
        <w:pBdr>
          <w:top w:val="nil"/>
          <w:left w:val="nil"/>
          <w:bottom w:val="nil"/>
          <w:right w:val="nil"/>
          <w:between w:val="nil"/>
        </w:pBdr>
        <w:shd w:val="clear" w:color="auto" w:fill="FFFFFF"/>
        <w:ind w:firstLine="720"/>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e) Antibiootikumravi kestus</w:t>
      </w:r>
    </w:p>
    <w:p w14:paraId="00000054"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55"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Töörühm sõnastas soovituse.</w:t>
      </w:r>
    </w:p>
    <w:p w14:paraId="00000056"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Ägeda bakteriaalse rinosinusiidi raviks kasutage amoksitsilliini 5 päeva. </w:t>
      </w:r>
    </w:p>
    <w:p w14:paraId="00000057"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58"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59" w14:textId="21506B5B" w:rsidR="00084A46" w:rsidRPr="001159DC" w:rsidRDefault="001159DC" w:rsidP="001159DC">
      <w:pPr>
        <w:pBdr>
          <w:top w:val="nil"/>
          <w:left w:val="nil"/>
          <w:bottom w:val="nil"/>
          <w:right w:val="nil"/>
          <w:between w:val="nil"/>
        </w:pBdr>
        <w:shd w:val="clear" w:color="auto" w:fill="FFFFFF"/>
        <w:rPr>
          <w:rFonts w:ascii="Times New Roman" w:eastAsia="Times New Roman" w:hAnsi="Times New Roman" w:cs="Times New Roman"/>
          <w:b/>
          <w:color w:val="201F1E"/>
          <w:lang w:val="et-EE"/>
        </w:rPr>
      </w:pPr>
      <w:r>
        <w:rPr>
          <w:rFonts w:ascii="Times New Roman" w:eastAsia="Times New Roman" w:hAnsi="Times New Roman" w:cs="Times New Roman"/>
          <w:b/>
          <w:color w:val="201F1E"/>
          <w:lang w:val="et-EE"/>
        </w:rPr>
        <w:t>4.</w:t>
      </w:r>
      <w:r w:rsidR="00000000" w:rsidRPr="001159DC">
        <w:rPr>
          <w:rFonts w:ascii="Times New Roman" w:eastAsia="Times New Roman" w:hAnsi="Times New Roman" w:cs="Times New Roman"/>
          <w:b/>
          <w:color w:val="201F1E"/>
          <w:lang w:val="et-EE"/>
        </w:rPr>
        <w:t>Järgnevad koosolekud</w:t>
      </w:r>
    </w:p>
    <w:p w14:paraId="0000005A"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Detsembri koosolek jääb ära. Järgmine koosolek toimub 30.01.2022 kell 14-18.</w:t>
      </w:r>
    </w:p>
    <w:p w14:paraId="0000005B" w14:textId="77777777" w:rsidR="00084A46" w:rsidRPr="001159DC" w:rsidRDefault="00000000">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 xml:space="preserve">Edasiste koosolekute kokkuleppimiseks teeb Liisa Saare </w:t>
      </w:r>
      <w:r w:rsidRPr="001159DC">
        <w:rPr>
          <w:rFonts w:ascii="Times New Roman" w:eastAsia="Times New Roman" w:hAnsi="Times New Roman" w:cs="Times New Roman"/>
          <w:i/>
          <w:color w:val="201F1E"/>
          <w:lang w:val="et-EE"/>
        </w:rPr>
        <w:t>doodle</w:t>
      </w:r>
      <w:r w:rsidRPr="001159DC">
        <w:rPr>
          <w:rFonts w:ascii="Times New Roman" w:eastAsia="Times New Roman" w:hAnsi="Times New Roman" w:cs="Times New Roman"/>
          <w:color w:val="201F1E"/>
          <w:lang w:val="et-EE"/>
        </w:rPr>
        <w:t xml:space="preserve">'i. </w:t>
      </w:r>
    </w:p>
    <w:p w14:paraId="0000005C" w14:textId="77777777" w:rsidR="00084A46" w:rsidRPr="001159DC" w:rsidRDefault="00084A4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000005D" w14:textId="77777777" w:rsidR="00084A46" w:rsidRPr="001159DC" w:rsidRDefault="00000000">
      <w:pPr>
        <w:pBdr>
          <w:top w:val="nil"/>
          <w:left w:val="nil"/>
          <w:bottom w:val="nil"/>
          <w:right w:val="nil"/>
          <w:between w:val="nil"/>
        </w:pBdr>
        <w:shd w:val="clear" w:color="auto" w:fill="FFFFFF"/>
        <w:rPr>
          <w:lang w:val="et-EE"/>
        </w:rPr>
      </w:pPr>
      <w:r w:rsidRPr="001159DC">
        <w:rPr>
          <w:rFonts w:ascii="Times New Roman" w:eastAsia="Times New Roman" w:hAnsi="Times New Roman" w:cs="Times New Roman"/>
          <w:color w:val="201F1E"/>
          <w:lang w:val="et-EE"/>
        </w:rPr>
        <w:t>Protokoll on koostatud 30.11.22</w:t>
      </w:r>
    </w:p>
    <w:sectPr w:rsidR="00084A46" w:rsidRPr="001159DC">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723C"/>
    <w:multiLevelType w:val="multilevel"/>
    <w:tmpl w:val="5450D7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E512648"/>
    <w:multiLevelType w:val="multilevel"/>
    <w:tmpl w:val="A9328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1570BC"/>
    <w:multiLevelType w:val="multilevel"/>
    <w:tmpl w:val="5C9E8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6445176">
    <w:abstractNumId w:val="0"/>
  </w:num>
  <w:num w:numId="2" w16cid:durableId="2087261910">
    <w:abstractNumId w:val="1"/>
  </w:num>
  <w:num w:numId="3" w16cid:durableId="43497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46"/>
    <w:rsid w:val="00084A46"/>
    <w:rsid w:val="001159DC"/>
    <w:rsid w:val="00D02DFB"/>
    <w:rsid w:val="00EA3A5C"/>
    <w:rsid w:val="00FF1A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2C40"/>
  <w15:docId w15:val="{4E773BD2-46D1-4CE1-A4FD-5A6EE3DF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04"/>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064504"/>
    <w:pPr>
      <w:pBdr>
        <w:top w:val="nil"/>
        <w:left w:val="nil"/>
        <w:bottom w:val="nil"/>
        <w:right w:val="nil"/>
        <w:between w:val="nil"/>
        <w:bar w:val="nil"/>
      </w:pBdr>
      <w:spacing w:after="200" w:line="276" w:lineRule="auto"/>
    </w:pPr>
    <w:rPr>
      <w:color w:val="000000"/>
      <w:u w:color="000000"/>
      <w:bdr w:val="nil"/>
      <w:lang w:val="en-US" w:eastAsia="en-GB"/>
    </w:rPr>
  </w:style>
  <w:style w:type="paragraph" w:styleId="ListParagraph">
    <w:name w:val="List Paragraph"/>
    <w:basedOn w:val="Normal"/>
    <w:uiPriority w:val="34"/>
    <w:qFormat/>
    <w:rsid w:val="0006450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hinologyjournal.com/Documents/Supplements/supplement_29.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www.nice.org.uk/guidance/ng79/resources/sinusitis-acute-antimicrobial-prescribing-pdf-1837642625989"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ypahoito.fi/hoi38050"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8z6stGN/jBfiLHoudowH1Jf7Lg==">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822A07-90FF-4CBD-92E8-A7473B3A970E}"/>
</file>

<file path=customXml/itemProps3.xml><?xml version="1.0" encoding="utf-8"?>
<ds:datastoreItem xmlns:ds="http://schemas.openxmlformats.org/officeDocument/2006/customXml" ds:itemID="{33B01C31-6D44-4F9F-95D2-FA2459AF43AD}"/>
</file>

<file path=customXml/itemProps4.xml><?xml version="1.0" encoding="utf-8"?>
<ds:datastoreItem xmlns:ds="http://schemas.openxmlformats.org/officeDocument/2006/customXml" ds:itemID="{1BBC38FD-BA37-4016-B0F4-A4CA80146835}"/>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5481</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Saare</dc:creator>
  <cp:lastModifiedBy>Liisa Saare</cp:lastModifiedBy>
  <cp:revision>2</cp:revision>
  <dcterms:created xsi:type="dcterms:W3CDTF">2022-12-02T11:32:00Z</dcterms:created>
  <dcterms:modified xsi:type="dcterms:W3CDTF">2022-12-02T11:32:00Z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