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95" w:rsidRPr="00195D05" w:rsidRDefault="007E7795" w:rsidP="007E7795">
      <w:pPr>
        <w:rPr>
          <w:b/>
          <w:color w:val="000080"/>
          <w:szCs w:val="18"/>
        </w:rPr>
      </w:pPr>
      <w:bookmarkStart w:id="0" w:name="_GoBack"/>
      <w:bookmarkEnd w:id="0"/>
      <w:r w:rsidRPr="00A5764C">
        <w:rPr>
          <w:rFonts w:ascii="Arial" w:hAnsi="Arial"/>
          <w:b/>
          <w:bCs/>
          <w:color w:val="000080"/>
          <w:szCs w:val="18"/>
        </w:rPr>
        <w:t xml:space="preserve">Kliiniline küsimus nr </w:t>
      </w:r>
      <w:r w:rsidR="00195D05">
        <w:rPr>
          <w:b/>
          <w:bCs/>
          <w:color w:val="000080"/>
          <w:szCs w:val="18"/>
        </w:rPr>
        <w:t>9</w:t>
      </w:r>
    </w:p>
    <w:p w:rsidR="007E7795" w:rsidRPr="007722E7" w:rsidRDefault="007E7795" w:rsidP="007E7795">
      <w:pPr>
        <w:spacing w:line="276" w:lineRule="auto"/>
        <w:rPr>
          <w:i/>
          <w:color w:val="000080"/>
          <w:sz w:val="18"/>
          <w:szCs w:val="18"/>
        </w:rPr>
      </w:pPr>
    </w:p>
    <w:p w:rsidR="00195D05" w:rsidRDefault="00195D05" w:rsidP="00195D05">
      <w:pPr>
        <w:spacing w:line="276" w:lineRule="auto"/>
        <w:jc w:val="both"/>
      </w:pPr>
      <w:r w:rsidRPr="00447C7A">
        <w:t>Kas patsiendi postoperatiivse ägeda valu ravis mõjutab ravimite</w:t>
      </w:r>
      <w:r w:rsidRPr="00447C7A">
        <w:rPr>
          <w:rStyle w:val="FootnoteReference"/>
        </w:rPr>
        <w:footnoteReference w:id="1"/>
      </w:r>
      <w:r w:rsidRPr="00447C7A">
        <w:t xml:space="preserve"> manustamise viis </w:t>
      </w:r>
      <w:r w:rsidRPr="002C684A">
        <w:rPr>
          <w:color w:val="000090"/>
        </w:rPr>
        <w:t>i/v vs i/m vs enteraalne</w:t>
      </w:r>
      <w:r w:rsidRPr="00447C7A">
        <w:t xml:space="preserve"> valuravi tulemust? </w:t>
      </w:r>
    </w:p>
    <w:p w:rsidR="002C684A" w:rsidRDefault="002C684A" w:rsidP="00195D05">
      <w:pPr>
        <w:spacing w:line="276" w:lineRule="auto"/>
        <w:jc w:val="both"/>
      </w:pPr>
    </w:p>
    <w:p w:rsidR="002C684A" w:rsidRDefault="002C684A" w:rsidP="00195D05">
      <w:pPr>
        <w:spacing w:line="276" w:lineRule="auto"/>
        <w:jc w:val="both"/>
      </w:pPr>
      <w:r>
        <w:rPr>
          <w:rStyle w:val="FootnoteReference"/>
        </w:rPr>
        <w:t>1</w:t>
      </w:r>
      <w:r w:rsidRPr="008F2D92">
        <w:t>paratsetamool, NSAID</w:t>
      </w:r>
      <w:r>
        <w:t>i</w:t>
      </w:r>
      <w:r w:rsidRPr="008F2D92">
        <w:t>d, opi</w:t>
      </w:r>
      <w:r>
        <w:t>aadi</w:t>
      </w:r>
      <w:r w:rsidRPr="008F2D92">
        <w:t>d</w:t>
      </w:r>
    </w:p>
    <w:p w:rsidR="00195D05" w:rsidRPr="00447C7A" w:rsidRDefault="00195D05" w:rsidP="00195D05">
      <w:pPr>
        <w:spacing w:line="276" w:lineRule="auto"/>
        <w:jc w:val="both"/>
      </w:pPr>
    </w:p>
    <w:p w:rsidR="009C1CD1" w:rsidRPr="00B2605A" w:rsidRDefault="00195D05" w:rsidP="00B2605A">
      <w:pPr>
        <w:spacing w:after="200"/>
        <w:jc w:val="both"/>
        <w:rPr>
          <w:i/>
        </w:rPr>
      </w:pPr>
      <w:r w:rsidRPr="00447C7A">
        <w:rPr>
          <w:b/>
        </w:rPr>
        <w:t>Tulemusnäitajad</w:t>
      </w:r>
      <w:r w:rsidRPr="00447C7A">
        <w:t xml:space="preserve">: </w:t>
      </w:r>
      <w:r w:rsidRPr="00447C7A">
        <w:rPr>
          <w:i/>
        </w:rPr>
        <w:t>valu tugevus, valu vähenemine, aeg valuvaigistava toime saabumiseni, lisavaluvaigisti vajadus, aeg esimese lisavaluvaigisti vajaduseni, valuvaigisti toime kestus, postoperatiivsete tüsistuste esinemissagedus, valuvaigistitest tingitud kõrvaltoimed, rehospitaliseerimine valu tõttu, patsiendi (eestkostja) rahulolu valuraviga,</w:t>
      </w:r>
      <w:r>
        <w:rPr>
          <w:i/>
        </w:rPr>
        <w:t xml:space="preserve"> </w:t>
      </w:r>
      <w:r w:rsidRPr="00447C7A">
        <w:rPr>
          <w:i/>
        </w:rPr>
        <w:t xml:space="preserve">meetodi ohutus </w:t>
      </w:r>
    </w:p>
    <w:p w:rsidR="009C1CD1" w:rsidRDefault="009C1CD1" w:rsidP="009C1CD1">
      <w:pPr>
        <w:jc w:val="both"/>
        <w:rPr>
          <w:b/>
          <w:color w:val="000080"/>
          <w:szCs w:val="18"/>
        </w:rPr>
      </w:pPr>
    </w:p>
    <w:p w:rsidR="009C1CD1" w:rsidRDefault="009C1CD1" w:rsidP="009C1CD1">
      <w:pPr>
        <w:jc w:val="both"/>
        <w:rPr>
          <w:b/>
          <w:color w:val="000080"/>
          <w:szCs w:val="18"/>
        </w:rPr>
      </w:pPr>
    </w:p>
    <w:p w:rsidR="009C1CD1" w:rsidRPr="009C1CD1" w:rsidRDefault="009C1CD1" w:rsidP="009C1CD1">
      <w:pPr>
        <w:jc w:val="both"/>
        <w:rPr>
          <w:b/>
          <w:color w:val="000080"/>
          <w:szCs w:val="18"/>
        </w:rPr>
      </w:pPr>
      <w:r w:rsidRPr="009C1CD1">
        <w:rPr>
          <w:b/>
          <w:color w:val="000080"/>
          <w:szCs w:val="18"/>
        </w:rPr>
        <w:t>Ravijuhendid</w:t>
      </w:r>
    </w:p>
    <w:p w:rsidR="009578BB" w:rsidRDefault="009C1CD1" w:rsidP="009C1CD1">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9C1CD1">
        <w:rPr>
          <w:b/>
          <w:color w:val="000080"/>
          <w:szCs w:val="18"/>
        </w:rPr>
        <w:t>Kokkuvõte</w:t>
      </w:r>
      <w:r w:rsidR="009578BB">
        <w:rPr>
          <w:b/>
          <w:color w:val="000080"/>
          <w:szCs w:val="18"/>
        </w:rPr>
        <w:t>:</w:t>
      </w:r>
    </w:p>
    <w:p w:rsidR="009578BB" w:rsidRPr="009578BB" w:rsidRDefault="009578BB" w:rsidP="009C1CD1">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sidRPr="009578BB">
        <w:rPr>
          <w:szCs w:val="18"/>
        </w:rPr>
        <w:t xml:space="preserve">Manustamisviiside otseseid </w:t>
      </w:r>
      <w:r w:rsidR="00C15F1C">
        <w:rPr>
          <w:szCs w:val="18"/>
        </w:rPr>
        <w:t xml:space="preserve">omavahelisi </w:t>
      </w:r>
      <w:r w:rsidRPr="009578BB">
        <w:rPr>
          <w:szCs w:val="18"/>
        </w:rPr>
        <w:t xml:space="preserve">võrdlusi </w:t>
      </w:r>
      <w:r w:rsidR="00C15F1C">
        <w:rPr>
          <w:szCs w:val="18"/>
        </w:rPr>
        <w:t xml:space="preserve">on </w:t>
      </w:r>
      <w:r w:rsidRPr="009578BB">
        <w:rPr>
          <w:szCs w:val="18"/>
        </w:rPr>
        <w:t>vähe.</w:t>
      </w:r>
    </w:p>
    <w:p w:rsidR="009578BB" w:rsidRDefault="008E3767" w:rsidP="009C1CD1">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sidRPr="009578BB">
        <w:rPr>
          <w:b/>
          <w:color w:val="008000"/>
          <w:szCs w:val="18"/>
        </w:rPr>
        <w:t>nsNSAID ja koksiibid</w:t>
      </w:r>
      <w:r w:rsidR="009578BB" w:rsidRPr="009578BB">
        <w:rPr>
          <w:szCs w:val="18"/>
        </w:rPr>
        <w:t xml:space="preserve">: </w:t>
      </w:r>
      <w:r w:rsidRPr="009578BB">
        <w:rPr>
          <w:szCs w:val="18"/>
        </w:rPr>
        <w:t>parent</w:t>
      </w:r>
      <w:r w:rsidR="009578BB" w:rsidRPr="009578BB">
        <w:rPr>
          <w:szCs w:val="18"/>
        </w:rPr>
        <w:t>eraalsel</w:t>
      </w:r>
      <w:r w:rsidRPr="009578BB">
        <w:rPr>
          <w:szCs w:val="18"/>
        </w:rPr>
        <w:t xml:space="preserve"> ja enetraalsel manustamisel </w:t>
      </w:r>
      <w:r w:rsidR="009578BB" w:rsidRPr="009578BB">
        <w:rPr>
          <w:szCs w:val="18"/>
        </w:rPr>
        <w:t xml:space="preserve"> </w:t>
      </w:r>
      <w:r w:rsidR="009578BB">
        <w:rPr>
          <w:szCs w:val="18"/>
        </w:rPr>
        <w:t>ei ole vahet efektiivsuses ja kõ</w:t>
      </w:r>
      <w:r w:rsidR="00C15F1C">
        <w:rPr>
          <w:szCs w:val="18"/>
        </w:rPr>
        <w:t>rvaltoimete esinemissageduses</w:t>
      </w:r>
      <w:r w:rsidR="009578BB">
        <w:rPr>
          <w:szCs w:val="18"/>
        </w:rPr>
        <w:t xml:space="preserve"> (Level I soovitus)</w:t>
      </w:r>
      <w:r w:rsidR="00C15F1C">
        <w:rPr>
          <w:szCs w:val="18"/>
        </w:rPr>
        <w:t>, kuid on o</w:t>
      </w:r>
      <w:r w:rsidR="004F2E15">
        <w:rPr>
          <w:szCs w:val="18"/>
        </w:rPr>
        <w:t xml:space="preserve">luline hinnavahe. </w:t>
      </w:r>
    </w:p>
    <w:p w:rsidR="008E3767" w:rsidRPr="009578BB" w:rsidRDefault="009578BB" w:rsidP="009C1CD1">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sidRPr="009578BB">
        <w:rPr>
          <w:b/>
          <w:color w:val="008000"/>
          <w:szCs w:val="18"/>
        </w:rPr>
        <w:t>Paratsetamool</w:t>
      </w:r>
      <w:r>
        <w:rPr>
          <w:szCs w:val="18"/>
        </w:rPr>
        <w:t xml:space="preserve">: </w:t>
      </w:r>
      <w:r w:rsidR="004F2E15">
        <w:rPr>
          <w:szCs w:val="18"/>
        </w:rPr>
        <w:t xml:space="preserve">p/o manustamisel vahetus postop perioodis ja </w:t>
      </w:r>
      <w:r w:rsidR="00C15F1C">
        <w:rPr>
          <w:szCs w:val="18"/>
        </w:rPr>
        <w:t>rektaalsel</w:t>
      </w:r>
      <w:r w:rsidR="004F2E15">
        <w:rPr>
          <w:szCs w:val="18"/>
        </w:rPr>
        <w:t xml:space="preserve"> manustamisel üldiselt on biosaadavus väga varieeruv ning osadel patsientidel võib seetõttu olla kontsentratsio</w:t>
      </w:r>
      <w:r w:rsidR="00C15F1C">
        <w:rPr>
          <w:szCs w:val="18"/>
        </w:rPr>
        <w:t>on vereplasmas subterapeutiline.</w:t>
      </w:r>
    </w:p>
    <w:p w:rsidR="009578BB" w:rsidRPr="00C15F1C" w:rsidRDefault="009578BB" w:rsidP="009C1CD1">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sidRPr="009578BB">
        <w:rPr>
          <w:b/>
          <w:color w:val="008000"/>
          <w:szCs w:val="18"/>
        </w:rPr>
        <w:t>Opioidid</w:t>
      </w:r>
      <w:r>
        <w:rPr>
          <w:color w:val="000080"/>
          <w:szCs w:val="18"/>
        </w:rPr>
        <w:t xml:space="preserve">: </w:t>
      </w:r>
      <w:r w:rsidRPr="004F2E15">
        <w:rPr>
          <w:szCs w:val="18"/>
        </w:rPr>
        <w:t xml:space="preserve">i/v püsiinfusiooniga suurem hingamisdepressiooni oht kui teiste manustamisviisidega </w:t>
      </w:r>
      <w:r w:rsidR="004F2E15" w:rsidRPr="004F2E15">
        <w:rPr>
          <w:szCs w:val="18"/>
        </w:rPr>
        <w:t>(Level IV soovitus)</w:t>
      </w:r>
      <w:r w:rsidR="00C15F1C">
        <w:rPr>
          <w:szCs w:val="18"/>
        </w:rPr>
        <w:t>. Opioidide i</w:t>
      </w:r>
      <w:r w:rsidR="004F2E15">
        <w:rPr>
          <w:szCs w:val="18"/>
        </w:rPr>
        <w:t xml:space="preserve">/m </w:t>
      </w:r>
      <w:r w:rsidR="00C15F1C">
        <w:rPr>
          <w:szCs w:val="18"/>
        </w:rPr>
        <w:t xml:space="preserve">vajadusel manustamisel on </w:t>
      </w:r>
      <w:r w:rsidR="004F2E15">
        <w:rPr>
          <w:szCs w:val="18"/>
        </w:rPr>
        <w:t>valuravi kvali</w:t>
      </w:r>
      <w:r w:rsidR="00C15F1C">
        <w:rPr>
          <w:szCs w:val="18"/>
        </w:rPr>
        <w:t>teet</w:t>
      </w:r>
      <w:r w:rsidR="004F2E15">
        <w:rPr>
          <w:szCs w:val="18"/>
        </w:rPr>
        <w:t xml:space="preserve"> halvem kui i/v PCA</w:t>
      </w:r>
      <w:r w:rsidR="00C15F1C">
        <w:rPr>
          <w:szCs w:val="18"/>
        </w:rPr>
        <w:t>-ga</w:t>
      </w:r>
      <w:r w:rsidR="004F2E15">
        <w:rPr>
          <w:szCs w:val="18"/>
        </w:rPr>
        <w:t xml:space="preserve"> (Level I soovitus). Võrdluses i/m ja s/c on s/c manustamine patsientide poolt eelistatud, muid erinevusi ei ole. </w:t>
      </w:r>
    </w:p>
    <w:p w:rsidR="009C1CD1" w:rsidRPr="009C1CD1" w:rsidRDefault="009578BB" w:rsidP="009C1CD1">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sidRPr="009578BB">
        <w:rPr>
          <w:b/>
          <w:color w:val="008000"/>
          <w:szCs w:val="18"/>
        </w:rPr>
        <w:t>i/m manustamine</w:t>
      </w:r>
      <w:r>
        <w:rPr>
          <w:color w:val="000080"/>
          <w:szCs w:val="18"/>
        </w:rPr>
        <w:t>: ei ole soo</w:t>
      </w:r>
      <w:r w:rsidR="00C15F1C">
        <w:rPr>
          <w:color w:val="000080"/>
          <w:szCs w:val="18"/>
        </w:rPr>
        <w:t xml:space="preserve">vitatav </w:t>
      </w:r>
      <w:r>
        <w:rPr>
          <w:color w:val="000080"/>
          <w:szCs w:val="18"/>
        </w:rPr>
        <w:t>(Level I soovitus)</w:t>
      </w:r>
    </w:p>
    <w:p w:rsidR="009C1CD1" w:rsidRPr="00195D05" w:rsidRDefault="009C1CD1" w:rsidP="009C1CD1">
      <w:pPr>
        <w:widowControl w:val="0"/>
        <w:autoSpaceDE w:val="0"/>
        <w:autoSpaceDN w:val="0"/>
        <w:adjustRightInd w:val="0"/>
        <w:rPr>
          <w:rFonts w:cs="Arial"/>
          <w:b/>
          <w:sz w:val="22"/>
          <w:szCs w:val="26"/>
        </w:rPr>
      </w:pPr>
    </w:p>
    <w:p w:rsidR="009C1CD1" w:rsidRPr="009C1CD1" w:rsidRDefault="009C1CD1" w:rsidP="009C1CD1">
      <w:pPr>
        <w:pStyle w:val="NormalWeb"/>
        <w:spacing w:before="2" w:after="2"/>
        <w:rPr>
          <w:b/>
          <w:color w:val="0000FF"/>
          <w:szCs w:val="28"/>
          <w:lang w:val="en-US" w:eastAsia="en-US"/>
        </w:rPr>
      </w:pPr>
      <w:r w:rsidRPr="009C1CD1">
        <w:rPr>
          <w:rFonts w:cs="ArialMT"/>
          <w:b/>
          <w:color w:val="0000FF"/>
          <w:szCs w:val="18"/>
          <w:lang w:val="fi-FI" w:eastAsia="en-US"/>
        </w:rPr>
        <w:t>1.</w:t>
      </w:r>
      <w:r w:rsidRPr="009C1CD1">
        <w:rPr>
          <w:b/>
          <w:color w:val="0000FF"/>
          <w:szCs w:val="28"/>
          <w:lang w:val="en-US" w:eastAsia="en-US"/>
        </w:rPr>
        <w:t>“</w:t>
      </w:r>
      <w:proofErr w:type="spellStart"/>
      <w:r w:rsidRPr="009C1CD1">
        <w:rPr>
          <w:b/>
          <w:color w:val="0000FF"/>
          <w:szCs w:val="28"/>
          <w:lang w:val="en-US" w:eastAsia="en-US"/>
        </w:rPr>
        <w:t>Behandlung</w:t>
      </w:r>
      <w:proofErr w:type="spellEnd"/>
      <w:r w:rsidRPr="009C1CD1">
        <w:rPr>
          <w:b/>
          <w:color w:val="0000FF"/>
          <w:szCs w:val="28"/>
          <w:lang w:val="en-US" w:eastAsia="en-US"/>
        </w:rPr>
        <w:t xml:space="preserve">   acuter   </w:t>
      </w:r>
      <w:proofErr w:type="spellStart"/>
      <w:r w:rsidRPr="009C1CD1">
        <w:rPr>
          <w:b/>
          <w:color w:val="0000FF"/>
          <w:szCs w:val="28"/>
          <w:lang w:val="en-US" w:eastAsia="en-US"/>
        </w:rPr>
        <w:t>perioperativer</w:t>
      </w:r>
      <w:proofErr w:type="spellEnd"/>
      <w:r w:rsidRPr="009C1CD1">
        <w:rPr>
          <w:b/>
          <w:color w:val="0000FF"/>
          <w:szCs w:val="28"/>
          <w:lang w:val="en-US" w:eastAsia="en-US"/>
        </w:rPr>
        <w:t xml:space="preserve">   und   </w:t>
      </w:r>
      <w:proofErr w:type="spellStart"/>
      <w:r w:rsidRPr="009C1CD1">
        <w:rPr>
          <w:b/>
          <w:color w:val="0000FF"/>
          <w:szCs w:val="28"/>
          <w:lang w:val="en-US" w:eastAsia="en-US"/>
        </w:rPr>
        <w:t>postraumatischer</w:t>
      </w:r>
      <w:proofErr w:type="spellEnd"/>
      <w:r w:rsidRPr="009C1CD1">
        <w:rPr>
          <w:b/>
          <w:color w:val="0000FF"/>
          <w:szCs w:val="28"/>
          <w:lang w:val="en-US" w:eastAsia="en-US"/>
        </w:rPr>
        <w:t xml:space="preserve"> </w:t>
      </w:r>
      <w:proofErr w:type="spellStart"/>
      <w:r w:rsidRPr="009C1CD1">
        <w:rPr>
          <w:b/>
          <w:color w:val="0000FF"/>
          <w:szCs w:val="28"/>
          <w:lang w:val="en-US" w:eastAsia="en-US"/>
        </w:rPr>
        <w:t>Schmertzen</w:t>
      </w:r>
      <w:proofErr w:type="spellEnd"/>
      <w:r w:rsidRPr="009C1CD1">
        <w:rPr>
          <w:b/>
          <w:color w:val="0000FF"/>
          <w:szCs w:val="28"/>
          <w:lang w:val="en-US" w:eastAsia="en-US"/>
        </w:rPr>
        <w:t>” 2009 (DE-</w:t>
      </w:r>
      <w:r w:rsidRPr="009C1CD1">
        <w:rPr>
          <w:b/>
          <w:color w:val="0000FF"/>
          <w:szCs w:val="28"/>
          <w:lang w:val="en-US" w:eastAsia="en-US"/>
        </w:rPr>
        <w:softHyphen/>
        <w:t>07)</w:t>
      </w:r>
    </w:p>
    <w:p w:rsidR="009C1CD1" w:rsidRPr="00AD4E95" w:rsidRDefault="009C1CD1" w:rsidP="009C1CD1">
      <w:pPr>
        <w:pStyle w:val="NormalWeb"/>
        <w:spacing w:before="0" w:beforeAutospacing="0" w:after="0" w:afterAutospacing="0"/>
        <w:rPr>
          <w:rFonts w:eastAsiaTheme="minorHAnsi"/>
          <w:b/>
          <w:bCs/>
          <w:sz w:val="18"/>
          <w:szCs w:val="20"/>
          <w:lang w:val="en-US" w:eastAsia="en-US"/>
        </w:rPr>
      </w:pPr>
      <w:r w:rsidRPr="00AD4E95">
        <w:rPr>
          <w:rFonts w:ascii="Arial" w:eastAsiaTheme="minorHAnsi" w:hAnsi="Arial"/>
          <w:b/>
          <w:bCs/>
          <w:sz w:val="18"/>
          <w:szCs w:val="20"/>
          <w:lang w:val="en-US" w:eastAsia="en-US"/>
        </w:rPr>
        <w:t xml:space="preserve">The grading system of the guideline </w:t>
      </w:r>
    </w:p>
    <w:tbl>
      <w:tblPr>
        <w:tblStyle w:val="TableGrid"/>
        <w:tblW w:w="8472" w:type="dxa"/>
        <w:tblLayout w:type="fixed"/>
        <w:tblLook w:val="00A0" w:firstRow="1" w:lastRow="0" w:firstColumn="1" w:lastColumn="0" w:noHBand="0" w:noVBand="0"/>
      </w:tblPr>
      <w:tblGrid>
        <w:gridCol w:w="1668"/>
        <w:gridCol w:w="992"/>
        <w:gridCol w:w="5812"/>
      </w:tblGrid>
      <w:tr w:rsidR="009C1CD1" w:rsidRPr="000F0EC9">
        <w:trPr>
          <w:trHeight w:val="337"/>
        </w:trPr>
        <w:tc>
          <w:tcPr>
            <w:tcW w:w="1668" w:type="dxa"/>
          </w:tcPr>
          <w:p w:rsidR="009C1CD1" w:rsidRPr="000F0EC9" w:rsidRDefault="009C1CD1" w:rsidP="00AD4E95">
            <w:pPr>
              <w:rPr>
                <w:rFonts w:eastAsiaTheme="minorHAnsi"/>
                <w:sz w:val="18"/>
                <w:lang w:val="en-US" w:eastAsia="en-US"/>
              </w:rPr>
            </w:pPr>
            <w:r w:rsidRPr="000F0EC9">
              <w:rPr>
                <w:rFonts w:ascii="Arial" w:eastAsiaTheme="minorHAnsi" w:hAnsi="Arial"/>
                <w:sz w:val="18"/>
                <w:szCs w:val="18"/>
                <w:lang w:val="en-US" w:eastAsia="en-US"/>
              </w:rPr>
              <w:t xml:space="preserve">Degree of recommendation </w:t>
            </w:r>
          </w:p>
        </w:tc>
        <w:tc>
          <w:tcPr>
            <w:tcW w:w="992" w:type="dxa"/>
          </w:tcPr>
          <w:p w:rsidR="009C1CD1" w:rsidRPr="00AD4E95" w:rsidRDefault="009C1CD1" w:rsidP="00AD4E95">
            <w:pPr>
              <w:rPr>
                <w:rFonts w:eastAsiaTheme="minorHAnsi"/>
                <w:sz w:val="18"/>
                <w:lang w:val="en-US" w:eastAsia="en-US"/>
              </w:rPr>
            </w:pPr>
            <w:r w:rsidRPr="000F0EC9">
              <w:rPr>
                <w:rFonts w:ascii="Arial" w:eastAsiaTheme="minorHAnsi" w:hAnsi="Arial"/>
                <w:sz w:val="18"/>
                <w:szCs w:val="18"/>
                <w:lang w:val="en-US" w:eastAsia="en-US"/>
              </w:rPr>
              <w:t xml:space="preserve">Level of evidence </w:t>
            </w:r>
          </w:p>
        </w:tc>
        <w:tc>
          <w:tcPr>
            <w:tcW w:w="5812" w:type="dxa"/>
          </w:tcPr>
          <w:p w:rsidR="009C1CD1" w:rsidRPr="000F0EC9" w:rsidRDefault="009C1CD1" w:rsidP="00AD4E95">
            <w:pPr>
              <w:rPr>
                <w:rFonts w:ascii="Arial" w:eastAsiaTheme="minorHAnsi" w:hAnsi="Arial"/>
                <w:b/>
                <w:bCs/>
                <w:sz w:val="18"/>
                <w:lang w:val="en-US" w:eastAsia="en-US"/>
              </w:rPr>
            </w:pPr>
          </w:p>
        </w:tc>
      </w:tr>
      <w:tr w:rsidR="009C1CD1" w:rsidRPr="000F0EC9">
        <w:trPr>
          <w:trHeight w:val="187"/>
        </w:trPr>
        <w:tc>
          <w:tcPr>
            <w:tcW w:w="1668" w:type="dxa"/>
            <w:vMerge w:val="restart"/>
          </w:tcPr>
          <w:p w:rsidR="009C1CD1" w:rsidRPr="000F0EC9" w:rsidRDefault="009C1CD1" w:rsidP="00906306">
            <w:pPr>
              <w:spacing w:beforeLines="1" w:before="2" w:afterLines="1" w:after="2"/>
              <w:jc w:val="center"/>
              <w:rPr>
                <w:rFonts w:ascii="Arial" w:eastAsiaTheme="minorHAnsi" w:hAnsi="Arial"/>
                <w:b/>
                <w:bCs/>
                <w:sz w:val="18"/>
                <w:lang w:val="en-US" w:eastAsia="en-US"/>
              </w:rPr>
            </w:pPr>
            <w:r w:rsidRPr="000F0EC9">
              <w:rPr>
                <w:rFonts w:ascii="Arial" w:eastAsiaTheme="minorHAnsi" w:hAnsi="Arial"/>
                <w:b/>
                <w:bCs/>
                <w:sz w:val="18"/>
                <w:lang w:val="en-US" w:eastAsia="en-US"/>
              </w:rPr>
              <w:t>A</w:t>
            </w: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1a</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lang w:val="en-US" w:eastAsia="en-US"/>
              </w:rPr>
              <w:t xml:space="preserve">Systematic review of controlled randomized clinical trials </w:t>
            </w:r>
          </w:p>
        </w:tc>
      </w:tr>
      <w:tr w:rsidR="009C1CD1" w:rsidRPr="000F0EC9">
        <w:trPr>
          <w:trHeight w:val="130"/>
        </w:trPr>
        <w:tc>
          <w:tcPr>
            <w:tcW w:w="1668" w:type="dxa"/>
            <w:vMerge/>
          </w:tcPr>
          <w:p w:rsidR="009C1CD1" w:rsidRPr="000F0EC9" w:rsidRDefault="009C1CD1" w:rsidP="00906306">
            <w:pPr>
              <w:spacing w:beforeLines="1" w:before="2" w:afterLines="1" w:after="2"/>
              <w:jc w:val="center"/>
              <w:rPr>
                <w:rFonts w:ascii="Arial" w:eastAsiaTheme="minorHAnsi" w:hAnsi="Arial"/>
                <w:b/>
                <w:bCs/>
                <w:sz w:val="18"/>
                <w:lang w:val="en-US" w:eastAsia="en-US"/>
              </w:rPr>
            </w:pP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1b</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Controlled randomized clinical trials with a strict confidence interval </w:t>
            </w:r>
          </w:p>
        </w:tc>
      </w:tr>
      <w:tr w:rsidR="009C1CD1" w:rsidRPr="000F0EC9">
        <w:trPr>
          <w:trHeight w:val="130"/>
        </w:trPr>
        <w:tc>
          <w:tcPr>
            <w:tcW w:w="1668" w:type="dxa"/>
            <w:vMerge/>
          </w:tcPr>
          <w:p w:rsidR="009C1CD1" w:rsidRPr="000F0EC9" w:rsidRDefault="009C1CD1" w:rsidP="00906306">
            <w:pPr>
              <w:spacing w:beforeLines="1" w:before="2" w:afterLines="1" w:after="2"/>
              <w:jc w:val="center"/>
              <w:rPr>
                <w:rFonts w:ascii="Arial" w:eastAsiaTheme="minorHAnsi" w:hAnsi="Arial"/>
                <w:b/>
                <w:bCs/>
                <w:sz w:val="18"/>
                <w:lang w:val="en-US" w:eastAsia="en-US"/>
              </w:rPr>
            </w:pP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1c</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“All or nothing” therapeutic results </w:t>
            </w:r>
          </w:p>
        </w:tc>
      </w:tr>
      <w:tr w:rsidR="009C1CD1" w:rsidRPr="000F0EC9">
        <w:trPr>
          <w:trHeight w:val="187"/>
        </w:trPr>
        <w:tc>
          <w:tcPr>
            <w:tcW w:w="1668" w:type="dxa"/>
            <w:vMerge w:val="restart"/>
          </w:tcPr>
          <w:p w:rsidR="009C1CD1" w:rsidRPr="000F0EC9" w:rsidRDefault="009C1CD1" w:rsidP="00906306">
            <w:pPr>
              <w:spacing w:beforeLines="1" w:before="2" w:afterLines="1" w:after="2"/>
              <w:jc w:val="center"/>
              <w:rPr>
                <w:rFonts w:ascii="Arial" w:eastAsiaTheme="minorHAnsi" w:hAnsi="Arial"/>
                <w:b/>
                <w:bCs/>
                <w:sz w:val="18"/>
                <w:lang w:val="en-US" w:eastAsia="en-US"/>
              </w:rPr>
            </w:pPr>
            <w:r w:rsidRPr="000F0EC9">
              <w:rPr>
                <w:rFonts w:ascii="Arial" w:eastAsiaTheme="minorHAnsi" w:hAnsi="Arial"/>
                <w:b/>
                <w:bCs/>
                <w:sz w:val="18"/>
                <w:lang w:val="en-US" w:eastAsia="en-US"/>
              </w:rPr>
              <w:t>B</w:t>
            </w: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2a</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Systematic review of cohort studies </w:t>
            </w:r>
          </w:p>
        </w:tc>
      </w:tr>
      <w:tr w:rsidR="009C1CD1" w:rsidRPr="000F0EC9">
        <w:trPr>
          <w:trHeight w:val="130"/>
        </w:trPr>
        <w:tc>
          <w:tcPr>
            <w:tcW w:w="1668" w:type="dxa"/>
            <w:vMerge/>
          </w:tcPr>
          <w:p w:rsidR="009C1CD1" w:rsidRPr="000F0EC9" w:rsidRDefault="009C1CD1" w:rsidP="00906306">
            <w:pPr>
              <w:spacing w:beforeLines="1" w:before="2" w:afterLines="1" w:after="2"/>
              <w:jc w:val="center"/>
              <w:rPr>
                <w:rFonts w:ascii="Arial" w:eastAsiaTheme="minorHAnsi" w:hAnsi="Arial"/>
                <w:b/>
                <w:bCs/>
                <w:sz w:val="18"/>
                <w:lang w:val="en-US" w:eastAsia="en-US"/>
              </w:rPr>
            </w:pP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2b</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Cohort studies (including lesser quality randomized clinical trials) </w:t>
            </w:r>
          </w:p>
        </w:tc>
      </w:tr>
      <w:tr w:rsidR="009C1CD1" w:rsidRPr="000F0EC9">
        <w:trPr>
          <w:trHeight w:val="130"/>
        </w:trPr>
        <w:tc>
          <w:tcPr>
            <w:tcW w:w="1668" w:type="dxa"/>
            <w:vMerge/>
          </w:tcPr>
          <w:p w:rsidR="009C1CD1" w:rsidRPr="000F0EC9" w:rsidRDefault="009C1CD1" w:rsidP="00906306">
            <w:pPr>
              <w:spacing w:beforeLines="1" w:before="2" w:afterLines="1" w:after="2"/>
              <w:jc w:val="center"/>
              <w:rPr>
                <w:rFonts w:ascii="Arial" w:eastAsiaTheme="minorHAnsi" w:hAnsi="Arial"/>
                <w:b/>
                <w:bCs/>
                <w:sz w:val="18"/>
                <w:lang w:val="en-US" w:eastAsia="en-US"/>
              </w:rPr>
            </w:pP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2c</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Observation of therapeutic results (outcomes research). </w:t>
            </w:r>
          </w:p>
        </w:tc>
      </w:tr>
      <w:tr w:rsidR="009C1CD1" w:rsidRPr="000F0EC9">
        <w:trPr>
          <w:trHeight w:val="130"/>
        </w:trPr>
        <w:tc>
          <w:tcPr>
            <w:tcW w:w="1668" w:type="dxa"/>
            <w:vMerge/>
          </w:tcPr>
          <w:p w:rsidR="009C1CD1" w:rsidRPr="000F0EC9" w:rsidRDefault="009C1CD1" w:rsidP="00906306">
            <w:pPr>
              <w:spacing w:beforeLines="1" w:before="2" w:afterLines="1" w:after="2"/>
              <w:jc w:val="center"/>
              <w:rPr>
                <w:rFonts w:ascii="Arial" w:eastAsiaTheme="minorHAnsi" w:hAnsi="Arial"/>
                <w:b/>
                <w:bCs/>
                <w:sz w:val="18"/>
                <w:lang w:val="en-US" w:eastAsia="en-US"/>
              </w:rPr>
            </w:pP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3a</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Systematic review of case-control studies </w:t>
            </w:r>
          </w:p>
        </w:tc>
      </w:tr>
      <w:tr w:rsidR="009C1CD1" w:rsidRPr="000F0EC9">
        <w:trPr>
          <w:trHeight w:val="130"/>
        </w:trPr>
        <w:tc>
          <w:tcPr>
            <w:tcW w:w="1668" w:type="dxa"/>
            <w:vMerge/>
          </w:tcPr>
          <w:p w:rsidR="009C1CD1" w:rsidRPr="000F0EC9" w:rsidRDefault="009C1CD1" w:rsidP="00906306">
            <w:pPr>
              <w:spacing w:beforeLines="1" w:before="2" w:afterLines="1" w:after="2"/>
              <w:jc w:val="center"/>
              <w:rPr>
                <w:rFonts w:ascii="Arial" w:eastAsiaTheme="minorHAnsi" w:hAnsi="Arial"/>
                <w:b/>
                <w:bCs/>
                <w:sz w:val="18"/>
                <w:lang w:val="en-US" w:eastAsia="en-US"/>
              </w:rPr>
            </w:pP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3b</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Case-control study </w:t>
            </w:r>
          </w:p>
        </w:tc>
      </w:tr>
      <w:tr w:rsidR="009C1CD1" w:rsidRPr="000F0EC9">
        <w:trPr>
          <w:trHeight w:val="187"/>
        </w:trPr>
        <w:tc>
          <w:tcPr>
            <w:tcW w:w="1668" w:type="dxa"/>
            <w:vMerge w:val="restart"/>
          </w:tcPr>
          <w:p w:rsidR="009C1CD1" w:rsidRPr="000F0EC9" w:rsidRDefault="009C1CD1" w:rsidP="00906306">
            <w:pPr>
              <w:spacing w:beforeLines="1" w:before="2" w:afterLines="1" w:after="2"/>
              <w:jc w:val="center"/>
              <w:rPr>
                <w:rFonts w:ascii="Arial" w:eastAsiaTheme="minorHAnsi" w:hAnsi="Arial"/>
                <w:b/>
                <w:bCs/>
                <w:sz w:val="18"/>
                <w:lang w:val="en-US" w:eastAsia="en-US"/>
              </w:rPr>
            </w:pPr>
            <w:r w:rsidRPr="000F0EC9">
              <w:rPr>
                <w:rFonts w:ascii="Arial" w:eastAsiaTheme="minorHAnsi" w:hAnsi="Arial"/>
                <w:b/>
                <w:bCs/>
                <w:sz w:val="18"/>
                <w:lang w:val="en-US" w:eastAsia="en-US"/>
              </w:rPr>
              <w:t>C</w:t>
            </w: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4</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Case report (including cohort or case-control of poor quality) </w:t>
            </w:r>
          </w:p>
        </w:tc>
      </w:tr>
      <w:tr w:rsidR="009C1CD1" w:rsidRPr="000F0EC9">
        <w:trPr>
          <w:trHeight w:val="130"/>
        </w:trPr>
        <w:tc>
          <w:tcPr>
            <w:tcW w:w="1668" w:type="dxa"/>
            <w:vMerge/>
          </w:tcPr>
          <w:p w:rsidR="009C1CD1" w:rsidRPr="000F0EC9" w:rsidRDefault="009C1CD1" w:rsidP="00906306">
            <w:pPr>
              <w:spacing w:beforeLines="1" w:before="2" w:afterLines="1" w:after="2"/>
              <w:rPr>
                <w:rFonts w:ascii="Arial" w:eastAsiaTheme="minorHAnsi" w:hAnsi="Arial"/>
                <w:b/>
                <w:bCs/>
                <w:sz w:val="18"/>
                <w:lang w:val="en-US" w:eastAsia="en-US"/>
              </w:rPr>
            </w:pPr>
          </w:p>
        </w:tc>
        <w:tc>
          <w:tcPr>
            <w:tcW w:w="992" w:type="dxa"/>
          </w:tcPr>
          <w:p w:rsidR="009C1CD1" w:rsidRPr="000F0EC9" w:rsidRDefault="009C1CD1" w:rsidP="00906306">
            <w:pPr>
              <w:spacing w:beforeLines="1" w:before="2" w:afterLines="1" w:after="2"/>
              <w:rPr>
                <w:rFonts w:ascii="Arial" w:eastAsiaTheme="minorHAnsi" w:hAnsi="Arial"/>
                <w:b/>
                <w:bCs/>
                <w:sz w:val="18"/>
                <w:lang w:val="en-US" w:eastAsia="en-US"/>
              </w:rPr>
            </w:pPr>
            <w:r w:rsidRPr="000F0EC9">
              <w:rPr>
                <w:rFonts w:ascii="Arial" w:eastAsiaTheme="minorHAnsi" w:hAnsi="Arial"/>
                <w:b/>
                <w:bCs/>
                <w:sz w:val="18"/>
                <w:lang w:val="en-US" w:eastAsia="en-US"/>
              </w:rPr>
              <w:t>5</w:t>
            </w:r>
          </w:p>
        </w:tc>
        <w:tc>
          <w:tcPr>
            <w:tcW w:w="5812" w:type="dxa"/>
          </w:tcPr>
          <w:p w:rsidR="009C1CD1" w:rsidRPr="000F0EC9" w:rsidRDefault="009C1CD1" w:rsidP="00906306">
            <w:pPr>
              <w:spacing w:beforeLines="1" w:before="2" w:afterLines="1" w:after="2"/>
              <w:rPr>
                <w:rFonts w:ascii="Arial" w:eastAsiaTheme="minorHAnsi" w:hAnsi="Arial"/>
                <w:sz w:val="18"/>
                <w:lang w:val="en-US" w:eastAsia="en-US"/>
              </w:rPr>
            </w:pPr>
            <w:r w:rsidRPr="000F0EC9">
              <w:rPr>
                <w:rFonts w:ascii="Arial" w:eastAsiaTheme="minorHAnsi" w:hAnsi="Arial"/>
                <w:sz w:val="18"/>
                <w:szCs w:val="18"/>
                <w:lang w:val="en-US" w:eastAsia="en-US"/>
              </w:rPr>
              <w:t xml:space="preserve">Specialists’ opinions lacking critical evaluation or based on basic matters (physiological study or study with animals) </w:t>
            </w:r>
          </w:p>
        </w:tc>
      </w:tr>
    </w:tbl>
    <w:p w:rsidR="009C1CD1" w:rsidRDefault="009C1CD1" w:rsidP="009C1CD1">
      <w:pPr>
        <w:widowControl w:val="0"/>
        <w:autoSpaceDE w:val="0"/>
        <w:autoSpaceDN w:val="0"/>
        <w:adjustRightInd w:val="0"/>
        <w:jc w:val="both"/>
        <w:rPr>
          <w:rFonts w:cs="Arial"/>
          <w:sz w:val="22"/>
          <w:szCs w:val="26"/>
        </w:rPr>
      </w:pPr>
    </w:p>
    <w:p w:rsidR="00B2605A" w:rsidRDefault="009C1CD1" w:rsidP="00B2605A">
      <w:pPr>
        <w:pStyle w:val="ListParagraph"/>
        <w:widowControl w:val="0"/>
        <w:numPr>
          <w:ilvl w:val="0"/>
          <w:numId w:val="28"/>
        </w:numPr>
        <w:autoSpaceDE w:val="0"/>
        <w:autoSpaceDN w:val="0"/>
        <w:adjustRightInd w:val="0"/>
        <w:jc w:val="both"/>
        <w:rPr>
          <w:bCs/>
        </w:rPr>
      </w:pPr>
      <w:r w:rsidRPr="00B2605A">
        <w:rPr>
          <w:bCs/>
        </w:rPr>
        <w:t xml:space="preserve">I/m administration of analgesics is not recommended. </w:t>
      </w:r>
      <w:proofErr w:type="spellStart"/>
      <w:r w:rsidRPr="00B2605A">
        <w:rPr>
          <w:bCs/>
          <w:color w:val="0000FF"/>
        </w:rPr>
        <w:t>GoR</w:t>
      </w:r>
      <w:proofErr w:type="spellEnd"/>
      <w:r w:rsidRPr="00B2605A">
        <w:rPr>
          <w:bCs/>
          <w:color w:val="0000FF"/>
        </w:rPr>
        <w:t>: A</w:t>
      </w:r>
      <w:r w:rsidRPr="00B2605A">
        <w:rPr>
          <w:bCs/>
        </w:rPr>
        <w:t xml:space="preserve"> </w:t>
      </w:r>
    </w:p>
    <w:p w:rsidR="00B2605A" w:rsidRPr="00B2605A" w:rsidRDefault="009C1CD1" w:rsidP="00B2605A">
      <w:pPr>
        <w:pStyle w:val="ListParagraph"/>
        <w:widowControl w:val="0"/>
        <w:numPr>
          <w:ilvl w:val="0"/>
          <w:numId w:val="28"/>
        </w:numPr>
        <w:autoSpaceDE w:val="0"/>
        <w:autoSpaceDN w:val="0"/>
        <w:adjustRightInd w:val="0"/>
        <w:jc w:val="both"/>
        <w:rPr>
          <w:bCs/>
        </w:rPr>
      </w:pPr>
      <w:r w:rsidRPr="00744CCE">
        <w:t xml:space="preserve">I/m injections are painful </w:t>
      </w:r>
      <w:r w:rsidRPr="00B2605A">
        <w:rPr>
          <w:rFonts w:eastAsiaTheme="minorHAnsi"/>
          <w:lang w:val="en-US" w:eastAsia="en-US"/>
        </w:rPr>
        <w:t>(</w:t>
      </w:r>
      <w:proofErr w:type="spellStart"/>
      <w:r w:rsidRPr="00B2605A">
        <w:rPr>
          <w:rFonts w:eastAsiaTheme="minorHAnsi"/>
          <w:color w:val="0000FF"/>
          <w:lang w:val="en-US" w:eastAsia="en-US"/>
        </w:rPr>
        <w:t>LoE</w:t>
      </w:r>
      <w:proofErr w:type="spellEnd"/>
      <w:r w:rsidRPr="00B2605A">
        <w:rPr>
          <w:rFonts w:eastAsiaTheme="minorHAnsi"/>
          <w:color w:val="0000FF"/>
          <w:lang w:val="en-US" w:eastAsia="en-US"/>
        </w:rPr>
        <w:t>: 4</w:t>
      </w:r>
      <w:r w:rsidRPr="00B2605A">
        <w:rPr>
          <w:rFonts w:eastAsiaTheme="minorHAnsi"/>
          <w:lang w:val="en-US" w:eastAsia="en-US"/>
        </w:rPr>
        <w:t>) (</w:t>
      </w:r>
      <w:proofErr w:type="spellStart"/>
      <w:r w:rsidRPr="00B2605A">
        <w:rPr>
          <w:rFonts w:eastAsiaTheme="minorHAnsi"/>
          <w:lang w:val="en-US" w:eastAsia="en-US"/>
        </w:rPr>
        <w:t>Cupitt</w:t>
      </w:r>
      <w:proofErr w:type="spellEnd"/>
      <w:r w:rsidRPr="00B2605A">
        <w:rPr>
          <w:rFonts w:eastAsiaTheme="minorHAnsi"/>
          <w:lang w:val="en-US" w:eastAsia="en-US"/>
        </w:rPr>
        <w:t xml:space="preserve"> und </w:t>
      </w:r>
      <w:proofErr w:type="spellStart"/>
      <w:r w:rsidRPr="00B2605A">
        <w:rPr>
          <w:rFonts w:eastAsiaTheme="minorHAnsi"/>
          <w:lang w:val="en-US" w:eastAsia="en-US"/>
        </w:rPr>
        <w:t>Kasipandian</w:t>
      </w:r>
      <w:proofErr w:type="spellEnd"/>
      <w:r w:rsidRPr="00B2605A">
        <w:rPr>
          <w:rFonts w:eastAsiaTheme="minorHAnsi"/>
          <w:lang w:val="en-US" w:eastAsia="en-US"/>
        </w:rPr>
        <w:t xml:space="preserve">, 2004). </w:t>
      </w:r>
    </w:p>
    <w:p w:rsidR="003A3F58" w:rsidRPr="003A3F58" w:rsidRDefault="009C1CD1" w:rsidP="00B2605A">
      <w:pPr>
        <w:pStyle w:val="ListParagraph"/>
        <w:widowControl w:val="0"/>
        <w:numPr>
          <w:ilvl w:val="0"/>
          <w:numId w:val="28"/>
        </w:numPr>
        <w:autoSpaceDE w:val="0"/>
        <w:autoSpaceDN w:val="0"/>
        <w:adjustRightInd w:val="0"/>
        <w:jc w:val="both"/>
        <w:rPr>
          <w:bCs/>
        </w:rPr>
      </w:pPr>
      <w:r w:rsidRPr="00B2605A">
        <w:rPr>
          <w:rFonts w:eastAsiaTheme="minorHAnsi"/>
          <w:lang w:val="en-US" w:eastAsia="en-US"/>
        </w:rPr>
        <w:t xml:space="preserve">I/m injections – risk of nerve damage, risk of </w:t>
      </w:r>
      <w:proofErr w:type="spellStart"/>
      <w:r w:rsidRPr="00B2605A">
        <w:rPr>
          <w:rFonts w:eastAsiaTheme="minorHAnsi"/>
          <w:lang w:val="en-US" w:eastAsia="en-US"/>
        </w:rPr>
        <w:t>haematomas</w:t>
      </w:r>
      <w:proofErr w:type="spellEnd"/>
      <w:r w:rsidRPr="00B2605A">
        <w:rPr>
          <w:rFonts w:eastAsiaTheme="minorHAnsi"/>
          <w:lang w:val="en-US" w:eastAsia="en-US"/>
        </w:rPr>
        <w:t xml:space="preserve"> (</w:t>
      </w:r>
      <w:proofErr w:type="spellStart"/>
      <w:r w:rsidRPr="00B2605A">
        <w:rPr>
          <w:rFonts w:eastAsiaTheme="minorHAnsi"/>
          <w:color w:val="0000FF"/>
          <w:lang w:val="en-US" w:eastAsia="en-US"/>
        </w:rPr>
        <w:t>LoE</w:t>
      </w:r>
      <w:proofErr w:type="spellEnd"/>
      <w:r w:rsidRPr="00B2605A">
        <w:rPr>
          <w:rFonts w:eastAsiaTheme="minorHAnsi"/>
          <w:color w:val="0000FF"/>
          <w:lang w:val="en-US" w:eastAsia="en-US"/>
        </w:rPr>
        <w:t>: 4</w:t>
      </w:r>
      <w:r w:rsidRPr="00B2605A">
        <w:rPr>
          <w:rFonts w:eastAsiaTheme="minorHAnsi"/>
          <w:lang w:val="en-US" w:eastAsia="en-US"/>
        </w:rPr>
        <w:t>) (Greenblatt und Koch-Weser, 1976; Muller-</w:t>
      </w:r>
      <w:proofErr w:type="spellStart"/>
      <w:r w:rsidRPr="00B2605A">
        <w:rPr>
          <w:rFonts w:eastAsiaTheme="minorHAnsi"/>
          <w:lang w:val="en-US" w:eastAsia="en-US"/>
        </w:rPr>
        <w:t>Vahl</w:t>
      </w:r>
      <w:proofErr w:type="spellEnd"/>
      <w:r w:rsidRPr="00B2605A">
        <w:rPr>
          <w:rFonts w:eastAsiaTheme="minorHAnsi"/>
          <w:lang w:val="en-US" w:eastAsia="en-US"/>
        </w:rPr>
        <w:t xml:space="preserve">, 1983; Tong und Haig, 2000). </w:t>
      </w:r>
    </w:p>
    <w:p w:rsidR="003A3F58" w:rsidRDefault="003A3F58" w:rsidP="003A3F58">
      <w:pPr>
        <w:widowControl w:val="0"/>
        <w:autoSpaceDE w:val="0"/>
        <w:autoSpaceDN w:val="0"/>
        <w:adjustRightInd w:val="0"/>
        <w:rPr>
          <w:rFonts w:eastAsiaTheme="minorHAnsi"/>
          <w:lang w:val="en-US" w:eastAsia="en-US"/>
        </w:rPr>
      </w:pPr>
    </w:p>
    <w:p w:rsidR="003A3F58" w:rsidRPr="003A3F58" w:rsidRDefault="003A3F58" w:rsidP="003A3F58">
      <w:pPr>
        <w:widowControl w:val="0"/>
        <w:autoSpaceDE w:val="0"/>
        <w:autoSpaceDN w:val="0"/>
        <w:adjustRightInd w:val="0"/>
        <w:rPr>
          <w:rFonts w:eastAsiaTheme="minorHAnsi"/>
          <w:color w:val="FF0000"/>
          <w:lang w:val="en-US" w:eastAsia="en-US"/>
        </w:rPr>
      </w:pPr>
      <w:r w:rsidRPr="003A3F58">
        <w:rPr>
          <w:rFonts w:eastAsiaTheme="minorHAnsi"/>
          <w:color w:val="FF0000"/>
          <w:lang w:val="en-US" w:eastAsia="en-US"/>
        </w:rPr>
        <w:t>Children:</w:t>
      </w:r>
    </w:p>
    <w:p w:rsidR="003A3F58" w:rsidRDefault="003A3F58" w:rsidP="003A3F58">
      <w:pPr>
        <w:widowControl w:val="0"/>
        <w:autoSpaceDE w:val="0"/>
        <w:autoSpaceDN w:val="0"/>
        <w:adjustRightInd w:val="0"/>
        <w:rPr>
          <w:rFonts w:eastAsiaTheme="minorHAnsi"/>
          <w:lang w:val="en-US" w:eastAsia="en-US"/>
        </w:rPr>
      </w:pPr>
    </w:p>
    <w:p w:rsidR="003A3F58" w:rsidRPr="001F3877" w:rsidRDefault="003A3F58" w:rsidP="001F3877">
      <w:pPr>
        <w:pStyle w:val="ListParagraph"/>
        <w:widowControl w:val="0"/>
        <w:numPr>
          <w:ilvl w:val="0"/>
          <w:numId w:val="40"/>
        </w:numPr>
        <w:autoSpaceDE w:val="0"/>
        <w:autoSpaceDN w:val="0"/>
        <w:adjustRightInd w:val="0"/>
        <w:rPr>
          <w:rFonts w:eastAsiaTheme="minorHAnsi"/>
          <w:color w:val="FF0000"/>
          <w:lang w:val="en-US" w:eastAsia="en-US"/>
        </w:rPr>
      </w:pPr>
      <w:r w:rsidRPr="001F3877">
        <w:rPr>
          <w:rFonts w:eastAsiaTheme="minorHAnsi"/>
          <w:color w:val="FF0000"/>
          <w:lang w:val="en-US" w:eastAsia="en-US"/>
        </w:rPr>
        <w:t xml:space="preserve">At the acute postoperative phase </w:t>
      </w:r>
      <w:proofErr w:type="spellStart"/>
      <w:r w:rsidRPr="001F3877">
        <w:rPr>
          <w:rFonts w:eastAsiaTheme="minorHAnsi"/>
          <w:color w:val="FF0000"/>
          <w:lang w:val="en-US" w:eastAsia="en-US"/>
        </w:rPr>
        <w:t>i</w:t>
      </w:r>
      <w:proofErr w:type="spellEnd"/>
      <w:r w:rsidRPr="001F3877">
        <w:rPr>
          <w:rFonts w:eastAsiaTheme="minorHAnsi"/>
          <w:color w:val="FF0000"/>
          <w:lang w:val="en-US" w:eastAsia="en-US"/>
        </w:rPr>
        <w:t>/v administration should be preferred (</w:t>
      </w:r>
      <w:proofErr w:type="spellStart"/>
      <w:r w:rsidRPr="001F3877">
        <w:rPr>
          <w:rFonts w:eastAsiaTheme="minorHAnsi"/>
          <w:color w:val="FF0000"/>
          <w:lang w:val="en-US" w:eastAsia="en-US"/>
        </w:rPr>
        <w:t>GoR</w:t>
      </w:r>
      <w:proofErr w:type="spellEnd"/>
      <w:r w:rsidRPr="001F3877">
        <w:rPr>
          <w:rFonts w:eastAsiaTheme="minorHAnsi"/>
          <w:color w:val="FF0000"/>
          <w:lang w:val="en-US" w:eastAsia="en-US"/>
        </w:rPr>
        <w:t>: B)</w:t>
      </w:r>
    </w:p>
    <w:p w:rsidR="00512CC9" w:rsidRDefault="006E7B7C" w:rsidP="003A3F58">
      <w:pPr>
        <w:widowControl w:val="0"/>
        <w:autoSpaceDE w:val="0"/>
        <w:autoSpaceDN w:val="0"/>
        <w:adjustRightInd w:val="0"/>
        <w:rPr>
          <w:rFonts w:eastAsiaTheme="minorHAnsi"/>
          <w:color w:val="FF0000"/>
          <w:lang w:val="en-US" w:eastAsia="en-US"/>
        </w:rPr>
      </w:pPr>
      <w:r w:rsidRPr="006E7B7C">
        <w:rPr>
          <w:rFonts w:eastAsiaTheme="minorHAnsi"/>
          <w:color w:val="FF0000"/>
          <w:lang w:val="en-US" w:eastAsia="en-US"/>
        </w:rPr>
        <w:t>RCT showed</w:t>
      </w:r>
      <w:r w:rsidR="00E6478B" w:rsidRPr="006E7B7C">
        <w:rPr>
          <w:rFonts w:eastAsiaTheme="minorHAnsi"/>
          <w:color w:val="FF0000"/>
          <w:lang w:val="en-US" w:eastAsia="en-US"/>
        </w:rPr>
        <w:t xml:space="preserve"> reduced </w:t>
      </w:r>
      <w:proofErr w:type="spellStart"/>
      <w:r w:rsidR="00E6478B" w:rsidRPr="006E7B7C">
        <w:rPr>
          <w:rFonts w:eastAsiaTheme="minorHAnsi"/>
          <w:color w:val="FF0000"/>
          <w:lang w:val="en-US" w:eastAsia="en-US"/>
        </w:rPr>
        <w:t>analgetics</w:t>
      </w:r>
      <w:proofErr w:type="spellEnd"/>
      <w:r w:rsidR="00E6478B" w:rsidRPr="006E7B7C">
        <w:rPr>
          <w:rFonts w:eastAsiaTheme="minorHAnsi"/>
          <w:color w:val="FF0000"/>
          <w:lang w:val="en-US" w:eastAsia="en-US"/>
        </w:rPr>
        <w:t xml:space="preserve"> need if non-opioids were given </w:t>
      </w:r>
      <w:proofErr w:type="spellStart"/>
      <w:r w:rsidR="00E6478B" w:rsidRPr="006E7B7C">
        <w:rPr>
          <w:rFonts w:eastAsiaTheme="minorHAnsi"/>
          <w:color w:val="FF0000"/>
          <w:lang w:val="en-US" w:eastAsia="en-US"/>
        </w:rPr>
        <w:t>i</w:t>
      </w:r>
      <w:proofErr w:type="spellEnd"/>
      <w:r w:rsidR="00E6478B" w:rsidRPr="006E7B7C">
        <w:rPr>
          <w:rFonts w:eastAsiaTheme="minorHAnsi"/>
          <w:color w:val="FF0000"/>
          <w:lang w:val="en-US" w:eastAsia="en-US"/>
        </w:rPr>
        <w:t xml:space="preserve">/v compared to oral administration, but there were no difference in the intensity of pain </w:t>
      </w:r>
      <w:r w:rsidR="003A3F58" w:rsidRPr="006E7B7C">
        <w:rPr>
          <w:rFonts w:eastAsiaTheme="minorHAnsi"/>
          <w:color w:val="FF0000"/>
          <w:lang w:val="en-US" w:eastAsia="en-US"/>
        </w:rPr>
        <w:t>(</w:t>
      </w:r>
      <w:proofErr w:type="spellStart"/>
      <w:r w:rsidR="003A3F58" w:rsidRPr="006E7B7C">
        <w:rPr>
          <w:rFonts w:eastAsiaTheme="minorHAnsi"/>
          <w:color w:val="FF0000"/>
          <w:lang w:val="en-US" w:eastAsia="en-US"/>
        </w:rPr>
        <w:t>LoE</w:t>
      </w:r>
      <w:proofErr w:type="spellEnd"/>
      <w:r w:rsidR="003A3F58" w:rsidRPr="006E7B7C">
        <w:rPr>
          <w:rFonts w:eastAsiaTheme="minorHAnsi"/>
          <w:color w:val="FF0000"/>
          <w:lang w:val="en-US" w:eastAsia="en-US"/>
        </w:rPr>
        <w:t>: 1b) (</w:t>
      </w:r>
      <w:proofErr w:type="spellStart"/>
      <w:r w:rsidR="003A3F58" w:rsidRPr="006E7B7C">
        <w:rPr>
          <w:rFonts w:eastAsiaTheme="minorHAnsi"/>
          <w:color w:val="FF0000"/>
          <w:lang w:val="en-US" w:eastAsia="en-US"/>
        </w:rPr>
        <w:t>Tuomilehto</w:t>
      </w:r>
      <w:proofErr w:type="spellEnd"/>
      <w:r w:rsidR="003A3F58" w:rsidRPr="006E7B7C">
        <w:rPr>
          <w:rFonts w:eastAsiaTheme="minorHAnsi"/>
          <w:color w:val="FF0000"/>
          <w:lang w:val="en-US" w:eastAsia="en-US"/>
        </w:rPr>
        <w:t xml:space="preserve"> et al., 2000). </w:t>
      </w:r>
    </w:p>
    <w:p w:rsidR="00512CC9" w:rsidRDefault="00512CC9" w:rsidP="003A3F58">
      <w:pPr>
        <w:widowControl w:val="0"/>
        <w:autoSpaceDE w:val="0"/>
        <w:autoSpaceDN w:val="0"/>
        <w:adjustRightInd w:val="0"/>
        <w:rPr>
          <w:rFonts w:eastAsiaTheme="minorHAnsi"/>
          <w:color w:val="FF0000"/>
          <w:lang w:val="en-US" w:eastAsia="en-US"/>
        </w:rPr>
      </w:pPr>
      <w:r>
        <w:rPr>
          <w:rFonts w:eastAsiaTheme="minorHAnsi"/>
          <w:color w:val="FF0000"/>
          <w:lang w:val="en-US" w:eastAsia="en-US"/>
        </w:rPr>
        <w:t xml:space="preserve">Two studies found no difference when </w:t>
      </w:r>
      <w:r w:rsidR="00CA7AEC">
        <w:rPr>
          <w:rFonts w:eastAsiaTheme="minorHAnsi"/>
          <w:color w:val="FF0000"/>
          <w:lang w:val="en-US" w:eastAsia="en-US"/>
        </w:rPr>
        <w:t xml:space="preserve">oral administration was </w:t>
      </w:r>
      <w:r>
        <w:rPr>
          <w:rFonts w:eastAsiaTheme="minorHAnsi"/>
          <w:color w:val="FF0000"/>
          <w:lang w:val="en-US" w:eastAsia="en-US"/>
        </w:rPr>
        <w:t xml:space="preserve">compared to the rectal administration of non-opioids </w:t>
      </w:r>
      <w:r w:rsidR="003A3F58" w:rsidRPr="00512CC9">
        <w:rPr>
          <w:rFonts w:eastAsiaTheme="minorHAnsi"/>
          <w:color w:val="FF0000"/>
          <w:lang w:val="en-US" w:eastAsia="en-US"/>
        </w:rPr>
        <w:t>(</w:t>
      </w:r>
      <w:proofErr w:type="spellStart"/>
      <w:r w:rsidR="003A3F58" w:rsidRPr="00512CC9">
        <w:rPr>
          <w:rFonts w:eastAsiaTheme="minorHAnsi"/>
          <w:color w:val="FF0000"/>
          <w:lang w:val="en-US" w:eastAsia="en-US"/>
        </w:rPr>
        <w:t>LoE</w:t>
      </w:r>
      <w:proofErr w:type="spellEnd"/>
      <w:r w:rsidR="003A3F58" w:rsidRPr="00512CC9">
        <w:rPr>
          <w:rFonts w:eastAsiaTheme="minorHAnsi"/>
          <w:color w:val="FF0000"/>
          <w:lang w:val="en-US" w:eastAsia="en-US"/>
        </w:rPr>
        <w:t>: 1b)</w:t>
      </w:r>
      <w:r w:rsidRPr="00512CC9">
        <w:rPr>
          <w:rFonts w:eastAsiaTheme="minorHAnsi"/>
          <w:color w:val="FF0000"/>
          <w:lang w:val="en-US" w:eastAsia="en-US"/>
        </w:rPr>
        <w:t xml:space="preserve"> </w:t>
      </w:r>
      <w:r w:rsidR="003A3F58" w:rsidRPr="00512CC9">
        <w:rPr>
          <w:rFonts w:eastAsiaTheme="minorHAnsi"/>
          <w:color w:val="FF0000"/>
          <w:lang w:val="en-US" w:eastAsia="en-US"/>
        </w:rPr>
        <w:t>(</w:t>
      </w:r>
      <w:proofErr w:type="spellStart"/>
      <w:r w:rsidR="003A3F58" w:rsidRPr="00512CC9">
        <w:rPr>
          <w:rFonts w:eastAsiaTheme="minorHAnsi"/>
          <w:color w:val="FF0000"/>
          <w:lang w:val="en-US" w:eastAsia="en-US"/>
        </w:rPr>
        <w:t>Kokki</w:t>
      </w:r>
      <w:proofErr w:type="spellEnd"/>
      <w:r w:rsidR="003A3F58" w:rsidRPr="00512CC9">
        <w:rPr>
          <w:rFonts w:eastAsiaTheme="minorHAnsi"/>
          <w:color w:val="FF0000"/>
          <w:lang w:val="en-US" w:eastAsia="en-US"/>
        </w:rPr>
        <w:t xml:space="preserve"> et al., 2000; </w:t>
      </w:r>
      <w:proofErr w:type="spellStart"/>
      <w:r w:rsidR="003A3F58" w:rsidRPr="00512CC9">
        <w:rPr>
          <w:rFonts w:eastAsiaTheme="minorHAnsi"/>
          <w:color w:val="FF0000"/>
          <w:lang w:val="en-US" w:eastAsia="en-US"/>
        </w:rPr>
        <w:t>Tuomilehto</w:t>
      </w:r>
      <w:proofErr w:type="spellEnd"/>
      <w:r w:rsidR="003A3F58" w:rsidRPr="00512CC9">
        <w:rPr>
          <w:rFonts w:eastAsiaTheme="minorHAnsi"/>
          <w:color w:val="FF0000"/>
          <w:lang w:val="en-US" w:eastAsia="en-US"/>
        </w:rPr>
        <w:t xml:space="preserve"> und </w:t>
      </w:r>
      <w:proofErr w:type="spellStart"/>
      <w:r w:rsidR="003A3F58" w:rsidRPr="00512CC9">
        <w:rPr>
          <w:rFonts w:eastAsiaTheme="minorHAnsi"/>
          <w:color w:val="FF0000"/>
          <w:lang w:val="en-US" w:eastAsia="en-US"/>
        </w:rPr>
        <w:t>Kokki</w:t>
      </w:r>
      <w:proofErr w:type="spellEnd"/>
      <w:r w:rsidR="003A3F58" w:rsidRPr="00512CC9">
        <w:rPr>
          <w:rFonts w:eastAsiaTheme="minorHAnsi"/>
          <w:color w:val="FF0000"/>
          <w:lang w:val="en-US" w:eastAsia="en-US"/>
        </w:rPr>
        <w:t xml:space="preserve">, 2002). </w:t>
      </w:r>
    </w:p>
    <w:p w:rsidR="00512CC9" w:rsidRDefault="00512CC9" w:rsidP="00512CC9">
      <w:pPr>
        <w:pStyle w:val="ListParagraph"/>
        <w:widowControl w:val="0"/>
        <w:numPr>
          <w:ilvl w:val="0"/>
          <w:numId w:val="28"/>
        </w:numPr>
        <w:autoSpaceDE w:val="0"/>
        <w:autoSpaceDN w:val="0"/>
        <w:adjustRightInd w:val="0"/>
        <w:jc w:val="both"/>
        <w:rPr>
          <w:bCs/>
          <w:color w:val="FF0000"/>
        </w:rPr>
      </w:pPr>
      <w:r w:rsidRPr="00512CC9">
        <w:rPr>
          <w:bCs/>
          <w:color w:val="FF0000"/>
        </w:rPr>
        <w:t xml:space="preserve">I/m administration of analgesics is not recommended. </w:t>
      </w:r>
      <w:proofErr w:type="spellStart"/>
      <w:r w:rsidRPr="00512CC9">
        <w:rPr>
          <w:bCs/>
          <w:color w:val="FF0000"/>
        </w:rPr>
        <w:t>GoR</w:t>
      </w:r>
      <w:proofErr w:type="spellEnd"/>
      <w:r w:rsidRPr="00512CC9">
        <w:rPr>
          <w:bCs/>
          <w:color w:val="FF0000"/>
        </w:rPr>
        <w:t xml:space="preserve">: A </w:t>
      </w:r>
    </w:p>
    <w:p w:rsidR="00512CC9" w:rsidRPr="000579EE" w:rsidRDefault="00512CC9" w:rsidP="00512CC9">
      <w:pPr>
        <w:widowControl w:val="0"/>
        <w:autoSpaceDE w:val="0"/>
        <w:autoSpaceDN w:val="0"/>
        <w:adjustRightInd w:val="0"/>
        <w:jc w:val="both"/>
        <w:rPr>
          <w:bCs/>
          <w:color w:val="FF0000"/>
        </w:rPr>
      </w:pPr>
      <w:r>
        <w:rPr>
          <w:bCs/>
          <w:color w:val="FF0000"/>
        </w:rPr>
        <w:t xml:space="preserve">i/m administration is for children particularly traumatic </w:t>
      </w:r>
      <w:r w:rsidRPr="000579EE">
        <w:rPr>
          <w:rFonts w:eastAsiaTheme="minorHAnsi"/>
          <w:color w:val="FF0000"/>
          <w:lang w:val="en-US" w:eastAsia="en-US"/>
        </w:rPr>
        <w:t>(</w:t>
      </w:r>
      <w:proofErr w:type="spellStart"/>
      <w:r w:rsidRPr="000579EE">
        <w:rPr>
          <w:rFonts w:eastAsiaTheme="minorHAnsi"/>
          <w:color w:val="FF0000"/>
          <w:lang w:val="en-US" w:eastAsia="en-US"/>
        </w:rPr>
        <w:t>Hunseler</w:t>
      </w:r>
      <w:proofErr w:type="spellEnd"/>
      <w:r w:rsidRPr="000579EE">
        <w:rPr>
          <w:rFonts w:eastAsiaTheme="minorHAnsi"/>
          <w:color w:val="FF0000"/>
          <w:lang w:val="en-US" w:eastAsia="en-US"/>
        </w:rPr>
        <w:t xml:space="preserve"> et al., 2005). </w:t>
      </w:r>
    </w:p>
    <w:p w:rsidR="0070756A" w:rsidRPr="000579EE" w:rsidRDefault="0070756A" w:rsidP="003A3F58">
      <w:pPr>
        <w:pStyle w:val="ListParagraph"/>
        <w:widowControl w:val="0"/>
        <w:numPr>
          <w:ilvl w:val="0"/>
          <w:numId w:val="28"/>
        </w:numPr>
        <w:autoSpaceDE w:val="0"/>
        <w:autoSpaceDN w:val="0"/>
        <w:adjustRightInd w:val="0"/>
        <w:rPr>
          <w:rFonts w:eastAsiaTheme="minorHAnsi"/>
          <w:color w:val="FF0000"/>
          <w:lang w:val="en-US" w:eastAsia="en-US"/>
        </w:rPr>
      </w:pPr>
      <w:r w:rsidRPr="000579EE">
        <w:rPr>
          <w:rFonts w:eastAsiaTheme="minorHAnsi"/>
          <w:color w:val="FF0000"/>
          <w:lang w:val="en-US" w:eastAsia="en-US"/>
        </w:rPr>
        <w:t xml:space="preserve">For enteral administration  NSAIDS </w:t>
      </w:r>
      <w:r w:rsidR="00CA7AEC" w:rsidRPr="000579EE">
        <w:rPr>
          <w:rFonts w:eastAsiaTheme="minorHAnsi"/>
          <w:color w:val="FF0000"/>
          <w:lang w:val="en-US" w:eastAsia="en-US"/>
        </w:rPr>
        <w:t>offer</w:t>
      </w:r>
      <w:r w:rsidR="00CA7AEC">
        <w:rPr>
          <w:rFonts w:eastAsiaTheme="minorHAnsi"/>
          <w:color w:val="FF0000"/>
          <w:lang w:val="en-US" w:eastAsia="en-US"/>
        </w:rPr>
        <w:t xml:space="preserve"> </w:t>
      </w:r>
      <w:r w:rsidRPr="000579EE">
        <w:rPr>
          <w:rFonts w:eastAsiaTheme="minorHAnsi"/>
          <w:color w:val="FF0000"/>
          <w:lang w:val="en-US" w:eastAsia="en-US"/>
        </w:rPr>
        <w:t xml:space="preserve">benefit over </w:t>
      </w:r>
      <w:proofErr w:type="spellStart"/>
      <w:r w:rsidRPr="000579EE">
        <w:rPr>
          <w:rFonts w:eastAsiaTheme="minorHAnsi"/>
          <w:color w:val="FF0000"/>
          <w:lang w:val="en-US" w:eastAsia="en-US"/>
        </w:rPr>
        <w:t>paracetamol</w:t>
      </w:r>
      <w:proofErr w:type="spellEnd"/>
      <w:r w:rsidRPr="000579EE">
        <w:rPr>
          <w:rFonts w:eastAsiaTheme="minorHAnsi"/>
          <w:color w:val="FF0000"/>
          <w:lang w:val="en-US" w:eastAsia="en-US"/>
        </w:rPr>
        <w:t xml:space="preserve"> </w:t>
      </w:r>
      <w:proofErr w:type="spellStart"/>
      <w:r w:rsidRPr="000579EE">
        <w:rPr>
          <w:rFonts w:eastAsiaTheme="minorHAnsi"/>
          <w:color w:val="FF0000"/>
          <w:lang w:val="en-US" w:eastAsia="en-US"/>
        </w:rPr>
        <w:t>GoR</w:t>
      </w:r>
      <w:proofErr w:type="spellEnd"/>
      <w:r w:rsidRPr="000579EE">
        <w:rPr>
          <w:rFonts w:eastAsiaTheme="minorHAnsi"/>
          <w:color w:val="FF0000"/>
          <w:lang w:val="en-US" w:eastAsia="en-US"/>
        </w:rPr>
        <w:t>: B ((</w:t>
      </w:r>
      <w:proofErr w:type="spellStart"/>
      <w:r w:rsidRPr="000579EE">
        <w:rPr>
          <w:rFonts w:eastAsiaTheme="minorHAnsi"/>
          <w:color w:val="FF0000"/>
          <w:lang w:val="en-US" w:eastAsia="en-US"/>
        </w:rPr>
        <w:t>LoE</w:t>
      </w:r>
      <w:proofErr w:type="spellEnd"/>
      <w:r w:rsidRPr="000579EE">
        <w:rPr>
          <w:rFonts w:eastAsiaTheme="minorHAnsi"/>
          <w:color w:val="FF0000"/>
          <w:lang w:val="en-US" w:eastAsia="en-US"/>
        </w:rPr>
        <w:t xml:space="preserve">: 5) Anderson (2004) </w:t>
      </w:r>
    </w:p>
    <w:p w:rsidR="009C1CD1" w:rsidRPr="000579EE" w:rsidRDefault="0070756A" w:rsidP="000579EE">
      <w:pPr>
        <w:pStyle w:val="ListParagraph"/>
        <w:widowControl w:val="0"/>
        <w:numPr>
          <w:ilvl w:val="0"/>
          <w:numId w:val="28"/>
        </w:numPr>
        <w:autoSpaceDE w:val="0"/>
        <w:autoSpaceDN w:val="0"/>
        <w:adjustRightInd w:val="0"/>
        <w:rPr>
          <w:rFonts w:eastAsiaTheme="minorHAnsi"/>
          <w:color w:val="FF0000"/>
          <w:lang w:val="en-US" w:eastAsia="en-US"/>
        </w:rPr>
      </w:pPr>
      <w:r w:rsidRPr="000579EE">
        <w:rPr>
          <w:rFonts w:eastAsiaTheme="minorHAnsi"/>
          <w:color w:val="FF0000"/>
          <w:lang w:val="en-US" w:eastAsia="en-US"/>
        </w:rPr>
        <w:t xml:space="preserve">Parenteral paracetamol </w:t>
      </w:r>
      <w:r w:rsidR="005221A9" w:rsidRPr="000579EE">
        <w:rPr>
          <w:rFonts w:eastAsiaTheme="minorHAnsi"/>
          <w:color w:val="FF0000"/>
          <w:lang w:val="en-US" w:eastAsia="en-US"/>
        </w:rPr>
        <w:t xml:space="preserve">gave compared to placebo significantly better </w:t>
      </w:r>
      <w:proofErr w:type="spellStart"/>
      <w:r w:rsidR="005221A9" w:rsidRPr="000579EE">
        <w:rPr>
          <w:rFonts w:eastAsiaTheme="minorHAnsi"/>
          <w:color w:val="FF0000"/>
          <w:lang w:val="en-US" w:eastAsia="en-US"/>
        </w:rPr>
        <w:t>analgetic</w:t>
      </w:r>
      <w:proofErr w:type="spellEnd"/>
      <w:r w:rsidR="005221A9" w:rsidRPr="000579EE">
        <w:rPr>
          <w:rFonts w:eastAsiaTheme="minorHAnsi"/>
          <w:color w:val="FF0000"/>
          <w:lang w:val="en-US" w:eastAsia="en-US"/>
        </w:rPr>
        <w:t xml:space="preserve"> effect </w:t>
      </w:r>
      <w:r w:rsidR="003A3F58" w:rsidRPr="000579EE">
        <w:rPr>
          <w:rFonts w:eastAsiaTheme="minorHAnsi"/>
          <w:color w:val="FF0000"/>
          <w:lang w:val="en-US" w:eastAsia="en-US"/>
        </w:rPr>
        <w:t>(</w:t>
      </w:r>
      <w:proofErr w:type="spellStart"/>
      <w:r w:rsidR="003A3F58" w:rsidRPr="000579EE">
        <w:rPr>
          <w:rFonts w:eastAsiaTheme="minorHAnsi"/>
          <w:color w:val="FF0000"/>
          <w:lang w:val="en-US" w:eastAsia="en-US"/>
        </w:rPr>
        <w:t>LoE</w:t>
      </w:r>
      <w:proofErr w:type="spellEnd"/>
      <w:r w:rsidR="003A3F58" w:rsidRPr="000579EE">
        <w:rPr>
          <w:rFonts w:eastAsiaTheme="minorHAnsi"/>
          <w:color w:val="FF0000"/>
          <w:lang w:val="en-US" w:eastAsia="en-US"/>
        </w:rPr>
        <w:t>: 1b) (</w:t>
      </w:r>
      <w:proofErr w:type="spellStart"/>
      <w:r w:rsidR="003A3F58" w:rsidRPr="000579EE">
        <w:rPr>
          <w:rFonts w:eastAsiaTheme="minorHAnsi"/>
          <w:color w:val="FF0000"/>
          <w:lang w:val="en-US" w:eastAsia="en-US"/>
        </w:rPr>
        <w:t>Granry</w:t>
      </w:r>
      <w:proofErr w:type="spellEnd"/>
      <w:r w:rsidR="003A3F58" w:rsidRPr="000579EE">
        <w:rPr>
          <w:rFonts w:eastAsiaTheme="minorHAnsi"/>
          <w:color w:val="FF0000"/>
          <w:lang w:val="en-US" w:eastAsia="en-US"/>
        </w:rPr>
        <w:t xml:space="preserve"> et al., 1997).</w:t>
      </w:r>
    </w:p>
    <w:p w:rsidR="009C1CD1" w:rsidRPr="000E31A9" w:rsidRDefault="009C1CD1" w:rsidP="00906306">
      <w:pPr>
        <w:spacing w:beforeLines="1" w:before="2" w:afterLines="1" w:after="2"/>
        <w:rPr>
          <w:rFonts w:eastAsiaTheme="minorHAnsi"/>
          <w:sz w:val="18"/>
          <w:szCs w:val="18"/>
          <w:lang w:val="en-US" w:eastAsia="en-US"/>
        </w:rPr>
      </w:pPr>
    </w:p>
    <w:p w:rsidR="009C1CD1" w:rsidRPr="00A5764C" w:rsidRDefault="009C1CD1" w:rsidP="009C1CD1">
      <w:pPr>
        <w:pStyle w:val="NormalWeb"/>
        <w:spacing w:before="2" w:after="2"/>
        <w:rPr>
          <w:b/>
          <w:color w:val="0000FF"/>
          <w:sz w:val="22"/>
        </w:rPr>
      </w:pPr>
      <w:r w:rsidRPr="00A5764C">
        <w:rPr>
          <w:rFonts w:ascii="Arial" w:hAnsi="Arial"/>
          <w:b/>
          <w:color w:val="0000FF"/>
          <w:sz w:val="22"/>
        </w:rPr>
        <w:t xml:space="preserve">2. </w:t>
      </w:r>
      <w:r w:rsidRPr="00A5764C">
        <w:rPr>
          <w:rFonts w:ascii="Arial" w:hAnsi="Arial"/>
          <w:b/>
          <w:color w:val="0000FF"/>
          <w:sz w:val="22"/>
          <w:szCs w:val="28"/>
          <w:lang w:val="en-US" w:eastAsia="en-US"/>
        </w:rPr>
        <w:t>Acute Pain Management: Scientific Evidence 2010</w:t>
      </w:r>
      <w:r w:rsidRPr="00A5764C">
        <w:rPr>
          <w:rFonts w:ascii="Arial" w:hAnsi="Arial"/>
          <w:color w:val="0000FF"/>
          <w:sz w:val="22"/>
          <w:szCs w:val="28"/>
          <w:lang w:val="en-US" w:eastAsia="en-US"/>
        </w:rPr>
        <w:t xml:space="preserve"> (</w:t>
      </w:r>
      <w:r w:rsidRPr="00A5764C">
        <w:rPr>
          <w:rFonts w:ascii="Arial" w:hAnsi="Arial"/>
          <w:b/>
          <w:color w:val="0000FF"/>
          <w:sz w:val="22"/>
        </w:rPr>
        <w:t>AU10)</w:t>
      </w:r>
    </w:p>
    <w:p w:rsidR="009C1CD1" w:rsidRDefault="009C1CD1" w:rsidP="009C1CD1">
      <w:pPr>
        <w:widowControl w:val="0"/>
        <w:autoSpaceDE w:val="0"/>
        <w:autoSpaceDN w:val="0"/>
        <w:adjustRightInd w:val="0"/>
        <w:rPr>
          <w:rFonts w:cs="Arial"/>
          <w:szCs w:val="26"/>
        </w:rPr>
      </w:pPr>
      <w:r w:rsidRPr="001A5933">
        <w:rPr>
          <w:rFonts w:cs="Arial"/>
          <w:noProof/>
          <w:szCs w:val="26"/>
          <w:lang w:val="en-US" w:eastAsia="en-US"/>
        </w:rPr>
        <w:drawing>
          <wp:inline distT="0" distB="0" distL="0" distR="0">
            <wp:extent cx="4430629" cy="20574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30629" cy="2057400"/>
                    </a:xfrm>
                    <a:prstGeom prst="rect">
                      <a:avLst/>
                    </a:prstGeom>
                    <a:noFill/>
                    <a:ln w="9525">
                      <a:noFill/>
                      <a:miter lim="800000"/>
                      <a:headEnd/>
                      <a:tailEnd/>
                    </a:ln>
                  </pic:spPr>
                </pic:pic>
              </a:graphicData>
            </a:graphic>
          </wp:inline>
        </w:drawing>
      </w:r>
    </w:p>
    <w:p w:rsidR="002C7CE7" w:rsidRPr="002C7CE7" w:rsidRDefault="002C7CE7" w:rsidP="002C7CE7">
      <w:pPr>
        <w:rPr>
          <w:rFonts w:eastAsiaTheme="minorHAnsi" w:cstheme="minorBidi"/>
          <w:sz w:val="20"/>
          <w:szCs w:val="20"/>
          <w:lang w:val="en-US" w:eastAsia="en-US"/>
        </w:rPr>
      </w:pPr>
    </w:p>
    <w:p w:rsidR="00347B21" w:rsidRPr="00721DA5" w:rsidRDefault="002C7CE7" w:rsidP="00721DA5">
      <w:pPr>
        <w:rPr>
          <w:rFonts w:eastAsiaTheme="minorHAnsi" w:cstheme="minorBidi"/>
          <w:szCs w:val="20"/>
          <w:lang w:val="en-US" w:eastAsia="en-US"/>
        </w:rPr>
      </w:pPr>
      <w:r w:rsidRPr="002C7CE7">
        <w:rPr>
          <w:rFonts w:eastAsiaTheme="minorHAnsi" w:cstheme="minorBidi"/>
          <w:szCs w:val="20"/>
          <w:lang w:val="en-US" w:eastAsia="en-US"/>
        </w:rPr>
        <w:t xml:space="preserve">Administration of systemic analgesic drugs </w:t>
      </w:r>
      <w:r w:rsidR="00721DA5">
        <w:rPr>
          <w:rFonts w:eastAsiaTheme="minorHAnsi" w:cstheme="minorBidi"/>
          <w:szCs w:val="20"/>
          <w:lang w:val="en-US" w:eastAsia="en-US"/>
        </w:rPr>
        <w:t xml:space="preserve">(opioids, </w:t>
      </w:r>
      <w:proofErr w:type="spellStart"/>
      <w:r w:rsidR="00721DA5">
        <w:rPr>
          <w:rFonts w:eastAsiaTheme="minorHAnsi" w:cstheme="minorBidi"/>
          <w:szCs w:val="20"/>
          <w:lang w:val="en-US" w:eastAsia="en-US"/>
        </w:rPr>
        <w:t>nsNSAIDs</w:t>
      </w:r>
      <w:proofErr w:type="spellEnd"/>
      <w:r w:rsidR="00721DA5">
        <w:rPr>
          <w:rFonts w:eastAsiaTheme="minorHAnsi" w:cstheme="minorBidi"/>
          <w:szCs w:val="20"/>
          <w:lang w:val="en-US" w:eastAsia="en-US"/>
        </w:rPr>
        <w:t xml:space="preserve"> and </w:t>
      </w:r>
      <w:proofErr w:type="spellStart"/>
      <w:r w:rsidR="00721DA5">
        <w:rPr>
          <w:rFonts w:eastAsiaTheme="minorHAnsi" w:cstheme="minorBidi"/>
          <w:szCs w:val="20"/>
          <w:lang w:val="en-US" w:eastAsia="en-US"/>
        </w:rPr>
        <w:t>coxibs</w:t>
      </w:r>
      <w:proofErr w:type="spellEnd"/>
      <w:r w:rsidR="00721DA5">
        <w:rPr>
          <w:rFonts w:eastAsiaTheme="minorHAnsi" w:cstheme="minorBidi"/>
          <w:szCs w:val="20"/>
          <w:lang w:val="en-US" w:eastAsia="en-US"/>
        </w:rPr>
        <w:t>) - d</w:t>
      </w:r>
      <w:r w:rsidR="009C1CD1">
        <w:rPr>
          <w:rFonts w:cs="Arial"/>
          <w:szCs w:val="26"/>
        </w:rPr>
        <w:t xml:space="preserve">irect comparisons between oral and other routes of administration are limited. </w:t>
      </w:r>
    </w:p>
    <w:p w:rsidR="00721DA5" w:rsidRDefault="00721DA5" w:rsidP="007722E7">
      <w:pPr>
        <w:spacing w:after="200"/>
        <w:jc w:val="both"/>
        <w:rPr>
          <w:rFonts w:cs="Arial"/>
          <w:b/>
          <w:color w:val="000090"/>
          <w:szCs w:val="18"/>
        </w:rPr>
      </w:pPr>
    </w:p>
    <w:p w:rsidR="002C7CE7" w:rsidRPr="00721DA5" w:rsidRDefault="002C7CE7" w:rsidP="007722E7">
      <w:pPr>
        <w:spacing w:after="200"/>
        <w:jc w:val="both"/>
        <w:rPr>
          <w:rFonts w:cs="Arial"/>
          <w:b/>
          <w:color w:val="0000FF"/>
          <w:szCs w:val="18"/>
        </w:rPr>
      </w:pPr>
      <w:r w:rsidRPr="00721DA5">
        <w:rPr>
          <w:rFonts w:cs="Arial"/>
          <w:b/>
          <w:color w:val="0000FF"/>
          <w:szCs w:val="18"/>
        </w:rPr>
        <w:t>Key messages:</w:t>
      </w:r>
    </w:p>
    <w:p w:rsidR="002C7CE7" w:rsidRPr="00721DA5" w:rsidRDefault="002C7CE7" w:rsidP="00721DA5">
      <w:pPr>
        <w:pStyle w:val="ListParagraph"/>
        <w:numPr>
          <w:ilvl w:val="0"/>
          <w:numId w:val="26"/>
        </w:numPr>
        <w:spacing w:after="200"/>
        <w:jc w:val="both"/>
        <w:rPr>
          <w:rFonts w:cs="Arial"/>
          <w:szCs w:val="18"/>
        </w:rPr>
      </w:pPr>
      <w:r w:rsidRPr="00721DA5">
        <w:rPr>
          <w:rFonts w:cs="Arial"/>
          <w:szCs w:val="18"/>
        </w:rPr>
        <w:t>NSAIDs (</w:t>
      </w:r>
      <w:proofErr w:type="spellStart"/>
      <w:r w:rsidRPr="00721DA5">
        <w:rPr>
          <w:rFonts w:cs="Arial"/>
          <w:szCs w:val="18"/>
        </w:rPr>
        <w:t>nsNSAIDs</w:t>
      </w:r>
      <w:proofErr w:type="spellEnd"/>
      <w:r w:rsidRPr="00721DA5">
        <w:rPr>
          <w:rFonts w:cs="Arial"/>
          <w:szCs w:val="18"/>
        </w:rPr>
        <w:t xml:space="preserve"> and </w:t>
      </w:r>
      <w:proofErr w:type="spellStart"/>
      <w:r w:rsidRPr="00721DA5">
        <w:rPr>
          <w:rFonts w:cs="Arial"/>
          <w:szCs w:val="18"/>
        </w:rPr>
        <w:t>coxibs</w:t>
      </w:r>
      <w:proofErr w:type="spellEnd"/>
      <w:r w:rsidRPr="00721DA5">
        <w:rPr>
          <w:rFonts w:cs="Arial"/>
          <w:szCs w:val="18"/>
        </w:rPr>
        <w:t xml:space="preserve">) given </w:t>
      </w:r>
      <w:proofErr w:type="spellStart"/>
      <w:r w:rsidRPr="00721DA5">
        <w:rPr>
          <w:rFonts w:cs="Arial"/>
          <w:szCs w:val="18"/>
        </w:rPr>
        <w:t>parenterally</w:t>
      </w:r>
      <w:proofErr w:type="spellEnd"/>
      <w:r w:rsidRPr="00721DA5">
        <w:rPr>
          <w:rFonts w:cs="Arial"/>
          <w:szCs w:val="18"/>
        </w:rPr>
        <w:t xml:space="preserve"> or rectally are not more effective and do not result in fewer side-effects than the same drugs given orally (U) (Level I (Cochrane review).</w:t>
      </w:r>
    </w:p>
    <w:p w:rsidR="002C7CE7" w:rsidRPr="00721DA5" w:rsidRDefault="002C7CE7" w:rsidP="00721DA5">
      <w:pPr>
        <w:pStyle w:val="ListParagraph"/>
        <w:numPr>
          <w:ilvl w:val="0"/>
          <w:numId w:val="26"/>
        </w:numPr>
        <w:spacing w:after="200"/>
        <w:jc w:val="both"/>
        <w:rPr>
          <w:rFonts w:cs="Arial"/>
          <w:szCs w:val="18"/>
        </w:rPr>
      </w:pPr>
      <w:r w:rsidRPr="00721DA5">
        <w:rPr>
          <w:rFonts w:cs="Arial"/>
          <w:szCs w:val="18"/>
        </w:rPr>
        <w:t xml:space="preserve">Early postoperative p/o paracetamol results in highly variable plasma concentrations that may remain </w:t>
      </w:r>
      <w:proofErr w:type="spellStart"/>
      <w:r w:rsidRPr="00721DA5">
        <w:rPr>
          <w:rFonts w:cs="Arial"/>
          <w:szCs w:val="18"/>
        </w:rPr>
        <w:t>subtherapeutic</w:t>
      </w:r>
      <w:proofErr w:type="spellEnd"/>
      <w:r w:rsidRPr="00721DA5">
        <w:rPr>
          <w:rFonts w:cs="Arial"/>
          <w:szCs w:val="18"/>
        </w:rPr>
        <w:t xml:space="preserve"> in some patients (N) (Level II)</w:t>
      </w:r>
    </w:p>
    <w:p w:rsidR="00721DA5" w:rsidRPr="00721DA5" w:rsidRDefault="00721DA5" w:rsidP="00721DA5">
      <w:pPr>
        <w:pStyle w:val="ListParagraph"/>
        <w:numPr>
          <w:ilvl w:val="0"/>
          <w:numId w:val="26"/>
        </w:numPr>
        <w:spacing w:after="200"/>
        <w:jc w:val="both"/>
        <w:rPr>
          <w:rFonts w:cs="Arial"/>
          <w:szCs w:val="18"/>
        </w:rPr>
      </w:pPr>
      <w:r w:rsidRPr="00721DA5">
        <w:rPr>
          <w:rFonts w:cs="Arial"/>
          <w:szCs w:val="18"/>
        </w:rPr>
        <w:t xml:space="preserve">Rectal administration of single doses of paracetamol results in highly variable plasma concentrations that often remains </w:t>
      </w:r>
      <w:proofErr w:type="spellStart"/>
      <w:r w:rsidRPr="00721DA5">
        <w:rPr>
          <w:rFonts w:cs="Arial"/>
          <w:szCs w:val="18"/>
        </w:rPr>
        <w:t>subtherapeutic</w:t>
      </w:r>
      <w:proofErr w:type="spellEnd"/>
      <w:r w:rsidRPr="00721DA5">
        <w:rPr>
          <w:rFonts w:cs="Arial"/>
          <w:szCs w:val="18"/>
        </w:rPr>
        <w:t xml:space="preserve"> (N) (Level II)</w:t>
      </w:r>
    </w:p>
    <w:p w:rsidR="00721DA5" w:rsidRPr="00721DA5" w:rsidRDefault="00721DA5" w:rsidP="00721DA5">
      <w:pPr>
        <w:pStyle w:val="ListParagraph"/>
        <w:numPr>
          <w:ilvl w:val="0"/>
          <w:numId w:val="26"/>
        </w:numPr>
        <w:spacing w:after="200"/>
        <w:jc w:val="both"/>
        <w:rPr>
          <w:rFonts w:cs="Arial"/>
          <w:szCs w:val="18"/>
        </w:rPr>
      </w:pPr>
      <w:r w:rsidRPr="00721DA5">
        <w:rPr>
          <w:rFonts w:cs="Arial"/>
          <w:szCs w:val="18"/>
        </w:rPr>
        <w:lastRenderedPageBreak/>
        <w:t xml:space="preserve">Intermittent s/c morphine injections are as effective as </w:t>
      </w:r>
      <w:proofErr w:type="spellStart"/>
      <w:r w:rsidRPr="00721DA5">
        <w:rPr>
          <w:rFonts w:cs="Arial"/>
          <w:szCs w:val="18"/>
        </w:rPr>
        <w:t>i</w:t>
      </w:r>
      <w:proofErr w:type="spellEnd"/>
      <w:r w:rsidRPr="00721DA5">
        <w:rPr>
          <w:rFonts w:cs="Arial"/>
          <w:szCs w:val="18"/>
        </w:rPr>
        <w:t>/m injections and have better patient acceptance (U) (Level II)</w:t>
      </w:r>
    </w:p>
    <w:p w:rsidR="00914BF9" w:rsidRDefault="00721DA5" w:rsidP="00721DA5">
      <w:pPr>
        <w:pStyle w:val="ListParagraph"/>
        <w:numPr>
          <w:ilvl w:val="0"/>
          <w:numId w:val="26"/>
        </w:numPr>
        <w:spacing w:after="200"/>
        <w:jc w:val="both"/>
        <w:rPr>
          <w:rFonts w:cs="Arial"/>
          <w:szCs w:val="18"/>
        </w:rPr>
      </w:pPr>
      <w:proofErr w:type="spellStart"/>
      <w:r w:rsidRPr="00721DA5">
        <w:rPr>
          <w:rFonts w:cs="Arial"/>
          <w:szCs w:val="18"/>
        </w:rPr>
        <w:t>Continous</w:t>
      </w:r>
      <w:proofErr w:type="spellEnd"/>
      <w:r w:rsidRPr="00721DA5">
        <w:rPr>
          <w:rFonts w:cs="Arial"/>
          <w:szCs w:val="18"/>
        </w:rPr>
        <w:t xml:space="preserve"> </w:t>
      </w:r>
      <w:proofErr w:type="spellStart"/>
      <w:r w:rsidRPr="00721DA5">
        <w:rPr>
          <w:rFonts w:cs="Arial"/>
          <w:szCs w:val="18"/>
        </w:rPr>
        <w:t>i</w:t>
      </w:r>
      <w:proofErr w:type="spellEnd"/>
      <w:r w:rsidRPr="00721DA5">
        <w:rPr>
          <w:rFonts w:cs="Arial"/>
          <w:szCs w:val="18"/>
        </w:rPr>
        <w:t>/v infusions of opioids in the general ward setting is associated with an increased risk of respiratory depression compared with other methods of parenteral opioid administration (U) (Level IV)</w:t>
      </w:r>
    </w:p>
    <w:p w:rsidR="00914BF9" w:rsidRPr="00372D22" w:rsidRDefault="00372D22" w:rsidP="00721DA5">
      <w:pPr>
        <w:pStyle w:val="ListParagraph"/>
        <w:numPr>
          <w:ilvl w:val="0"/>
          <w:numId w:val="26"/>
        </w:numPr>
        <w:spacing w:after="200"/>
        <w:jc w:val="both"/>
        <w:rPr>
          <w:rFonts w:cs="Arial"/>
          <w:color w:val="FF0000"/>
          <w:szCs w:val="18"/>
        </w:rPr>
      </w:pPr>
      <w:r w:rsidRPr="00372D22">
        <w:rPr>
          <w:rFonts w:cs="Arial"/>
          <w:color w:val="FF0000"/>
          <w:szCs w:val="18"/>
        </w:rPr>
        <w:t xml:space="preserve">Intermittent </w:t>
      </w:r>
      <w:proofErr w:type="spellStart"/>
      <w:r w:rsidRPr="00372D22">
        <w:rPr>
          <w:rFonts w:cs="Arial"/>
          <w:color w:val="FF0000"/>
          <w:szCs w:val="18"/>
        </w:rPr>
        <w:t>i</w:t>
      </w:r>
      <w:proofErr w:type="spellEnd"/>
      <w:r w:rsidRPr="00372D22">
        <w:rPr>
          <w:rFonts w:cs="Arial"/>
          <w:color w:val="FF0000"/>
          <w:szCs w:val="18"/>
        </w:rPr>
        <w:t xml:space="preserve">/m injections are distressing for children and are less effective for pain control than </w:t>
      </w:r>
      <w:proofErr w:type="spellStart"/>
      <w:r w:rsidRPr="00372D22">
        <w:rPr>
          <w:rFonts w:cs="Arial"/>
          <w:color w:val="FF0000"/>
          <w:szCs w:val="18"/>
        </w:rPr>
        <w:t>i</w:t>
      </w:r>
      <w:proofErr w:type="spellEnd"/>
      <w:r w:rsidRPr="00372D22">
        <w:rPr>
          <w:rFonts w:cs="Arial"/>
          <w:color w:val="FF0000"/>
          <w:szCs w:val="18"/>
        </w:rPr>
        <w:t>/v infusions (U) (Level III-1)</w:t>
      </w:r>
    </w:p>
    <w:p w:rsidR="00721DA5" w:rsidRPr="00721DA5" w:rsidRDefault="00721DA5" w:rsidP="00CA7AEC">
      <w:pPr>
        <w:pStyle w:val="ListParagraph"/>
        <w:spacing w:after="200"/>
        <w:jc w:val="both"/>
        <w:rPr>
          <w:rFonts w:cs="Arial"/>
          <w:szCs w:val="18"/>
        </w:rPr>
      </w:pPr>
    </w:p>
    <w:p w:rsidR="00721DA5" w:rsidRPr="00721DA5" w:rsidRDefault="00721DA5" w:rsidP="00721DA5">
      <w:pPr>
        <w:spacing w:after="200"/>
        <w:jc w:val="both"/>
        <w:rPr>
          <w:rFonts w:cs="Arial"/>
          <w:b/>
          <w:color w:val="0000FF"/>
          <w:szCs w:val="18"/>
        </w:rPr>
      </w:pPr>
      <w:r w:rsidRPr="00721DA5">
        <w:rPr>
          <w:rFonts w:cs="Arial"/>
          <w:b/>
          <w:color w:val="0000FF"/>
          <w:szCs w:val="18"/>
        </w:rPr>
        <w:t>Conclusions based on clinical experience and expert opinion:</w:t>
      </w:r>
    </w:p>
    <w:p w:rsidR="00721DA5" w:rsidRPr="00721DA5" w:rsidRDefault="00721DA5" w:rsidP="00721DA5">
      <w:pPr>
        <w:pStyle w:val="ListParagraph"/>
        <w:numPr>
          <w:ilvl w:val="0"/>
          <w:numId w:val="25"/>
        </w:numPr>
        <w:spacing w:after="200"/>
        <w:jc w:val="both"/>
        <w:rPr>
          <w:rFonts w:cs="Arial"/>
          <w:szCs w:val="18"/>
        </w:rPr>
      </w:pPr>
      <w:r w:rsidRPr="00721DA5">
        <w:rPr>
          <w:rFonts w:cs="Arial"/>
          <w:szCs w:val="18"/>
        </w:rPr>
        <w:t>Other than in the treatment of severe acute pain, and providing there are no contraindications to its use, the oral route is the route of choice for the administration of most analgesic drugs (U).</w:t>
      </w:r>
    </w:p>
    <w:p w:rsidR="00721DA5" w:rsidRPr="00721DA5" w:rsidRDefault="00721DA5" w:rsidP="00721DA5">
      <w:pPr>
        <w:pStyle w:val="ListParagraph"/>
        <w:numPr>
          <w:ilvl w:val="0"/>
          <w:numId w:val="25"/>
        </w:numPr>
        <w:spacing w:after="200"/>
        <w:jc w:val="both"/>
        <w:rPr>
          <w:rFonts w:cs="Arial"/>
          <w:szCs w:val="18"/>
        </w:rPr>
      </w:pPr>
      <w:r w:rsidRPr="00721DA5">
        <w:rPr>
          <w:rFonts w:cs="Arial"/>
          <w:szCs w:val="18"/>
        </w:rPr>
        <w:t>Controlled-release opioid preparations should only be given at set time intervals (U).</w:t>
      </w:r>
    </w:p>
    <w:p w:rsidR="00721DA5" w:rsidRPr="00721DA5" w:rsidRDefault="00721DA5" w:rsidP="00721DA5">
      <w:pPr>
        <w:pStyle w:val="ListParagraph"/>
        <w:numPr>
          <w:ilvl w:val="0"/>
          <w:numId w:val="25"/>
        </w:numPr>
        <w:spacing w:after="200"/>
        <w:jc w:val="both"/>
        <w:rPr>
          <w:rFonts w:cs="Arial"/>
          <w:szCs w:val="18"/>
        </w:rPr>
      </w:pPr>
      <w:r w:rsidRPr="00721DA5">
        <w:rPr>
          <w:rFonts w:cs="Arial"/>
          <w:szCs w:val="18"/>
        </w:rPr>
        <w:t>Immediate-release opioids should be used for breakthrough pain and for titration of controlled-release opioids (U).</w:t>
      </w:r>
    </w:p>
    <w:p w:rsidR="009C3155" w:rsidRDefault="00721DA5" w:rsidP="00721DA5">
      <w:pPr>
        <w:pStyle w:val="ListParagraph"/>
        <w:numPr>
          <w:ilvl w:val="0"/>
          <w:numId w:val="25"/>
        </w:numPr>
        <w:spacing w:after="200"/>
        <w:jc w:val="both"/>
        <w:rPr>
          <w:rFonts w:cs="Arial"/>
          <w:szCs w:val="18"/>
        </w:rPr>
      </w:pPr>
      <w:r w:rsidRPr="00721DA5">
        <w:rPr>
          <w:rFonts w:cs="Arial"/>
          <w:szCs w:val="18"/>
        </w:rPr>
        <w:t>The use of controlled-release opioid preparations as the sole agents for the early management of acute pain is discouraged because of difficulties in short-term dose adjustments needed for titration (U).</w:t>
      </w:r>
    </w:p>
    <w:p w:rsidR="00B2605A" w:rsidRDefault="00B2605A" w:rsidP="00B2605A">
      <w:pPr>
        <w:widowControl w:val="0"/>
        <w:autoSpaceDE w:val="0"/>
        <w:autoSpaceDN w:val="0"/>
        <w:adjustRightInd w:val="0"/>
        <w:rPr>
          <w:rFonts w:cs="Arial"/>
          <w:b/>
          <w:color w:val="0000FF"/>
          <w:szCs w:val="26"/>
        </w:rPr>
      </w:pPr>
    </w:p>
    <w:p w:rsidR="00B94700" w:rsidRPr="003765D2" w:rsidRDefault="00B94700" w:rsidP="00B2605A">
      <w:pPr>
        <w:widowControl w:val="0"/>
        <w:autoSpaceDE w:val="0"/>
        <w:autoSpaceDN w:val="0"/>
        <w:adjustRightInd w:val="0"/>
        <w:rPr>
          <w:rFonts w:cs="Arial"/>
          <w:b/>
          <w:color w:val="008000"/>
          <w:szCs w:val="26"/>
        </w:rPr>
      </w:pPr>
      <w:r w:rsidRPr="003765D2">
        <w:rPr>
          <w:rFonts w:cs="Arial"/>
          <w:b/>
          <w:color w:val="008000"/>
          <w:szCs w:val="26"/>
        </w:rPr>
        <w:t>Opioids</w:t>
      </w:r>
    </w:p>
    <w:p w:rsidR="00B94700" w:rsidRDefault="00B94700" w:rsidP="00B94700">
      <w:pPr>
        <w:pStyle w:val="ListParagraph"/>
        <w:widowControl w:val="0"/>
        <w:autoSpaceDE w:val="0"/>
        <w:autoSpaceDN w:val="0"/>
        <w:adjustRightInd w:val="0"/>
        <w:ind w:left="0"/>
        <w:rPr>
          <w:rFonts w:cs="Arial"/>
          <w:b/>
          <w:color w:val="0000FF"/>
          <w:szCs w:val="26"/>
        </w:rPr>
      </w:pPr>
      <w:proofErr w:type="gramStart"/>
      <w:r>
        <w:rPr>
          <w:rFonts w:cs="Arial"/>
          <w:b/>
          <w:color w:val="0000FF"/>
          <w:szCs w:val="26"/>
        </w:rPr>
        <w:t>p/o</w:t>
      </w:r>
      <w:proofErr w:type="gramEnd"/>
    </w:p>
    <w:p w:rsidR="004F0CAC" w:rsidRDefault="00B94700" w:rsidP="005D5379">
      <w:pPr>
        <w:pStyle w:val="ListParagraph"/>
        <w:widowControl w:val="0"/>
        <w:numPr>
          <w:ilvl w:val="0"/>
          <w:numId w:val="30"/>
        </w:numPr>
        <w:autoSpaceDE w:val="0"/>
        <w:autoSpaceDN w:val="0"/>
        <w:adjustRightInd w:val="0"/>
        <w:rPr>
          <w:rFonts w:cs="Arial"/>
          <w:b/>
          <w:color w:val="0000FF"/>
          <w:szCs w:val="26"/>
        </w:rPr>
      </w:pPr>
      <w:r w:rsidRPr="00B94700">
        <w:rPr>
          <w:rFonts w:cs="Arial"/>
          <w:szCs w:val="26"/>
        </w:rPr>
        <w:t xml:space="preserve">Morphine liquid 20mg every 4h provides better pain relief after hip surgery than </w:t>
      </w:r>
      <w:proofErr w:type="spellStart"/>
      <w:r w:rsidRPr="00B94700">
        <w:rPr>
          <w:rFonts w:cs="Arial"/>
          <w:szCs w:val="26"/>
        </w:rPr>
        <w:t>im</w:t>
      </w:r>
      <w:proofErr w:type="spellEnd"/>
      <w:r w:rsidRPr="00B94700">
        <w:rPr>
          <w:rFonts w:cs="Arial"/>
          <w:szCs w:val="26"/>
        </w:rPr>
        <w:t xml:space="preserve"> morphine 5-10mg </w:t>
      </w:r>
      <w:proofErr w:type="spellStart"/>
      <w:r w:rsidRPr="00B94700">
        <w:rPr>
          <w:rFonts w:cs="Arial"/>
          <w:szCs w:val="26"/>
        </w:rPr>
        <w:t>prn</w:t>
      </w:r>
      <w:proofErr w:type="spellEnd"/>
      <w:r w:rsidRPr="00B94700">
        <w:rPr>
          <w:rFonts w:cs="Arial"/>
          <w:szCs w:val="26"/>
        </w:rPr>
        <w:t xml:space="preserve"> (McCormack et al 1993</w:t>
      </w:r>
      <w:r>
        <w:rPr>
          <w:rFonts w:cs="Arial"/>
          <w:b/>
          <w:color w:val="0000FF"/>
          <w:szCs w:val="26"/>
        </w:rPr>
        <w:t xml:space="preserve"> Level II)</w:t>
      </w:r>
    </w:p>
    <w:p w:rsidR="00B94700" w:rsidRDefault="00B94700" w:rsidP="00B94700">
      <w:pPr>
        <w:widowControl w:val="0"/>
        <w:autoSpaceDE w:val="0"/>
        <w:autoSpaceDN w:val="0"/>
        <w:adjustRightInd w:val="0"/>
        <w:rPr>
          <w:rFonts w:cs="Arial"/>
          <w:b/>
          <w:color w:val="0000FF"/>
          <w:szCs w:val="26"/>
        </w:rPr>
      </w:pPr>
      <w:r w:rsidRPr="00B94700">
        <w:rPr>
          <w:rFonts w:cs="Arial"/>
          <w:b/>
          <w:color w:val="0000FF"/>
          <w:szCs w:val="26"/>
        </w:rPr>
        <w:t>i/m</w:t>
      </w:r>
    </w:p>
    <w:p w:rsidR="00B2605A" w:rsidRDefault="00B94700" w:rsidP="00B2605A">
      <w:pPr>
        <w:pStyle w:val="ListParagraph"/>
        <w:widowControl w:val="0"/>
        <w:numPr>
          <w:ilvl w:val="0"/>
          <w:numId w:val="27"/>
        </w:numPr>
        <w:autoSpaceDE w:val="0"/>
        <w:autoSpaceDN w:val="0"/>
        <w:adjustRightInd w:val="0"/>
        <w:jc w:val="both"/>
        <w:rPr>
          <w:rFonts w:cs="Arial"/>
          <w:b/>
          <w:color w:val="0000FF"/>
          <w:szCs w:val="26"/>
        </w:rPr>
      </w:pPr>
      <w:r w:rsidRPr="00B2605A">
        <w:rPr>
          <w:rFonts w:cs="Arial"/>
          <w:szCs w:val="26"/>
        </w:rPr>
        <w:t xml:space="preserve">Incidence of resp. depression from 0.8 (0.2-2.5)% to 37 (22.6-45.9)% using respiratory rate and oxygen saturation, respectively, as an indicators. (review by </w:t>
      </w:r>
      <w:proofErr w:type="spellStart"/>
      <w:r w:rsidRPr="00B2605A">
        <w:rPr>
          <w:rFonts w:cs="Arial"/>
          <w:szCs w:val="26"/>
        </w:rPr>
        <w:t>Cashman</w:t>
      </w:r>
      <w:proofErr w:type="spellEnd"/>
      <w:r w:rsidRPr="00B2605A">
        <w:rPr>
          <w:rFonts w:cs="Arial"/>
          <w:szCs w:val="26"/>
        </w:rPr>
        <w:t xml:space="preserve"> and Dolin 2004) </w:t>
      </w:r>
      <w:r w:rsidRPr="00B2605A">
        <w:rPr>
          <w:rFonts w:cs="Arial"/>
          <w:b/>
          <w:color w:val="0000FF"/>
          <w:szCs w:val="26"/>
        </w:rPr>
        <w:t>Level IV</w:t>
      </w:r>
    </w:p>
    <w:p w:rsidR="00B2605A" w:rsidRDefault="00B94700" w:rsidP="00B2605A">
      <w:pPr>
        <w:pStyle w:val="ListParagraph"/>
        <w:widowControl w:val="0"/>
        <w:numPr>
          <w:ilvl w:val="0"/>
          <w:numId w:val="27"/>
        </w:numPr>
        <w:autoSpaceDE w:val="0"/>
        <w:autoSpaceDN w:val="0"/>
        <w:adjustRightInd w:val="0"/>
        <w:jc w:val="both"/>
        <w:rPr>
          <w:rFonts w:cs="Arial"/>
          <w:b/>
          <w:color w:val="0000FF"/>
          <w:szCs w:val="26"/>
        </w:rPr>
      </w:pPr>
      <w:r w:rsidRPr="00B2605A">
        <w:rPr>
          <w:rFonts w:cs="Arial"/>
          <w:szCs w:val="26"/>
        </w:rPr>
        <w:t xml:space="preserve">Quality of pain relief was less with intermittent </w:t>
      </w:r>
      <w:proofErr w:type="spellStart"/>
      <w:r w:rsidRPr="00B2605A">
        <w:rPr>
          <w:rFonts w:cs="Arial"/>
          <w:szCs w:val="26"/>
        </w:rPr>
        <w:t>im</w:t>
      </w:r>
      <w:proofErr w:type="spellEnd"/>
      <w:r w:rsidRPr="00B2605A">
        <w:rPr>
          <w:rFonts w:cs="Arial"/>
          <w:szCs w:val="26"/>
        </w:rPr>
        <w:t xml:space="preserve"> regimes than with iv PCA (</w:t>
      </w:r>
      <w:proofErr w:type="spellStart"/>
      <w:r w:rsidRPr="00B2605A">
        <w:rPr>
          <w:rFonts w:cs="Arial"/>
          <w:szCs w:val="26"/>
        </w:rPr>
        <w:t>Hudcova</w:t>
      </w:r>
      <w:proofErr w:type="spellEnd"/>
      <w:r w:rsidRPr="00B2605A">
        <w:rPr>
          <w:rFonts w:cs="Arial"/>
          <w:szCs w:val="26"/>
        </w:rPr>
        <w:t xml:space="preserve"> et al 2005)</w:t>
      </w:r>
      <w:r w:rsidRPr="00B2605A">
        <w:rPr>
          <w:rFonts w:cs="Arial"/>
          <w:b/>
          <w:color w:val="0000FF"/>
          <w:szCs w:val="26"/>
        </w:rPr>
        <w:t xml:space="preserve"> Level I</w:t>
      </w:r>
    </w:p>
    <w:p w:rsidR="00B2605A" w:rsidRPr="00B2605A" w:rsidRDefault="00B94700" w:rsidP="00B2605A">
      <w:pPr>
        <w:pStyle w:val="ListParagraph"/>
        <w:widowControl w:val="0"/>
        <w:numPr>
          <w:ilvl w:val="0"/>
          <w:numId w:val="27"/>
        </w:numPr>
        <w:autoSpaceDE w:val="0"/>
        <w:autoSpaceDN w:val="0"/>
        <w:adjustRightInd w:val="0"/>
        <w:jc w:val="both"/>
        <w:rPr>
          <w:rFonts w:cs="Arial"/>
          <w:b/>
          <w:color w:val="0000FF"/>
          <w:szCs w:val="26"/>
        </w:rPr>
      </w:pPr>
      <w:r w:rsidRPr="00B2605A">
        <w:rPr>
          <w:rFonts w:eastAsiaTheme="minorHAnsi"/>
          <w:szCs w:val="18"/>
          <w:lang w:val="en-US" w:eastAsia="en-US"/>
        </w:rPr>
        <w:t xml:space="preserve">In children, there was </w:t>
      </w:r>
      <w:r w:rsidRPr="00B2605A">
        <w:rPr>
          <w:rFonts w:eastAsiaTheme="minorHAnsi"/>
          <w:color w:val="0000FF"/>
          <w:szCs w:val="18"/>
          <w:lang w:val="en-US" w:eastAsia="en-US"/>
        </w:rPr>
        <w:t>no difference in rate of onset, analgesic effect and side effects</w:t>
      </w:r>
      <w:r w:rsidRPr="00B2605A">
        <w:rPr>
          <w:rFonts w:eastAsiaTheme="minorHAnsi"/>
          <w:szCs w:val="18"/>
          <w:lang w:val="en-US" w:eastAsia="en-US"/>
        </w:rPr>
        <w:t xml:space="preserve"> when </w:t>
      </w:r>
      <w:r w:rsidRPr="00B2605A">
        <w:rPr>
          <w:rFonts w:eastAsiaTheme="minorHAnsi"/>
          <w:color w:val="0000FF"/>
          <w:szCs w:val="18"/>
          <w:lang w:val="en-US" w:eastAsia="en-US"/>
        </w:rPr>
        <w:t>s/c</w:t>
      </w:r>
      <w:r w:rsidR="004F2E15">
        <w:rPr>
          <w:rFonts w:eastAsiaTheme="minorHAnsi"/>
          <w:szCs w:val="18"/>
          <w:lang w:val="en-US" w:eastAsia="en-US"/>
        </w:rPr>
        <w:t xml:space="preserve"> morphine </w:t>
      </w:r>
      <w:r w:rsidRPr="00B2605A">
        <w:rPr>
          <w:rFonts w:eastAsiaTheme="minorHAnsi"/>
          <w:szCs w:val="18"/>
          <w:lang w:val="en-US" w:eastAsia="en-US"/>
        </w:rPr>
        <w:t xml:space="preserve">compared with </w:t>
      </w:r>
      <w:proofErr w:type="spellStart"/>
      <w:r w:rsidRPr="00B2605A">
        <w:rPr>
          <w:rFonts w:eastAsiaTheme="minorHAnsi"/>
          <w:color w:val="0000FF"/>
          <w:szCs w:val="18"/>
          <w:lang w:val="en-US" w:eastAsia="en-US"/>
        </w:rPr>
        <w:t>i</w:t>
      </w:r>
      <w:proofErr w:type="spellEnd"/>
      <w:r w:rsidRPr="00B2605A">
        <w:rPr>
          <w:rFonts w:eastAsiaTheme="minorHAnsi"/>
          <w:color w:val="0000FF"/>
          <w:szCs w:val="18"/>
          <w:lang w:val="en-US" w:eastAsia="en-US"/>
        </w:rPr>
        <w:t>/m</w:t>
      </w:r>
      <w:r w:rsidRPr="00B2605A">
        <w:rPr>
          <w:rFonts w:eastAsiaTheme="minorHAnsi"/>
          <w:szCs w:val="18"/>
          <w:lang w:val="en-US" w:eastAsia="en-US"/>
        </w:rPr>
        <w:t xml:space="preserve">, significantly </w:t>
      </w:r>
      <w:r w:rsidRPr="00B2605A">
        <w:rPr>
          <w:rFonts w:eastAsiaTheme="minorHAnsi"/>
          <w:color w:val="0000FF"/>
          <w:szCs w:val="18"/>
          <w:lang w:val="en-US" w:eastAsia="en-US"/>
        </w:rPr>
        <w:t>higher patient preference</w:t>
      </w:r>
      <w:r w:rsidRPr="00B2605A">
        <w:rPr>
          <w:rFonts w:eastAsiaTheme="minorHAnsi"/>
          <w:szCs w:val="18"/>
          <w:lang w:val="en-US" w:eastAsia="en-US"/>
        </w:rPr>
        <w:t xml:space="preserve"> </w:t>
      </w:r>
      <w:r w:rsidRPr="00B2605A">
        <w:rPr>
          <w:rFonts w:eastAsiaTheme="minorHAnsi"/>
          <w:color w:val="0000FF"/>
          <w:szCs w:val="18"/>
          <w:lang w:val="en-US" w:eastAsia="en-US"/>
        </w:rPr>
        <w:t>for the s/c</w:t>
      </w:r>
      <w:r w:rsidRPr="00B2605A">
        <w:rPr>
          <w:rFonts w:eastAsiaTheme="minorHAnsi"/>
          <w:szCs w:val="18"/>
          <w:lang w:val="en-US" w:eastAsia="en-US"/>
        </w:rPr>
        <w:t xml:space="preserve"> route (Cooper et al 1996 </w:t>
      </w:r>
      <w:r w:rsidRPr="00B2605A">
        <w:rPr>
          <w:rFonts w:eastAsiaTheme="minorHAnsi"/>
          <w:b/>
          <w:color w:val="0000FF"/>
          <w:szCs w:val="18"/>
          <w:lang w:val="en-US" w:eastAsia="en-US"/>
        </w:rPr>
        <w:t>Level II</w:t>
      </w:r>
      <w:r w:rsidRPr="00B2605A">
        <w:rPr>
          <w:rFonts w:eastAsiaTheme="minorHAnsi"/>
          <w:szCs w:val="18"/>
          <w:lang w:val="en-US" w:eastAsia="en-US"/>
        </w:rPr>
        <w:t xml:space="preserve">; </w:t>
      </w:r>
      <w:proofErr w:type="spellStart"/>
      <w:r w:rsidRPr="00B2605A">
        <w:rPr>
          <w:rFonts w:eastAsiaTheme="minorHAnsi"/>
          <w:szCs w:val="18"/>
          <w:lang w:val="en-US" w:eastAsia="en-US"/>
        </w:rPr>
        <w:t>Lamacraft</w:t>
      </w:r>
      <w:proofErr w:type="spellEnd"/>
      <w:r w:rsidRPr="00B2605A">
        <w:rPr>
          <w:rFonts w:eastAsiaTheme="minorHAnsi"/>
          <w:szCs w:val="18"/>
          <w:lang w:val="en-US" w:eastAsia="en-US"/>
        </w:rPr>
        <w:t xml:space="preserve"> et al. 1997 </w:t>
      </w:r>
      <w:r w:rsidRPr="00B2605A">
        <w:rPr>
          <w:rFonts w:eastAsiaTheme="minorHAnsi"/>
          <w:b/>
          <w:color w:val="0000FF"/>
          <w:szCs w:val="18"/>
          <w:lang w:val="en-US" w:eastAsia="en-US"/>
        </w:rPr>
        <w:t>Level IV</w:t>
      </w:r>
      <w:r w:rsidRPr="00B2605A">
        <w:rPr>
          <w:rFonts w:eastAsiaTheme="minorHAnsi"/>
          <w:szCs w:val="18"/>
          <w:lang w:val="en-US" w:eastAsia="en-US"/>
        </w:rPr>
        <w:t xml:space="preserve">). </w:t>
      </w:r>
    </w:p>
    <w:p w:rsidR="00B2605A" w:rsidRPr="00B2605A" w:rsidRDefault="00B94700" w:rsidP="00B2605A">
      <w:pPr>
        <w:pStyle w:val="ListParagraph"/>
        <w:widowControl w:val="0"/>
        <w:numPr>
          <w:ilvl w:val="0"/>
          <w:numId w:val="27"/>
        </w:numPr>
        <w:autoSpaceDE w:val="0"/>
        <w:autoSpaceDN w:val="0"/>
        <w:adjustRightInd w:val="0"/>
        <w:jc w:val="both"/>
        <w:rPr>
          <w:rFonts w:cs="Arial"/>
          <w:b/>
          <w:color w:val="0000FF"/>
          <w:szCs w:val="26"/>
        </w:rPr>
      </w:pPr>
      <w:proofErr w:type="spellStart"/>
      <w:r w:rsidRPr="00B2605A">
        <w:rPr>
          <w:rFonts w:eastAsiaTheme="minorHAnsi"/>
          <w:szCs w:val="18"/>
          <w:lang w:val="en-US" w:eastAsia="en-US"/>
        </w:rPr>
        <w:t>i</w:t>
      </w:r>
      <w:proofErr w:type="spellEnd"/>
      <w:r w:rsidRPr="00B2605A">
        <w:rPr>
          <w:rFonts w:eastAsiaTheme="minorHAnsi"/>
          <w:szCs w:val="18"/>
          <w:lang w:val="en-US" w:eastAsia="en-US"/>
        </w:rPr>
        <w:t>/m and s/c morphine after Cesarean section -no significant difference in side effects, patient satisfaction or pain relief at rest, but lower pain scores after s/c administration at 12, 16, 20h after surgery (</w:t>
      </w:r>
      <w:proofErr w:type="spellStart"/>
      <w:r w:rsidRPr="00B2605A">
        <w:rPr>
          <w:rFonts w:eastAsiaTheme="minorHAnsi"/>
          <w:szCs w:val="18"/>
          <w:lang w:val="en-US" w:eastAsia="en-US"/>
        </w:rPr>
        <w:t>Safavi</w:t>
      </w:r>
      <w:proofErr w:type="spellEnd"/>
      <w:r w:rsidRPr="00B2605A">
        <w:rPr>
          <w:rFonts w:eastAsiaTheme="minorHAnsi"/>
          <w:szCs w:val="18"/>
          <w:lang w:val="en-US" w:eastAsia="en-US"/>
        </w:rPr>
        <w:t xml:space="preserve"> and </w:t>
      </w:r>
      <w:proofErr w:type="spellStart"/>
      <w:r w:rsidRPr="00B2605A">
        <w:rPr>
          <w:rFonts w:eastAsiaTheme="minorHAnsi"/>
          <w:szCs w:val="18"/>
          <w:lang w:val="en-US" w:eastAsia="en-US"/>
        </w:rPr>
        <w:t>Honarmand</w:t>
      </w:r>
      <w:proofErr w:type="spellEnd"/>
      <w:r w:rsidRPr="00B2605A">
        <w:rPr>
          <w:rFonts w:eastAsiaTheme="minorHAnsi"/>
          <w:szCs w:val="18"/>
          <w:lang w:val="en-US" w:eastAsia="en-US"/>
        </w:rPr>
        <w:t xml:space="preserve"> 2007 </w:t>
      </w:r>
      <w:r w:rsidRPr="00B2605A">
        <w:rPr>
          <w:rFonts w:eastAsiaTheme="minorHAnsi"/>
          <w:b/>
          <w:color w:val="0000FF"/>
          <w:szCs w:val="18"/>
          <w:lang w:val="en-US" w:eastAsia="en-US"/>
        </w:rPr>
        <w:t>Level III</w:t>
      </w:r>
      <w:r w:rsidRPr="00B2605A">
        <w:rPr>
          <w:rFonts w:eastAsiaTheme="minorHAnsi"/>
          <w:szCs w:val="18"/>
          <w:lang w:val="en-US" w:eastAsia="en-US"/>
        </w:rPr>
        <w:t xml:space="preserve">). </w:t>
      </w:r>
    </w:p>
    <w:p w:rsidR="00B2605A" w:rsidRPr="00B2605A" w:rsidRDefault="007D4251" w:rsidP="00B94700">
      <w:pPr>
        <w:pStyle w:val="ListParagraph"/>
        <w:widowControl w:val="0"/>
        <w:numPr>
          <w:ilvl w:val="0"/>
          <w:numId w:val="27"/>
        </w:numPr>
        <w:autoSpaceDE w:val="0"/>
        <w:autoSpaceDN w:val="0"/>
        <w:adjustRightInd w:val="0"/>
        <w:jc w:val="both"/>
        <w:rPr>
          <w:rFonts w:cs="Arial"/>
          <w:b/>
          <w:color w:val="0000FF"/>
          <w:szCs w:val="26"/>
        </w:rPr>
      </w:pPr>
      <w:r>
        <w:rPr>
          <w:rFonts w:eastAsiaTheme="minorHAnsi"/>
          <w:szCs w:val="18"/>
          <w:lang w:val="en-US" w:eastAsia="en-US"/>
        </w:rPr>
        <w:t>Comparison of same morphi</w:t>
      </w:r>
      <w:r w:rsidR="00B94700" w:rsidRPr="00B2605A">
        <w:rPr>
          <w:rFonts w:eastAsiaTheme="minorHAnsi"/>
          <w:szCs w:val="18"/>
          <w:lang w:val="en-US" w:eastAsia="en-US"/>
        </w:rPr>
        <w:t xml:space="preserve">ne dose single s/c or </w:t>
      </w:r>
      <w:proofErr w:type="spellStart"/>
      <w:r w:rsidR="00B94700" w:rsidRPr="00B2605A">
        <w:rPr>
          <w:rFonts w:eastAsiaTheme="minorHAnsi"/>
          <w:szCs w:val="18"/>
          <w:lang w:val="en-US" w:eastAsia="en-US"/>
        </w:rPr>
        <w:t>i</w:t>
      </w:r>
      <w:proofErr w:type="spellEnd"/>
      <w:r w:rsidR="00B94700" w:rsidRPr="00B2605A">
        <w:rPr>
          <w:rFonts w:eastAsiaTheme="minorHAnsi"/>
          <w:szCs w:val="18"/>
          <w:lang w:val="en-US" w:eastAsia="en-US"/>
        </w:rPr>
        <w:t xml:space="preserve">/v </w:t>
      </w:r>
      <w:proofErr w:type="spellStart"/>
      <w:r w:rsidR="00B94700" w:rsidRPr="00B2605A">
        <w:rPr>
          <w:rFonts w:eastAsiaTheme="minorHAnsi"/>
          <w:szCs w:val="18"/>
          <w:lang w:val="en-US" w:eastAsia="en-US"/>
        </w:rPr>
        <w:t>inj</w:t>
      </w:r>
      <w:proofErr w:type="spellEnd"/>
      <w:r w:rsidR="00B94700" w:rsidRPr="00B2605A">
        <w:rPr>
          <w:rFonts w:eastAsiaTheme="minorHAnsi"/>
          <w:szCs w:val="18"/>
          <w:lang w:val="en-US" w:eastAsia="en-US"/>
        </w:rPr>
        <w:t xml:space="preserve"> - </w:t>
      </w:r>
      <w:proofErr w:type="spellStart"/>
      <w:r w:rsidR="00B94700" w:rsidRPr="00B2605A">
        <w:rPr>
          <w:rFonts w:eastAsiaTheme="minorHAnsi"/>
          <w:color w:val="0000FF"/>
          <w:szCs w:val="18"/>
          <w:lang w:val="en-US" w:eastAsia="en-US"/>
        </w:rPr>
        <w:t>i</w:t>
      </w:r>
      <w:proofErr w:type="spellEnd"/>
      <w:r w:rsidR="00B94700" w:rsidRPr="00B2605A">
        <w:rPr>
          <w:rFonts w:eastAsiaTheme="minorHAnsi"/>
          <w:color w:val="0000FF"/>
          <w:szCs w:val="18"/>
          <w:lang w:val="en-US" w:eastAsia="en-US"/>
        </w:rPr>
        <w:t xml:space="preserve">/v resulted in more rapid onset of analgesia (5 min </w:t>
      </w:r>
      <w:proofErr w:type="spellStart"/>
      <w:r w:rsidR="00B94700" w:rsidRPr="00B2605A">
        <w:rPr>
          <w:rFonts w:eastAsiaTheme="minorHAnsi"/>
          <w:color w:val="0000FF"/>
          <w:szCs w:val="18"/>
          <w:lang w:val="en-US" w:eastAsia="en-US"/>
        </w:rPr>
        <w:t>i</w:t>
      </w:r>
      <w:proofErr w:type="spellEnd"/>
      <w:r w:rsidR="00B94700" w:rsidRPr="00B2605A">
        <w:rPr>
          <w:rFonts w:eastAsiaTheme="minorHAnsi"/>
          <w:color w:val="0000FF"/>
          <w:szCs w:val="18"/>
          <w:lang w:val="en-US" w:eastAsia="en-US"/>
        </w:rPr>
        <w:t>/v; 20 min s/c)</w:t>
      </w:r>
      <w:r w:rsidR="00B94700" w:rsidRPr="00B2605A">
        <w:rPr>
          <w:rFonts w:eastAsiaTheme="minorHAnsi"/>
          <w:szCs w:val="18"/>
          <w:lang w:val="en-US" w:eastAsia="en-US"/>
        </w:rPr>
        <w:t xml:space="preserve"> and better pain relief between 5 min and 25 min after injection, but also led to </w:t>
      </w:r>
      <w:r w:rsidR="00B94700" w:rsidRPr="00B2605A">
        <w:rPr>
          <w:rFonts w:eastAsiaTheme="minorHAnsi"/>
          <w:color w:val="0000FF"/>
          <w:szCs w:val="18"/>
          <w:lang w:val="en-US" w:eastAsia="en-US"/>
        </w:rPr>
        <w:t>higher sedation scores</w:t>
      </w:r>
      <w:r w:rsidR="00B94700" w:rsidRPr="00B2605A">
        <w:rPr>
          <w:rFonts w:eastAsiaTheme="minorHAnsi"/>
          <w:szCs w:val="18"/>
          <w:lang w:val="en-US" w:eastAsia="en-US"/>
        </w:rPr>
        <w:t xml:space="preserve"> up to 30 min after injection and higher PCO2 levels (</w:t>
      </w:r>
      <w:proofErr w:type="spellStart"/>
      <w:r w:rsidR="00B94700" w:rsidRPr="00B2605A">
        <w:rPr>
          <w:rFonts w:eastAsiaTheme="minorHAnsi"/>
          <w:szCs w:val="18"/>
          <w:lang w:val="en-US" w:eastAsia="en-US"/>
        </w:rPr>
        <w:t>Tveita</w:t>
      </w:r>
      <w:proofErr w:type="spellEnd"/>
      <w:r w:rsidR="00B94700" w:rsidRPr="00B2605A">
        <w:rPr>
          <w:rFonts w:eastAsiaTheme="minorHAnsi"/>
          <w:szCs w:val="18"/>
          <w:lang w:val="en-US" w:eastAsia="en-US"/>
        </w:rPr>
        <w:t xml:space="preserve"> et al. 2008 </w:t>
      </w:r>
      <w:r w:rsidR="00B94700" w:rsidRPr="00B2605A">
        <w:rPr>
          <w:rFonts w:eastAsiaTheme="minorHAnsi"/>
          <w:b/>
          <w:color w:val="0000FF"/>
          <w:szCs w:val="18"/>
          <w:lang w:val="en-US" w:eastAsia="en-US"/>
        </w:rPr>
        <w:t>Level II</w:t>
      </w:r>
      <w:r w:rsidR="00B94700" w:rsidRPr="00B2605A">
        <w:rPr>
          <w:rFonts w:eastAsiaTheme="minorHAnsi"/>
          <w:szCs w:val="18"/>
          <w:lang w:val="en-US" w:eastAsia="en-US"/>
        </w:rPr>
        <w:t xml:space="preserve">). </w:t>
      </w:r>
    </w:p>
    <w:p w:rsidR="00B94700" w:rsidRPr="00B2605A" w:rsidRDefault="00B94700" w:rsidP="00B94700">
      <w:pPr>
        <w:pStyle w:val="ListParagraph"/>
        <w:widowControl w:val="0"/>
        <w:numPr>
          <w:ilvl w:val="0"/>
          <w:numId w:val="27"/>
        </w:numPr>
        <w:autoSpaceDE w:val="0"/>
        <w:autoSpaceDN w:val="0"/>
        <w:adjustRightInd w:val="0"/>
        <w:jc w:val="both"/>
        <w:rPr>
          <w:rFonts w:cs="Arial"/>
          <w:b/>
          <w:color w:val="0000FF"/>
          <w:szCs w:val="26"/>
        </w:rPr>
      </w:pPr>
      <w:r w:rsidRPr="00B2605A">
        <w:rPr>
          <w:rFonts w:eastAsiaTheme="minorHAnsi"/>
          <w:szCs w:val="18"/>
          <w:lang w:val="en-US" w:eastAsia="en-US"/>
        </w:rPr>
        <w:t xml:space="preserve">Intermittent s/c morphine </w:t>
      </w:r>
      <w:proofErr w:type="spellStart"/>
      <w:r w:rsidRPr="00B2605A">
        <w:rPr>
          <w:rFonts w:eastAsiaTheme="minorHAnsi"/>
          <w:szCs w:val="18"/>
          <w:lang w:val="en-US" w:eastAsia="en-US"/>
        </w:rPr>
        <w:t>inj</w:t>
      </w:r>
      <w:proofErr w:type="spellEnd"/>
      <w:r w:rsidRPr="00B2605A">
        <w:rPr>
          <w:rFonts w:eastAsiaTheme="minorHAnsi"/>
          <w:szCs w:val="18"/>
          <w:lang w:val="en-US" w:eastAsia="en-US"/>
        </w:rPr>
        <w:t xml:space="preserve"> are as effective as </w:t>
      </w:r>
      <w:proofErr w:type="spellStart"/>
      <w:r w:rsidRPr="00B2605A">
        <w:rPr>
          <w:rFonts w:eastAsiaTheme="minorHAnsi"/>
          <w:szCs w:val="18"/>
          <w:lang w:val="en-US" w:eastAsia="en-US"/>
        </w:rPr>
        <w:t>i</w:t>
      </w:r>
      <w:proofErr w:type="spellEnd"/>
      <w:r w:rsidRPr="00B2605A">
        <w:rPr>
          <w:rFonts w:eastAsiaTheme="minorHAnsi"/>
          <w:szCs w:val="18"/>
          <w:lang w:val="en-US" w:eastAsia="en-US"/>
        </w:rPr>
        <w:t>/m and have better patient acceptance (</w:t>
      </w:r>
      <w:r w:rsidRPr="00B2605A">
        <w:rPr>
          <w:rFonts w:eastAsiaTheme="minorHAnsi"/>
          <w:b/>
          <w:color w:val="0000FF"/>
          <w:szCs w:val="18"/>
          <w:lang w:val="en-US" w:eastAsia="en-US"/>
        </w:rPr>
        <w:t>Level II</w:t>
      </w:r>
      <w:r w:rsidRPr="00B2605A">
        <w:rPr>
          <w:rFonts w:eastAsiaTheme="minorHAnsi"/>
          <w:szCs w:val="18"/>
          <w:lang w:val="en-US" w:eastAsia="en-US"/>
        </w:rPr>
        <w:t>)</w:t>
      </w:r>
    </w:p>
    <w:p w:rsidR="00372D22" w:rsidRPr="00372D22" w:rsidRDefault="00372D22" w:rsidP="00372D22">
      <w:pPr>
        <w:pStyle w:val="ListParagraph"/>
        <w:widowControl w:val="0"/>
        <w:numPr>
          <w:ilvl w:val="0"/>
          <w:numId w:val="27"/>
        </w:numPr>
        <w:autoSpaceDE w:val="0"/>
        <w:autoSpaceDN w:val="0"/>
        <w:adjustRightInd w:val="0"/>
        <w:spacing w:after="200"/>
        <w:jc w:val="both"/>
        <w:rPr>
          <w:rFonts w:cs="Arial"/>
          <w:color w:val="FF0000"/>
          <w:szCs w:val="26"/>
        </w:rPr>
      </w:pPr>
      <w:r w:rsidRPr="00372D22">
        <w:rPr>
          <w:rFonts w:cs="Arial"/>
          <w:color w:val="FF0000"/>
          <w:szCs w:val="26"/>
        </w:rPr>
        <w:t xml:space="preserve">In children there was no difference in rate of onset, analgesic effect and side effects when s/c injections of morphine were compared with </w:t>
      </w:r>
      <w:proofErr w:type="spellStart"/>
      <w:r w:rsidRPr="00372D22">
        <w:rPr>
          <w:rFonts w:cs="Arial"/>
          <w:color w:val="FF0000"/>
          <w:szCs w:val="26"/>
        </w:rPr>
        <w:t>i</w:t>
      </w:r>
      <w:proofErr w:type="spellEnd"/>
      <w:r w:rsidRPr="00372D22">
        <w:rPr>
          <w:rFonts w:cs="Arial"/>
          <w:color w:val="FF0000"/>
          <w:szCs w:val="26"/>
        </w:rPr>
        <w:t xml:space="preserve">/m morphine injections and there was a significantly higher patient preference for the s/c route </w:t>
      </w:r>
      <w:r w:rsidRPr="00372D22">
        <w:rPr>
          <w:rFonts w:cs="Arial"/>
          <w:color w:val="FF0000"/>
          <w:szCs w:val="26"/>
        </w:rPr>
        <w:lastRenderedPageBreak/>
        <w:t xml:space="preserve">(Cooper 1996; </w:t>
      </w:r>
      <w:proofErr w:type="spellStart"/>
      <w:r w:rsidRPr="00372D22">
        <w:rPr>
          <w:rFonts w:cs="Arial"/>
          <w:color w:val="FF0000"/>
          <w:szCs w:val="26"/>
        </w:rPr>
        <w:t>Lamacraft</w:t>
      </w:r>
      <w:proofErr w:type="spellEnd"/>
      <w:r w:rsidRPr="00372D22">
        <w:rPr>
          <w:rFonts w:cs="Arial"/>
          <w:color w:val="FF0000"/>
          <w:szCs w:val="26"/>
        </w:rPr>
        <w:t xml:space="preserve"> et al. 1997). </w:t>
      </w:r>
    </w:p>
    <w:p w:rsidR="005D5379" w:rsidRDefault="005D5379" w:rsidP="00B94700">
      <w:pPr>
        <w:spacing w:after="200"/>
        <w:jc w:val="both"/>
        <w:rPr>
          <w:rFonts w:cs="Arial"/>
          <w:b/>
          <w:color w:val="0000FF"/>
          <w:szCs w:val="26"/>
        </w:rPr>
      </w:pPr>
    </w:p>
    <w:p w:rsidR="005D5379" w:rsidRDefault="005D5379" w:rsidP="007D4251">
      <w:pPr>
        <w:jc w:val="both"/>
        <w:rPr>
          <w:rFonts w:cs="Arial"/>
          <w:b/>
          <w:color w:val="0000FF"/>
          <w:szCs w:val="26"/>
        </w:rPr>
      </w:pPr>
      <w:r>
        <w:rPr>
          <w:rFonts w:cs="Arial"/>
          <w:b/>
          <w:color w:val="0000FF"/>
          <w:szCs w:val="26"/>
        </w:rPr>
        <w:t>i/v</w:t>
      </w:r>
    </w:p>
    <w:p w:rsidR="0009796F" w:rsidRDefault="00702852" w:rsidP="007D4251">
      <w:pPr>
        <w:pStyle w:val="ListParagraph"/>
        <w:numPr>
          <w:ilvl w:val="0"/>
          <w:numId w:val="31"/>
        </w:numPr>
        <w:ind w:left="284"/>
        <w:jc w:val="both"/>
        <w:rPr>
          <w:rFonts w:cs="Arial"/>
          <w:b/>
          <w:color w:val="0000FF"/>
          <w:szCs w:val="26"/>
        </w:rPr>
      </w:pPr>
      <w:proofErr w:type="spellStart"/>
      <w:r w:rsidRPr="00702852">
        <w:rPr>
          <w:rFonts w:cs="Arial"/>
          <w:szCs w:val="26"/>
        </w:rPr>
        <w:t>i</w:t>
      </w:r>
      <w:proofErr w:type="spellEnd"/>
      <w:r w:rsidRPr="00702852">
        <w:rPr>
          <w:rFonts w:cs="Arial"/>
          <w:szCs w:val="26"/>
        </w:rPr>
        <w:t>/v tramadol was more effective than same dose given p/o after dental surgery, difference in bioavailability of single dose of tramadol may be up to 30% (</w:t>
      </w:r>
      <w:proofErr w:type="spellStart"/>
      <w:r w:rsidRPr="00702852">
        <w:rPr>
          <w:rFonts w:cs="Arial"/>
          <w:szCs w:val="26"/>
        </w:rPr>
        <w:t>Ong</w:t>
      </w:r>
      <w:proofErr w:type="spellEnd"/>
      <w:r w:rsidRPr="00702852">
        <w:rPr>
          <w:rFonts w:cs="Arial"/>
          <w:szCs w:val="26"/>
        </w:rPr>
        <w:t xml:space="preserve"> et al. 2005</w:t>
      </w:r>
      <w:r>
        <w:rPr>
          <w:rFonts w:cs="Arial"/>
          <w:b/>
          <w:color w:val="0000FF"/>
          <w:szCs w:val="26"/>
        </w:rPr>
        <w:t>; Level II)</w:t>
      </w:r>
    </w:p>
    <w:p w:rsidR="0009796F" w:rsidRDefault="00702852" w:rsidP="0009796F">
      <w:pPr>
        <w:pStyle w:val="ListParagraph"/>
        <w:numPr>
          <w:ilvl w:val="0"/>
          <w:numId w:val="31"/>
        </w:numPr>
        <w:spacing w:after="200"/>
        <w:ind w:left="284"/>
        <w:jc w:val="both"/>
        <w:rPr>
          <w:rFonts w:cs="Arial"/>
          <w:b/>
          <w:color w:val="0000FF"/>
          <w:szCs w:val="26"/>
        </w:rPr>
      </w:pPr>
      <w:r w:rsidRPr="0009796F">
        <w:rPr>
          <w:rFonts w:cs="Arial"/>
          <w:szCs w:val="26"/>
        </w:rPr>
        <w:t xml:space="preserve">Large </w:t>
      </w:r>
      <w:proofErr w:type="spellStart"/>
      <w:r w:rsidRPr="0009796F">
        <w:rPr>
          <w:rFonts w:cs="Arial"/>
          <w:szCs w:val="26"/>
        </w:rPr>
        <w:t>i</w:t>
      </w:r>
      <w:proofErr w:type="spellEnd"/>
      <w:r w:rsidRPr="0009796F">
        <w:rPr>
          <w:rFonts w:cs="Arial"/>
          <w:szCs w:val="26"/>
        </w:rPr>
        <w:t>/v doses of tramadol can result in a high incidence of emetic symptoms (Pang et al 2000,</w:t>
      </w:r>
      <w:r w:rsidRPr="0009796F">
        <w:rPr>
          <w:rFonts w:cs="Arial"/>
          <w:b/>
          <w:color w:val="0000FF"/>
          <w:szCs w:val="26"/>
        </w:rPr>
        <w:t xml:space="preserve"> Level II).</w:t>
      </w:r>
    </w:p>
    <w:p w:rsidR="00702852" w:rsidRPr="0009796F" w:rsidRDefault="00702852" w:rsidP="0009796F">
      <w:pPr>
        <w:pStyle w:val="ListParagraph"/>
        <w:numPr>
          <w:ilvl w:val="0"/>
          <w:numId w:val="31"/>
        </w:numPr>
        <w:spacing w:after="200"/>
        <w:ind w:left="284"/>
        <w:jc w:val="both"/>
        <w:rPr>
          <w:rFonts w:cs="Arial"/>
          <w:b/>
          <w:color w:val="0000FF"/>
          <w:szCs w:val="26"/>
        </w:rPr>
      </w:pPr>
      <w:r w:rsidRPr="0009796F">
        <w:rPr>
          <w:rFonts w:cs="Arial"/>
          <w:szCs w:val="26"/>
        </w:rPr>
        <w:t xml:space="preserve">Compared with PCA, </w:t>
      </w:r>
      <w:proofErr w:type="spellStart"/>
      <w:r w:rsidRPr="0009796F">
        <w:rPr>
          <w:rFonts w:cs="Arial"/>
          <w:szCs w:val="26"/>
        </w:rPr>
        <w:t>continous</w:t>
      </w:r>
      <w:proofErr w:type="spellEnd"/>
      <w:r w:rsidRPr="0009796F">
        <w:rPr>
          <w:rFonts w:cs="Arial"/>
          <w:szCs w:val="26"/>
        </w:rPr>
        <w:t xml:space="preserve"> </w:t>
      </w:r>
      <w:proofErr w:type="gramStart"/>
      <w:r w:rsidRPr="0009796F">
        <w:rPr>
          <w:rFonts w:cs="Arial"/>
          <w:szCs w:val="26"/>
        </w:rPr>
        <w:t>iv</w:t>
      </w:r>
      <w:proofErr w:type="gramEnd"/>
      <w:r w:rsidRPr="0009796F">
        <w:rPr>
          <w:rFonts w:cs="Arial"/>
          <w:szCs w:val="26"/>
        </w:rPr>
        <w:t xml:space="preserve"> opioid infusions in a general ward setting resulted in a 5-fold increase in the incidence of respiratory depression (</w:t>
      </w:r>
      <w:proofErr w:type="spellStart"/>
      <w:r w:rsidRPr="0009796F">
        <w:rPr>
          <w:rFonts w:cs="Arial"/>
          <w:szCs w:val="26"/>
        </w:rPr>
        <w:t>Schug</w:t>
      </w:r>
      <w:proofErr w:type="spellEnd"/>
      <w:r w:rsidRPr="0009796F">
        <w:rPr>
          <w:rFonts w:cs="Arial"/>
          <w:szCs w:val="26"/>
        </w:rPr>
        <w:t xml:space="preserve"> and </w:t>
      </w:r>
      <w:proofErr w:type="spellStart"/>
      <w:r w:rsidRPr="0009796F">
        <w:rPr>
          <w:rFonts w:cs="Arial"/>
          <w:szCs w:val="26"/>
        </w:rPr>
        <w:t>Torrie</w:t>
      </w:r>
      <w:proofErr w:type="spellEnd"/>
      <w:r w:rsidRPr="0009796F">
        <w:rPr>
          <w:rFonts w:cs="Arial"/>
          <w:szCs w:val="26"/>
        </w:rPr>
        <w:t>, 1993,</w:t>
      </w:r>
      <w:r w:rsidRPr="0009796F">
        <w:rPr>
          <w:rFonts w:cs="Arial"/>
          <w:b/>
          <w:color w:val="0000FF"/>
          <w:szCs w:val="26"/>
        </w:rPr>
        <w:t xml:space="preserve"> Level IV).</w:t>
      </w:r>
    </w:p>
    <w:p w:rsidR="00CD397B" w:rsidRDefault="00CD397B" w:rsidP="00702852">
      <w:pPr>
        <w:pStyle w:val="ListParagraph"/>
        <w:spacing w:after="200"/>
        <w:jc w:val="both"/>
        <w:rPr>
          <w:rFonts w:cs="Arial"/>
          <w:b/>
          <w:color w:val="0000FF"/>
          <w:szCs w:val="26"/>
        </w:rPr>
      </w:pPr>
    </w:p>
    <w:p w:rsidR="00CD397B" w:rsidRPr="00CD397B" w:rsidRDefault="00CD397B" w:rsidP="007D4251">
      <w:pPr>
        <w:jc w:val="both"/>
        <w:rPr>
          <w:rFonts w:cs="Arial"/>
          <w:b/>
          <w:color w:val="0000FF"/>
          <w:szCs w:val="26"/>
        </w:rPr>
      </w:pPr>
      <w:r w:rsidRPr="00CD397B">
        <w:rPr>
          <w:rFonts w:cs="Arial"/>
          <w:b/>
          <w:color w:val="0000FF"/>
          <w:szCs w:val="26"/>
        </w:rPr>
        <w:t>Rectal</w:t>
      </w:r>
    </w:p>
    <w:p w:rsidR="00556E75" w:rsidRDefault="00CD397B" w:rsidP="007D4251">
      <w:pPr>
        <w:pStyle w:val="ListParagraph"/>
        <w:numPr>
          <w:ilvl w:val="0"/>
          <w:numId w:val="33"/>
        </w:numPr>
        <w:jc w:val="both"/>
        <w:rPr>
          <w:rFonts w:cs="Arial"/>
          <w:b/>
          <w:color w:val="0000FF"/>
          <w:szCs w:val="26"/>
        </w:rPr>
      </w:pPr>
      <w:r w:rsidRPr="00CD397B">
        <w:rPr>
          <w:rFonts w:cs="Arial"/>
          <w:szCs w:val="26"/>
        </w:rPr>
        <w:t>In cancer pain patients –</w:t>
      </w:r>
      <w:r w:rsidR="004F2E15">
        <w:rPr>
          <w:rFonts w:cs="Arial"/>
          <w:szCs w:val="26"/>
        </w:rPr>
        <w:t xml:space="preserve"> no d</w:t>
      </w:r>
      <w:r w:rsidRPr="00CD397B">
        <w:rPr>
          <w:rFonts w:cs="Arial"/>
          <w:szCs w:val="26"/>
        </w:rPr>
        <w:t xml:space="preserve">ifference in pain relief or ADRs between </w:t>
      </w:r>
      <w:proofErr w:type="spellStart"/>
      <w:r w:rsidRPr="00CD397B">
        <w:rPr>
          <w:rFonts w:cs="Arial"/>
          <w:szCs w:val="26"/>
        </w:rPr>
        <w:t>po</w:t>
      </w:r>
      <w:proofErr w:type="spellEnd"/>
      <w:r w:rsidRPr="00CD397B">
        <w:rPr>
          <w:rFonts w:cs="Arial"/>
          <w:szCs w:val="26"/>
        </w:rPr>
        <w:t xml:space="preserve"> and rectal tramadol (</w:t>
      </w:r>
      <w:proofErr w:type="spellStart"/>
      <w:r w:rsidRPr="00CD397B">
        <w:rPr>
          <w:rFonts w:cs="Arial"/>
          <w:szCs w:val="26"/>
        </w:rPr>
        <w:t>Mercadante</w:t>
      </w:r>
      <w:proofErr w:type="spellEnd"/>
      <w:r w:rsidRPr="00CD397B">
        <w:rPr>
          <w:rFonts w:cs="Arial"/>
          <w:szCs w:val="26"/>
        </w:rPr>
        <w:t xml:space="preserve"> et al 2005,</w:t>
      </w:r>
      <w:r>
        <w:rPr>
          <w:rFonts w:cs="Arial"/>
          <w:b/>
          <w:color w:val="0000FF"/>
          <w:szCs w:val="26"/>
        </w:rPr>
        <w:t xml:space="preserve"> Level II)</w:t>
      </w:r>
    </w:p>
    <w:p w:rsidR="00556E75" w:rsidRDefault="00556E75" w:rsidP="00556E75">
      <w:pPr>
        <w:jc w:val="both"/>
        <w:rPr>
          <w:rFonts w:cs="Arial"/>
          <w:b/>
          <w:color w:val="0000FF"/>
          <w:szCs w:val="26"/>
        </w:rPr>
      </w:pPr>
    </w:p>
    <w:p w:rsidR="00CA7AEC" w:rsidRDefault="00556E75" w:rsidP="00556E75">
      <w:pPr>
        <w:jc w:val="both"/>
        <w:rPr>
          <w:rFonts w:cs="Arial"/>
          <w:b/>
          <w:color w:val="FF0000"/>
          <w:szCs w:val="26"/>
        </w:rPr>
      </w:pPr>
      <w:r w:rsidRPr="00556E75">
        <w:rPr>
          <w:rFonts w:cs="Arial"/>
          <w:b/>
          <w:color w:val="FF0000"/>
          <w:szCs w:val="26"/>
        </w:rPr>
        <w:t>Intranasal</w:t>
      </w:r>
    </w:p>
    <w:p w:rsidR="00556E75" w:rsidRPr="00CA7AEC" w:rsidRDefault="00CA7AEC" w:rsidP="00556E75">
      <w:pPr>
        <w:jc w:val="both"/>
        <w:rPr>
          <w:rFonts w:cs="Arial"/>
          <w:color w:val="FF0000"/>
          <w:szCs w:val="26"/>
        </w:rPr>
      </w:pPr>
      <w:r w:rsidRPr="00CA7AEC">
        <w:rPr>
          <w:rFonts w:cs="Arial"/>
          <w:color w:val="FF0000"/>
          <w:szCs w:val="26"/>
        </w:rPr>
        <w:t>In children, intranasal fentanyl at a dose of 1.7 mcg/kg was shown to be as effective as iv morphine 0,1mg/kg in children presenting to an emergency department with an acute fracture (Borland et al 2007, Level II) and equivalent to oral morphine for pain relief during burn wound dressing changes (Borland et al 2005 Level II).</w:t>
      </w:r>
    </w:p>
    <w:p w:rsidR="00B94700" w:rsidRPr="00556E75" w:rsidRDefault="00B94700" w:rsidP="00556E75">
      <w:pPr>
        <w:jc w:val="both"/>
        <w:rPr>
          <w:rFonts w:cs="Arial"/>
          <w:b/>
          <w:color w:val="0000FF"/>
          <w:szCs w:val="26"/>
        </w:rPr>
      </w:pPr>
    </w:p>
    <w:p w:rsidR="00724B41" w:rsidRDefault="00724B41" w:rsidP="00B94700">
      <w:pPr>
        <w:jc w:val="both"/>
        <w:rPr>
          <w:rFonts w:cs="Arial"/>
          <w:b/>
          <w:color w:val="008000"/>
          <w:szCs w:val="26"/>
        </w:rPr>
      </w:pPr>
    </w:p>
    <w:p w:rsidR="00B94700" w:rsidRPr="003765D2" w:rsidRDefault="00B94700" w:rsidP="00B94700">
      <w:pPr>
        <w:jc w:val="both"/>
        <w:rPr>
          <w:rFonts w:cs="Arial"/>
          <w:b/>
          <w:color w:val="008000"/>
          <w:szCs w:val="26"/>
        </w:rPr>
      </w:pPr>
      <w:r w:rsidRPr="003765D2">
        <w:rPr>
          <w:rFonts w:cs="Arial"/>
          <w:b/>
          <w:color w:val="008000"/>
          <w:szCs w:val="26"/>
        </w:rPr>
        <w:t>nsNSAID</w:t>
      </w:r>
    </w:p>
    <w:p w:rsidR="00B94700" w:rsidRDefault="00B94700" w:rsidP="00B94700">
      <w:pPr>
        <w:jc w:val="both"/>
        <w:rPr>
          <w:rFonts w:cs="Arial"/>
          <w:b/>
          <w:color w:val="0000FF"/>
          <w:szCs w:val="26"/>
        </w:rPr>
      </w:pPr>
    </w:p>
    <w:p w:rsidR="00B94700" w:rsidRDefault="00B94700" w:rsidP="00B94700">
      <w:pPr>
        <w:jc w:val="both"/>
        <w:rPr>
          <w:rFonts w:cs="Arial"/>
          <w:b/>
          <w:color w:val="0000FF"/>
          <w:szCs w:val="26"/>
        </w:rPr>
      </w:pPr>
      <w:r>
        <w:rPr>
          <w:rFonts w:cs="Arial"/>
          <w:b/>
          <w:color w:val="0000FF"/>
          <w:szCs w:val="26"/>
        </w:rPr>
        <w:t>p/o</w:t>
      </w:r>
    </w:p>
    <w:p w:rsidR="003765D2" w:rsidRPr="003765D2" w:rsidRDefault="003765D2" w:rsidP="003765D2">
      <w:pPr>
        <w:pStyle w:val="ListParagraph"/>
        <w:numPr>
          <w:ilvl w:val="0"/>
          <w:numId w:val="29"/>
        </w:numPr>
        <w:jc w:val="both"/>
        <w:rPr>
          <w:rFonts w:cs="Arial"/>
          <w:szCs w:val="26"/>
        </w:rPr>
      </w:pPr>
      <w:r w:rsidRPr="003765D2">
        <w:rPr>
          <w:rFonts w:cs="Arial"/>
          <w:szCs w:val="26"/>
        </w:rPr>
        <w:t xml:space="preserve">No good evidence that </w:t>
      </w:r>
      <w:proofErr w:type="spellStart"/>
      <w:r w:rsidRPr="003765D2">
        <w:rPr>
          <w:rFonts w:cs="Arial"/>
          <w:szCs w:val="26"/>
        </w:rPr>
        <w:t>nsNSAIDs</w:t>
      </w:r>
      <w:proofErr w:type="spellEnd"/>
      <w:r w:rsidRPr="003765D2">
        <w:rPr>
          <w:rFonts w:cs="Arial"/>
          <w:szCs w:val="26"/>
        </w:rPr>
        <w:t xml:space="preserve"> given </w:t>
      </w:r>
      <w:proofErr w:type="spellStart"/>
      <w:r w:rsidRPr="003765D2">
        <w:rPr>
          <w:rFonts w:cs="Arial"/>
          <w:szCs w:val="26"/>
        </w:rPr>
        <w:t>parenterally</w:t>
      </w:r>
      <w:proofErr w:type="spellEnd"/>
      <w:r w:rsidRPr="003765D2">
        <w:rPr>
          <w:rFonts w:cs="Arial"/>
          <w:szCs w:val="26"/>
        </w:rPr>
        <w:t xml:space="preserve"> or rectally are more effective or result in fewer side effects than the same drugs given orally for the treatment of postop pain (</w:t>
      </w:r>
      <w:proofErr w:type="spellStart"/>
      <w:r w:rsidRPr="003765D2">
        <w:rPr>
          <w:rFonts w:cs="Arial"/>
          <w:szCs w:val="26"/>
        </w:rPr>
        <w:t>Tramer</w:t>
      </w:r>
      <w:proofErr w:type="spellEnd"/>
      <w:r w:rsidRPr="003765D2">
        <w:rPr>
          <w:rFonts w:cs="Arial"/>
          <w:szCs w:val="26"/>
        </w:rPr>
        <w:t xml:space="preserve"> et al. 1998 </w:t>
      </w:r>
      <w:r w:rsidRPr="008E3767">
        <w:rPr>
          <w:rFonts w:cs="Arial"/>
          <w:color w:val="0000FF"/>
          <w:szCs w:val="26"/>
        </w:rPr>
        <w:t>Level I).</w:t>
      </w:r>
    </w:p>
    <w:p w:rsidR="00B94700" w:rsidRDefault="00B94700" w:rsidP="00B94700">
      <w:pPr>
        <w:jc w:val="both"/>
        <w:rPr>
          <w:rFonts w:cs="Arial"/>
          <w:b/>
          <w:color w:val="0000FF"/>
          <w:szCs w:val="26"/>
        </w:rPr>
      </w:pPr>
    </w:p>
    <w:p w:rsidR="00B94700" w:rsidRDefault="00B94700" w:rsidP="00B94700">
      <w:pPr>
        <w:jc w:val="both"/>
        <w:rPr>
          <w:rFonts w:cs="Arial"/>
          <w:b/>
          <w:color w:val="0000FF"/>
          <w:szCs w:val="26"/>
        </w:rPr>
      </w:pPr>
      <w:r>
        <w:rPr>
          <w:rFonts w:cs="Arial"/>
          <w:b/>
          <w:color w:val="0000FF"/>
          <w:szCs w:val="26"/>
        </w:rPr>
        <w:t>i/m</w:t>
      </w:r>
    </w:p>
    <w:p w:rsidR="008E3767" w:rsidRDefault="00B94700" w:rsidP="008E3767">
      <w:pPr>
        <w:pStyle w:val="ListParagraph"/>
        <w:numPr>
          <w:ilvl w:val="0"/>
          <w:numId w:val="29"/>
        </w:numPr>
        <w:jc w:val="both"/>
        <w:rPr>
          <w:rFonts w:cs="Arial"/>
          <w:szCs w:val="18"/>
        </w:rPr>
      </w:pPr>
      <w:r w:rsidRPr="008E3767">
        <w:rPr>
          <w:rFonts w:cs="Arial"/>
          <w:szCs w:val="18"/>
        </w:rPr>
        <w:t xml:space="preserve">Limited number of </w:t>
      </w:r>
      <w:proofErr w:type="spellStart"/>
      <w:r w:rsidRPr="008E3767">
        <w:rPr>
          <w:rFonts w:cs="Arial"/>
          <w:szCs w:val="18"/>
        </w:rPr>
        <w:t>nsNSAIDs</w:t>
      </w:r>
      <w:proofErr w:type="spellEnd"/>
      <w:r w:rsidRPr="008E3767">
        <w:rPr>
          <w:rFonts w:cs="Arial"/>
          <w:szCs w:val="18"/>
        </w:rPr>
        <w:t xml:space="preserve">/ </w:t>
      </w:r>
      <w:proofErr w:type="spellStart"/>
      <w:r w:rsidRPr="008E3767">
        <w:rPr>
          <w:rFonts w:cs="Arial"/>
          <w:szCs w:val="18"/>
        </w:rPr>
        <w:t>coxibs</w:t>
      </w:r>
      <w:proofErr w:type="spellEnd"/>
      <w:r w:rsidRPr="008E3767">
        <w:rPr>
          <w:rFonts w:cs="Arial"/>
          <w:szCs w:val="18"/>
        </w:rPr>
        <w:t xml:space="preserve"> available for </w:t>
      </w:r>
      <w:proofErr w:type="spellStart"/>
      <w:r w:rsidRPr="008E3767">
        <w:rPr>
          <w:rFonts w:cs="Arial"/>
          <w:szCs w:val="18"/>
        </w:rPr>
        <w:t>i</w:t>
      </w:r>
      <w:proofErr w:type="spellEnd"/>
      <w:r w:rsidRPr="008E3767">
        <w:rPr>
          <w:rFonts w:cs="Arial"/>
          <w:szCs w:val="18"/>
        </w:rPr>
        <w:t xml:space="preserve">/m inj. Ketorolac and </w:t>
      </w:r>
      <w:proofErr w:type="spellStart"/>
      <w:r w:rsidRPr="008E3767">
        <w:rPr>
          <w:rFonts w:cs="Arial"/>
          <w:szCs w:val="18"/>
        </w:rPr>
        <w:t>parecoxib</w:t>
      </w:r>
      <w:proofErr w:type="spellEnd"/>
      <w:r w:rsidRPr="008E3767">
        <w:rPr>
          <w:rFonts w:cs="Arial"/>
          <w:szCs w:val="18"/>
        </w:rPr>
        <w:t xml:space="preserve"> </w:t>
      </w:r>
      <w:proofErr w:type="spellStart"/>
      <w:r w:rsidRPr="008E3767">
        <w:rPr>
          <w:rFonts w:cs="Arial"/>
          <w:szCs w:val="18"/>
        </w:rPr>
        <w:t>i</w:t>
      </w:r>
      <w:proofErr w:type="spellEnd"/>
      <w:r w:rsidRPr="008E3767">
        <w:rPr>
          <w:rFonts w:cs="Arial"/>
          <w:szCs w:val="18"/>
        </w:rPr>
        <w:t xml:space="preserve">/m are effective analgesic agents (Smith et al 2000 Level I; Lloyd et al 2009 </w:t>
      </w:r>
      <w:r w:rsidRPr="008E3767">
        <w:rPr>
          <w:rFonts w:cs="Arial"/>
          <w:b/>
          <w:color w:val="0000FF"/>
          <w:szCs w:val="18"/>
        </w:rPr>
        <w:t>Level I</w:t>
      </w:r>
      <w:r w:rsidRPr="008E3767">
        <w:rPr>
          <w:rFonts w:cs="Arial"/>
          <w:szCs w:val="18"/>
        </w:rPr>
        <w:t>).</w:t>
      </w:r>
    </w:p>
    <w:p w:rsidR="008E3767" w:rsidRDefault="008E3767" w:rsidP="008E3767">
      <w:pPr>
        <w:jc w:val="both"/>
        <w:rPr>
          <w:rFonts w:cs="Arial"/>
          <w:b/>
          <w:color w:val="0000FF"/>
          <w:szCs w:val="18"/>
        </w:rPr>
      </w:pPr>
      <w:r w:rsidRPr="008E3767">
        <w:rPr>
          <w:rFonts w:cs="Arial"/>
          <w:b/>
          <w:color w:val="0000FF"/>
          <w:szCs w:val="18"/>
        </w:rPr>
        <w:t>i/v</w:t>
      </w:r>
    </w:p>
    <w:p w:rsidR="008E3767" w:rsidRDefault="008E3767" w:rsidP="008E3767">
      <w:pPr>
        <w:pStyle w:val="ListParagraph"/>
        <w:numPr>
          <w:ilvl w:val="0"/>
          <w:numId w:val="29"/>
        </w:numPr>
        <w:jc w:val="both"/>
        <w:rPr>
          <w:rFonts w:cs="Arial"/>
          <w:b/>
          <w:color w:val="0000FF"/>
          <w:szCs w:val="18"/>
        </w:rPr>
      </w:pPr>
      <w:r w:rsidRPr="008E3767">
        <w:rPr>
          <w:rFonts w:cs="Arial"/>
          <w:szCs w:val="18"/>
        </w:rPr>
        <w:t xml:space="preserve">In single doses as the sole analgesic agent, </w:t>
      </w:r>
      <w:proofErr w:type="spellStart"/>
      <w:r w:rsidRPr="008E3767">
        <w:rPr>
          <w:rFonts w:cs="Arial"/>
          <w:szCs w:val="18"/>
        </w:rPr>
        <w:t>parecoxib</w:t>
      </w:r>
      <w:proofErr w:type="spellEnd"/>
      <w:r w:rsidRPr="008E3767">
        <w:rPr>
          <w:rFonts w:cs="Arial"/>
          <w:szCs w:val="18"/>
        </w:rPr>
        <w:t xml:space="preserve"> iv 20 to 40mg has shown to be effective (Lloyd et al 2009,</w:t>
      </w:r>
      <w:r>
        <w:rPr>
          <w:rFonts w:cs="Arial"/>
          <w:b/>
          <w:color w:val="0000FF"/>
          <w:szCs w:val="18"/>
        </w:rPr>
        <w:t xml:space="preserve"> Level I)</w:t>
      </w:r>
    </w:p>
    <w:p w:rsidR="008E3767" w:rsidRPr="008E3767" w:rsidRDefault="008E3767" w:rsidP="008E3767">
      <w:pPr>
        <w:pStyle w:val="ListParagraph"/>
        <w:numPr>
          <w:ilvl w:val="0"/>
          <w:numId w:val="29"/>
        </w:numPr>
        <w:jc w:val="both"/>
        <w:rPr>
          <w:rFonts w:cs="Arial"/>
          <w:b/>
          <w:color w:val="0000FF"/>
          <w:szCs w:val="18"/>
        </w:rPr>
      </w:pPr>
      <w:r>
        <w:rPr>
          <w:rFonts w:cs="Arial"/>
          <w:szCs w:val="18"/>
        </w:rPr>
        <w:t xml:space="preserve">In most cases the route of administration does not seem to alter efficacy. Iv </w:t>
      </w:r>
      <w:proofErr w:type="spellStart"/>
      <w:r>
        <w:rPr>
          <w:rFonts w:cs="Arial"/>
          <w:szCs w:val="18"/>
        </w:rPr>
        <w:t>nsNSAIds</w:t>
      </w:r>
      <w:proofErr w:type="spellEnd"/>
      <w:r>
        <w:rPr>
          <w:rFonts w:cs="Arial"/>
          <w:szCs w:val="18"/>
        </w:rPr>
        <w:t xml:space="preserve"> and </w:t>
      </w:r>
      <w:proofErr w:type="spellStart"/>
      <w:r>
        <w:rPr>
          <w:rFonts w:cs="Arial"/>
          <w:szCs w:val="18"/>
        </w:rPr>
        <w:t>coxibs</w:t>
      </w:r>
      <w:proofErr w:type="spellEnd"/>
      <w:r>
        <w:rPr>
          <w:rFonts w:cs="Arial"/>
          <w:szCs w:val="18"/>
        </w:rPr>
        <w:t xml:space="preserve"> are more expensive although their efficacy and </w:t>
      </w:r>
      <w:proofErr w:type="spellStart"/>
      <w:r>
        <w:rPr>
          <w:rFonts w:cs="Arial"/>
          <w:szCs w:val="18"/>
        </w:rPr>
        <w:t>likehood</w:t>
      </w:r>
      <w:proofErr w:type="spellEnd"/>
      <w:r>
        <w:rPr>
          <w:rFonts w:cs="Arial"/>
          <w:szCs w:val="18"/>
        </w:rPr>
        <w:t xml:space="preserve"> of </w:t>
      </w:r>
      <w:proofErr w:type="spellStart"/>
      <w:r>
        <w:rPr>
          <w:rFonts w:cs="Arial"/>
          <w:szCs w:val="18"/>
        </w:rPr>
        <w:t>side.effects</w:t>
      </w:r>
      <w:proofErr w:type="spellEnd"/>
      <w:r>
        <w:rPr>
          <w:rFonts w:cs="Arial"/>
          <w:szCs w:val="18"/>
        </w:rPr>
        <w:t xml:space="preserve"> is similar (</w:t>
      </w:r>
      <w:proofErr w:type="spellStart"/>
      <w:r>
        <w:rPr>
          <w:rFonts w:cs="Arial"/>
          <w:szCs w:val="18"/>
        </w:rPr>
        <w:t>Tramer</w:t>
      </w:r>
      <w:proofErr w:type="spellEnd"/>
      <w:r>
        <w:rPr>
          <w:rFonts w:cs="Arial"/>
          <w:szCs w:val="18"/>
        </w:rPr>
        <w:t xml:space="preserve"> et al. 1998, </w:t>
      </w:r>
      <w:r w:rsidRPr="007D4251">
        <w:rPr>
          <w:rFonts w:cs="Arial"/>
          <w:color w:val="0000FF"/>
          <w:szCs w:val="18"/>
        </w:rPr>
        <w:t>Level I</w:t>
      </w:r>
      <w:r>
        <w:rPr>
          <w:rFonts w:cs="Arial"/>
          <w:szCs w:val="18"/>
        </w:rPr>
        <w:t xml:space="preserve">) </w:t>
      </w:r>
    </w:p>
    <w:p w:rsidR="008E3767" w:rsidRPr="008E3767" w:rsidRDefault="008E3767" w:rsidP="008E3767">
      <w:pPr>
        <w:pStyle w:val="ListParagraph"/>
        <w:numPr>
          <w:ilvl w:val="0"/>
          <w:numId w:val="29"/>
        </w:numPr>
        <w:jc w:val="both"/>
        <w:rPr>
          <w:rFonts w:cs="Arial"/>
          <w:b/>
          <w:color w:val="0000FF"/>
          <w:szCs w:val="18"/>
        </w:rPr>
      </w:pPr>
      <w:r>
        <w:rPr>
          <w:rFonts w:cs="Arial"/>
          <w:szCs w:val="18"/>
        </w:rPr>
        <w:t xml:space="preserve">Comparison of rectal </w:t>
      </w:r>
      <w:proofErr w:type="spellStart"/>
      <w:r>
        <w:rPr>
          <w:rFonts w:cs="Arial"/>
          <w:szCs w:val="18"/>
        </w:rPr>
        <w:t>diclofenac</w:t>
      </w:r>
      <w:proofErr w:type="spellEnd"/>
      <w:r>
        <w:rPr>
          <w:rFonts w:cs="Arial"/>
          <w:szCs w:val="18"/>
        </w:rPr>
        <w:t xml:space="preserve"> and </w:t>
      </w:r>
      <w:proofErr w:type="gramStart"/>
      <w:r>
        <w:rPr>
          <w:rFonts w:cs="Arial"/>
          <w:szCs w:val="18"/>
        </w:rPr>
        <w:t>iv</w:t>
      </w:r>
      <w:proofErr w:type="gramEnd"/>
      <w:r>
        <w:rPr>
          <w:rFonts w:cs="Arial"/>
          <w:szCs w:val="18"/>
        </w:rPr>
        <w:t xml:space="preserve"> </w:t>
      </w:r>
      <w:proofErr w:type="spellStart"/>
      <w:r>
        <w:rPr>
          <w:rFonts w:cs="Arial"/>
          <w:szCs w:val="18"/>
        </w:rPr>
        <w:t>parecoxib</w:t>
      </w:r>
      <w:proofErr w:type="spellEnd"/>
      <w:r>
        <w:rPr>
          <w:rFonts w:cs="Arial"/>
          <w:szCs w:val="18"/>
        </w:rPr>
        <w:t xml:space="preserve"> showed no difference in pain relief, side effects or rescue analgesic requirements (Ng et al. 2008; </w:t>
      </w:r>
      <w:r w:rsidRPr="007D4251">
        <w:rPr>
          <w:rFonts w:cs="Arial"/>
          <w:color w:val="0000FF"/>
          <w:szCs w:val="18"/>
        </w:rPr>
        <w:t>Level II</w:t>
      </w:r>
      <w:r>
        <w:rPr>
          <w:rFonts w:cs="Arial"/>
          <w:szCs w:val="18"/>
        </w:rPr>
        <w:t>).</w:t>
      </w:r>
    </w:p>
    <w:p w:rsidR="00B94700" w:rsidRPr="008E3767" w:rsidRDefault="008E3767" w:rsidP="008E3767">
      <w:pPr>
        <w:pStyle w:val="ListParagraph"/>
        <w:numPr>
          <w:ilvl w:val="0"/>
          <w:numId w:val="29"/>
        </w:numPr>
        <w:jc w:val="both"/>
        <w:rPr>
          <w:rFonts w:cs="Arial"/>
          <w:b/>
          <w:color w:val="0000FF"/>
          <w:szCs w:val="18"/>
        </w:rPr>
      </w:pPr>
      <w:r>
        <w:rPr>
          <w:rFonts w:cs="Arial"/>
          <w:szCs w:val="18"/>
        </w:rPr>
        <w:t xml:space="preserve">Efficacy and times to onset of analgesia were similar with iv and </w:t>
      </w:r>
      <w:proofErr w:type="spellStart"/>
      <w:r>
        <w:rPr>
          <w:rFonts w:cs="Arial"/>
          <w:szCs w:val="18"/>
        </w:rPr>
        <w:t>im</w:t>
      </w:r>
      <w:proofErr w:type="spellEnd"/>
      <w:r>
        <w:rPr>
          <w:rFonts w:cs="Arial"/>
          <w:szCs w:val="18"/>
        </w:rPr>
        <w:t xml:space="preserve"> </w:t>
      </w:r>
      <w:proofErr w:type="spellStart"/>
      <w:r>
        <w:rPr>
          <w:rFonts w:cs="Arial"/>
          <w:szCs w:val="18"/>
        </w:rPr>
        <w:t>parecoxib</w:t>
      </w:r>
      <w:proofErr w:type="spellEnd"/>
      <w:r>
        <w:rPr>
          <w:rFonts w:cs="Arial"/>
          <w:szCs w:val="18"/>
        </w:rPr>
        <w:t xml:space="preserve"> (Daniels et al, 2001, </w:t>
      </w:r>
      <w:r w:rsidRPr="007D4251">
        <w:rPr>
          <w:rFonts w:cs="Arial"/>
          <w:color w:val="0000FF"/>
          <w:szCs w:val="18"/>
        </w:rPr>
        <w:t>Level II</w:t>
      </w:r>
      <w:r>
        <w:rPr>
          <w:rFonts w:cs="Arial"/>
          <w:szCs w:val="18"/>
        </w:rPr>
        <w:t>)</w:t>
      </w:r>
    </w:p>
    <w:p w:rsidR="00CD397B" w:rsidRDefault="00CD397B" w:rsidP="00721DA5">
      <w:pPr>
        <w:pStyle w:val="ListParagraph"/>
        <w:widowControl w:val="0"/>
        <w:autoSpaceDE w:val="0"/>
        <w:autoSpaceDN w:val="0"/>
        <w:adjustRightInd w:val="0"/>
        <w:rPr>
          <w:rFonts w:cs="Arial"/>
          <w:szCs w:val="18"/>
          <w:lang w:val="et-EE"/>
        </w:rPr>
      </w:pPr>
    </w:p>
    <w:p w:rsidR="00CD397B" w:rsidRPr="00CD397B" w:rsidRDefault="00CD397B" w:rsidP="00CD397B">
      <w:pPr>
        <w:pStyle w:val="ListParagraph"/>
        <w:widowControl w:val="0"/>
        <w:autoSpaceDE w:val="0"/>
        <w:autoSpaceDN w:val="0"/>
        <w:adjustRightInd w:val="0"/>
        <w:ind w:left="0"/>
        <w:rPr>
          <w:rFonts w:cs="Arial"/>
          <w:b/>
          <w:color w:val="0000FF"/>
          <w:szCs w:val="18"/>
          <w:lang w:val="et-EE"/>
        </w:rPr>
      </w:pPr>
      <w:r w:rsidRPr="00CD397B">
        <w:rPr>
          <w:rFonts w:cs="Arial"/>
          <w:b/>
          <w:color w:val="0000FF"/>
          <w:szCs w:val="18"/>
          <w:lang w:val="et-EE"/>
        </w:rPr>
        <w:t>Rectal</w:t>
      </w:r>
    </w:p>
    <w:p w:rsidR="00CD397B" w:rsidRDefault="00CD397B" w:rsidP="00CD397B">
      <w:pPr>
        <w:pStyle w:val="ListParagraph"/>
        <w:widowControl w:val="0"/>
        <w:numPr>
          <w:ilvl w:val="0"/>
          <w:numId w:val="34"/>
        </w:numPr>
        <w:autoSpaceDE w:val="0"/>
        <w:autoSpaceDN w:val="0"/>
        <w:adjustRightInd w:val="0"/>
        <w:rPr>
          <w:rFonts w:cs="Arial"/>
          <w:szCs w:val="18"/>
          <w:lang w:val="et-EE"/>
        </w:rPr>
      </w:pPr>
      <w:r>
        <w:rPr>
          <w:rFonts w:cs="Arial"/>
          <w:szCs w:val="18"/>
          <w:lang w:val="et-EE"/>
        </w:rPr>
        <w:t xml:space="preserve">No advantage in using nsNSAID if the oral route is available (Tramer et al. 1998, </w:t>
      </w:r>
      <w:r w:rsidRPr="007D4251">
        <w:rPr>
          <w:rFonts w:cs="Arial"/>
          <w:color w:val="0000FF"/>
          <w:szCs w:val="18"/>
          <w:lang w:val="et-EE"/>
        </w:rPr>
        <w:lastRenderedPageBreak/>
        <w:t>Level I</w:t>
      </w:r>
      <w:r>
        <w:rPr>
          <w:rFonts w:cs="Arial"/>
          <w:szCs w:val="18"/>
          <w:lang w:val="et-EE"/>
        </w:rPr>
        <w:t>)</w:t>
      </w:r>
    </w:p>
    <w:p w:rsidR="003765D2" w:rsidRDefault="003765D2" w:rsidP="00CD397B">
      <w:pPr>
        <w:pStyle w:val="ListParagraph"/>
        <w:widowControl w:val="0"/>
        <w:autoSpaceDE w:val="0"/>
        <w:autoSpaceDN w:val="0"/>
        <w:adjustRightInd w:val="0"/>
        <w:ind w:left="360"/>
        <w:rPr>
          <w:rFonts w:cs="Arial"/>
          <w:szCs w:val="18"/>
          <w:lang w:val="et-EE"/>
        </w:rPr>
      </w:pPr>
    </w:p>
    <w:p w:rsidR="003765D2" w:rsidRPr="003765D2" w:rsidRDefault="003765D2" w:rsidP="003765D2">
      <w:pPr>
        <w:pStyle w:val="ListParagraph"/>
        <w:widowControl w:val="0"/>
        <w:autoSpaceDE w:val="0"/>
        <w:autoSpaceDN w:val="0"/>
        <w:adjustRightInd w:val="0"/>
        <w:ind w:left="0"/>
        <w:rPr>
          <w:rFonts w:cs="Arial"/>
          <w:b/>
          <w:color w:val="008000"/>
          <w:szCs w:val="26"/>
        </w:rPr>
      </w:pPr>
      <w:r w:rsidRPr="003765D2">
        <w:rPr>
          <w:rFonts w:cs="Arial"/>
          <w:b/>
          <w:color w:val="008000"/>
          <w:szCs w:val="26"/>
        </w:rPr>
        <w:t>Paracetamol</w:t>
      </w:r>
    </w:p>
    <w:p w:rsidR="00721DA5" w:rsidRPr="00721DA5" w:rsidRDefault="00721DA5" w:rsidP="00721DA5">
      <w:pPr>
        <w:pStyle w:val="ListParagraph"/>
        <w:widowControl w:val="0"/>
        <w:autoSpaceDE w:val="0"/>
        <w:autoSpaceDN w:val="0"/>
        <w:adjustRightInd w:val="0"/>
        <w:rPr>
          <w:rFonts w:cs="Arial"/>
          <w:b/>
          <w:color w:val="0000FF"/>
          <w:szCs w:val="26"/>
        </w:rPr>
      </w:pPr>
    </w:p>
    <w:p w:rsidR="003765D2" w:rsidRPr="003765D2" w:rsidRDefault="003765D2" w:rsidP="007D4251">
      <w:pPr>
        <w:jc w:val="both"/>
        <w:rPr>
          <w:rFonts w:cs="Arial"/>
          <w:b/>
          <w:color w:val="0000FF"/>
          <w:szCs w:val="18"/>
        </w:rPr>
      </w:pPr>
      <w:r w:rsidRPr="003765D2">
        <w:rPr>
          <w:rFonts w:cs="Arial"/>
          <w:b/>
          <w:color w:val="0000FF"/>
          <w:szCs w:val="18"/>
        </w:rPr>
        <w:t xml:space="preserve">p/o </w:t>
      </w:r>
    </w:p>
    <w:p w:rsidR="003765D2" w:rsidRDefault="003765D2" w:rsidP="007D4251">
      <w:pPr>
        <w:pStyle w:val="ListParagraph"/>
        <w:numPr>
          <w:ilvl w:val="0"/>
          <w:numId w:val="29"/>
        </w:numPr>
        <w:jc w:val="both"/>
        <w:rPr>
          <w:rFonts w:cs="Arial"/>
          <w:szCs w:val="18"/>
        </w:rPr>
      </w:pPr>
      <w:r w:rsidRPr="003765D2">
        <w:rPr>
          <w:rFonts w:cs="Arial"/>
          <w:szCs w:val="18"/>
        </w:rPr>
        <w:t xml:space="preserve">Oral </w:t>
      </w:r>
      <w:proofErr w:type="spellStart"/>
      <w:r w:rsidRPr="003765D2">
        <w:rPr>
          <w:rFonts w:cs="Arial"/>
          <w:szCs w:val="18"/>
        </w:rPr>
        <w:t>bioavalialbility</w:t>
      </w:r>
      <w:proofErr w:type="spellEnd"/>
      <w:r w:rsidRPr="003765D2">
        <w:rPr>
          <w:rFonts w:cs="Arial"/>
          <w:szCs w:val="18"/>
        </w:rPr>
        <w:t xml:space="preserve"> is good (63-89% </w:t>
      </w:r>
      <w:proofErr w:type="spellStart"/>
      <w:r w:rsidRPr="003765D2">
        <w:rPr>
          <w:rFonts w:cs="Arial"/>
          <w:szCs w:val="18"/>
        </w:rPr>
        <w:t>Oscier</w:t>
      </w:r>
      <w:proofErr w:type="spellEnd"/>
      <w:r w:rsidRPr="003765D2">
        <w:rPr>
          <w:rFonts w:cs="Arial"/>
          <w:szCs w:val="18"/>
        </w:rPr>
        <w:t xml:space="preserve"> and Milner 2009), but early postop oral administration can result in highly variable plasma concentrations and may be </w:t>
      </w:r>
      <w:proofErr w:type="spellStart"/>
      <w:r w:rsidRPr="003765D2">
        <w:rPr>
          <w:rFonts w:cs="Arial"/>
          <w:szCs w:val="18"/>
        </w:rPr>
        <w:t>subtherapeutic</w:t>
      </w:r>
      <w:proofErr w:type="spellEnd"/>
      <w:r w:rsidRPr="003765D2">
        <w:rPr>
          <w:rFonts w:cs="Arial"/>
          <w:szCs w:val="18"/>
        </w:rPr>
        <w:t xml:space="preserve"> (</w:t>
      </w:r>
      <w:proofErr w:type="spellStart"/>
      <w:r w:rsidRPr="003765D2">
        <w:rPr>
          <w:rFonts w:cs="Arial"/>
          <w:szCs w:val="18"/>
        </w:rPr>
        <w:t>Holmer</w:t>
      </w:r>
      <w:proofErr w:type="spellEnd"/>
      <w:r w:rsidRPr="003765D2">
        <w:rPr>
          <w:rFonts w:cs="Arial"/>
          <w:szCs w:val="18"/>
        </w:rPr>
        <w:t xml:space="preserve"> and </w:t>
      </w:r>
      <w:proofErr w:type="spellStart"/>
      <w:r w:rsidRPr="003765D2">
        <w:rPr>
          <w:rFonts w:cs="Arial"/>
          <w:szCs w:val="18"/>
        </w:rPr>
        <w:t>Pettersson</w:t>
      </w:r>
      <w:proofErr w:type="spellEnd"/>
      <w:r w:rsidRPr="003765D2">
        <w:rPr>
          <w:rFonts w:cs="Arial"/>
          <w:szCs w:val="18"/>
        </w:rPr>
        <w:t xml:space="preserve"> et al. 2004, </w:t>
      </w:r>
      <w:r w:rsidRPr="007D4251">
        <w:rPr>
          <w:rFonts w:cs="Arial"/>
          <w:color w:val="0000FF"/>
          <w:szCs w:val="18"/>
        </w:rPr>
        <w:t>Level II</w:t>
      </w:r>
      <w:r w:rsidRPr="003765D2">
        <w:rPr>
          <w:rFonts w:cs="Arial"/>
          <w:szCs w:val="18"/>
        </w:rPr>
        <w:t>).</w:t>
      </w:r>
    </w:p>
    <w:p w:rsidR="005D5379" w:rsidRDefault="003765D2" w:rsidP="003765D2">
      <w:pPr>
        <w:pStyle w:val="ListParagraph"/>
        <w:numPr>
          <w:ilvl w:val="0"/>
          <w:numId w:val="29"/>
        </w:numPr>
        <w:spacing w:after="200"/>
        <w:jc w:val="both"/>
        <w:rPr>
          <w:rFonts w:cs="Arial"/>
          <w:szCs w:val="18"/>
        </w:rPr>
      </w:pPr>
      <w:r>
        <w:rPr>
          <w:rFonts w:cs="Arial"/>
          <w:szCs w:val="18"/>
        </w:rPr>
        <w:t xml:space="preserve">In the same doses p/o paracetamol was less effective and of slower onset than </w:t>
      </w:r>
      <w:proofErr w:type="spellStart"/>
      <w:r>
        <w:rPr>
          <w:rFonts w:cs="Arial"/>
          <w:szCs w:val="18"/>
        </w:rPr>
        <w:t>i</w:t>
      </w:r>
      <w:proofErr w:type="spellEnd"/>
      <w:r>
        <w:rPr>
          <w:rFonts w:cs="Arial"/>
          <w:szCs w:val="18"/>
        </w:rPr>
        <w:t>/v, but more effective and faster onset than per/rect.</w:t>
      </w:r>
    </w:p>
    <w:p w:rsidR="005D5379" w:rsidRDefault="005D5379" w:rsidP="003765D2">
      <w:pPr>
        <w:pStyle w:val="ListParagraph"/>
        <w:numPr>
          <w:ilvl w:val="0"/>
          <w:numId w:val="29"/>
        </w:numPr>
        <w:spacing w:after="200"/>
        <w:jc w:val="both"/>
        <w:rPr>
          <w:rFonts w:cs="Arial"/>
          <w:szCs w:val="18"/>
        </w:rPr>
      </w:pPr>
      <w:r>
        <w:rPr>
          <w:rFonts w:cs="Arial"/>
          <w:szCs w:val="18"/>
        </w:rPr>
        <w:t xml:space="preserve">Paracetamol effervescent tablets were absorbed significantly faster than ordinary </w:t>
      </w:r>
      <w:proofErr w:type="spellStart"/>
      <w:r>
        <w:rPr>
          <w:rFonts w:cs="Arial"/>
          <w:szCs w:val="18"/>
        </w:rPr>
        <w:t>paracetamol</w:t>
      </w:r>
      <w:proofErr w:type="spellEnd"/>
      <w:r>
        <w:rPr>
          <w:rFonts w:cs="Arial"/>
          <w:szCs w:val="18"/>
        </w:rPr>
        <w:t xml:space="preserve"> (</w:t>
      </w:r>
      <w:proofErr w:type="spellStart"/>
      <w:r>
        <w:rPr>
          <w:rFonts w:cs="Arial"/>
          <w:szCs w:val="18"/>
        </w:rPr>
        <w:t>Rygnestad</w:t>
      </w:r>
      <w:proofErr w:type="spellEnd"/>
      <w:r>
        <w:rPr>
          <w:rFonts w:cs="Arial"/>
          <w:szCs w:val="18"/>
        </w:rPr>
        <w:t xml:space="preserve"> et al. 2000, </w:t>
      </w:r>
      <w:r w:rsidRPr="007D4251">
        <w:rPr>
          <w:rFonts w:cs="Arial"/>
          <w:color w:val="0000FF"/>
          <w:szCs w:val="18"/>
        </w:rPr>
        <w:t>Level II</w:t>
      </w:r>
      <w:r>
        <w:rPr>
          <w:rFonts w:cs="Arial"/>
          <w:szCs w:val="18"/>
        </w:rPr>
        <w:t>).</w:t>
      </w:r>
    </w:p>
    <w:p w:rsidR="00CD397B" w:rsidRDefault="00CD397B" w:rsidP="00CD397B">
      <w:pPr>
        <w:pStyle w:val="ListParagraph"/>
        <w:spacing w:after="200"/>
        <w:ind w:left="360"/>
        <w:jc w:val="both"/>
        <w:rPr>
          <w:rFonts w:cs="Arial"/>
          <w:szCs w:val="18"/>
        </w:rPr>
      </w:pPr>
    </w:p>
    <w:p w:rsidR="00CD397B" w:rsidRDefault="00CD397B" w:rsidP="00CD397B">
      <w:pPr>
        <w:pStyle w:val="ListParagraph"/>
        <w:spacing w:after="200"/>
        <w:ind w:left="0"/>
        <w:jc w:val="both"/>
        <w:rPr>
          <w:rFonts w:cs="Arial"/>
          <w:b/>
          <w:color w:val="0000FF"/>
          <w:szCs w:val="18"/>
        </w:rPr>
      </w:pPr>
      <w:proofErr w:type="spellStart"/>
      <w:proofErr w:type="gramStart"/>
      <w:r w:rsidRPr="00CD397B">
        <w:rPr>
          <w:rFonts w:cs="Arial"/>
          <w:b/>
          <w:color w:val="0000FF"/>
          <w:szCs w:val="18"/>
        </w:rPr>
        <w:t>i</w:t>
      </w:r>
      <w:proofErr w:type="spellEnd"/>
      <w:r w:rsidRPr="00CD397B">
        <w:rPr>
          <w:rFonts w:cs="Arial"/>
          <w:b/>
          <w:color w:val="0000FF"/>
          <w:szCs w:val="18"/>
        </w:rPr>
        <w:t>/v</w:t>
      </w:r>
      <w:proofErr w:type="gramEnd"/>
    </w:p>
    <w:p w:rsidR="00CD397B" w:rsidRPr="002D5AD7" w:rsidRDefault="00CD397B" w:rsidP="007722E7">
      <w:pPr>
        <w:pStyle w:val="ListParagraph"/>
        <w:numPr>
          <w:ilvl w:val="0"/>
          <w:numId w:val="32"/>
        </w:numPr>
        <w:spacing w:after="200"/>
        <w:jc w:val="both"/>
        <w:rPr>
          <w:rFonts w:cs="Arial"/>
          <w:szCs w:val="18"/>
        </w:rPr>
      </w:pPr>
      <w:r w:rsidRPr="002D5AD7">
        <w:rPr>
          <w:rFonts w:cs="Arial"/>
          <w:szCs w:val="18"/>
        </w:rPr>
        <w:t>I</w:t>
      </w:r>
      <w:r w:rsidR="00724B41">
        <w:rPr>
          <w:rFonts w:cs="Arial"/>
          <w:szCs w:val="18"/>
        </w:rPr>
        <w:t>/</w:t>
      </w:r>
      <w:r w:rsidRPr="002D5AD7">
        <w:rPr>
          <w:rFonts w:cs="Arial"/>
          <w:szCs w:val="18"/>
        </w:rPr>
        <w:t xml:space="preserve">v – faster onset than same dose given orally (Moller, </w:t>
      </w:r>
      <w:proofErr w:type="spellStart"/>
      <w:r w:rsidRPr="002D5AD7">
        <w:rPr>
          <w:rFonts w:cs="Arial"/>
          <w:szCs w:val="18"/>
        </w:rPr>
        <w:t>Sindet</w:t>
      </w:r>
      <w:proofErr w:type="spellEnd"/>
      <w:r w:rsidRPr="002D5AD7">
        <w:rPr>
          <w:rFonts w:cs="Arial"/>
          <w:szCs w:val="18"/>
        </w:rPr>
        <w:t xml:space="preserve">-Pedersen et al 005, Level </w:t>
      </w:r>
      <w:r w:rsidRPr="00724B41">
        <w:rPr>
          <w:rFonts w:cs="Arial"/>
          <w:color w:val="0000FF"/>
          <w:szCs w:val="18"/>
        </w:rPr>
        <w:t>II</w:t>
      </w:r>
      <w:r w:rsidRPr="002D5AD7">
        <w:rPr>
          <w:rFonts w:cs="Arial"/>
          <w:szCs w:val="18"/>
        </w:rPr>
        <w:t>), but more expensive.</w:t>
      </w:r>
    </w:p>
    <w:p w:rsidR="00CD397B" w:rsidRPr="002D5AD7" w:rsidRDefault="00CD397B" w:rsidP="007722E7">
      <w:pPr>
        <w:pStyle w:val="ListParagraph"/>
        <w:numPr>
          <w:ilvl w:val="0"/>
          <w:numId w:val="32"/>
        </w:numPr>
        <w:spacing w:after="200"/>
        <w:jc w:val="both"/>
        <w:rPr>
          <w:rFonts w:cs="Arial"/>
          <w:szCs w:val="18"/>
        </w:rPr>
      </w:pPr>
      <w:r w:rsidRPr="002D5AD7">
        <w:rPr>
          <w:rFonts w:cs="Arial"/>
          <w:szCs w:val="18"/>
        </w:rPr>
        <w:t>Due to the good bioavailability and tolerability of p</w:t>
      </w:r>
      <w:r w:rsidR="00724B41">
        <w:rPr>
          <w:rFonts w:cs="Arial"/>
          <w:szCs w:val="18"/>
        </w:rPr>
        <w:t>/</w:t>
      </w:r>
      <w:r w:rsidRPr="002D5AD7">
        <w:rPr>
          <w:rFonts w:cs="Arial"/>
          <w:szCs w:val="18"/>
        </w:rPr>
        <w:t xml:space="preserve">o paracetamol, the use if </w:t>
      </w:r>
      <w:proofErr w:type="gramStart"/>
      <w:r w:rsidRPr="002D5AD7">
        <w:rPr>
          <w:rFonts w:cs="Arial"/>
          <w:szCs w:val="18"/>
        </w:rPr>
        <w:t>iv</w:t>
      </w:r>
      <w:proofErr w:type="gramEnd"/>
      <w:r w:rsidRPr="002D5AD7">
        <w:rPr>
          <w:rFonts w:cs="Arial"/>
          <w:szCs w:val="18"/>
        </w:rPr>
        <w:t xml:space="preserve"> form should be limited to clinical circumstances where en</w:t>
      </w:r>
      <w:r w:rsidR="00724B41">
        <w:rPr>
          <w:rFonts w:cs="Arial"/>
          <w:szCs w:val="18"/>
        </w:rPr>
        <w:t>t</w:t>
      </w:r>
      <w:r w:rsidRPr="002D5AD7">
        <w:rPr>
          <w:rFonts w:cs="Arial"/>
          <w:szCs w:val="18"/>
        </w:rPr>
        <w:t>eral route is not appropriate.</w:t>
      </w:r>
    </w:p>
    <w:p w:rsidR="002D5AD7" w:rsidRDefault="002D5AD7" w:rsidP="002D5AD7">
      <w:pPr>
        <w:pStyle w:val="ListParagraph"/>
        <w:spacing w:after="200"/>
        <w:jc w:val="both"/>
        <w:rPr>
          <w:rFonts w:cs="Arial"/>
          <w:b/>
          <w:color w:val="0000FF"/>
          <w:szCs w:val="18"/>
        </w:rPr>
      </w:pPr>
    </w:p>
    <w:p w:rsidR="002D5AD7" w:rsidRPr="00CD397B" w:rsidRDefault="002D5AD7" w:rsidP="002D5AD7">
      <w:pPr>
        <w:pStyle w:val="ListParagraph"/>
        <w:widowControl w:val="0"/>
        <w:autoSpaceDE w:val="0"/>
        <w:autoSpaceDN w:val="0"/>
        <w:adjustRightInd w:val="0"/>
        <w:ind w:left="0"/>
        <w:rPr>
          <w:rFonts w:cs="Arial"/>
          <w:b/>
          <w:color w:val="0000FF"/>
          <w:szCs w:val="18"/>
          <w:lang w:val="et-EE"/>
        </w:rPr>
      </w:pPr>
      <w:r w:rsidRPr="00CD397B">
        <w:rPr>
          <w:rFonts w:cs="Arial"/>
          <w:b/>
          <w:color w:val="0000FF"/>
          <w:szCs w:val="18"/>
          <w:lang w:val="et-EE"/>
        </w:rPr>
        <w:t>Rectal</w:t>
      </w:r>
    </w:p>
    <w:p w:rsidR="00372D22" w:rsidRPr="00372D22" w:rsidRDefault="002D5AD7" w:rsidP="002D5AD7">
      <w:pPr>
        <w:pStyle w:val="ListParagraph"/>
        <w:numPr>
          <w:ilvl w:val="0"/>
          <w:numId w:val="35"/>
        </w:numPr>
        <w:spacing w:after="200"/>
        <w:jc w:val="both"/>
        <w:rPr>
          <w:rFonts w:cs="Arial"/>
          <w:b/>
          <w:color w:val="0000FF"/>
          <w:szCs w:val="18"/>
        </w:rPr>
      </w:pPr>
      <w:r>
        <w:rPr>
          <w:rFonts w:cs="Arial"/>
          <w:szCs w:val="18"/>
          <w:lang w:val="et-EE"/>
        </w:rPr>
        <w:t xml:space="preserve">Paracetamol is effective when given p/rect (Romsing et al. 2002, </w:t>
      </w:r>
      <w:r w:rsidRPr="00724B41">
        <w:rPr>
          <w:rFonts w:cs="Arial"/>
          <w:color w:val="0000FF"/>
          <w:szCs w:val="18"/>
          <w:lang w:val="et-EE"/>
        </w:rPr>
        <w:t>Level I</w:t>
      </w:r>
      <w:r>
        <w:rPr>
          <w:rFonts w:cs="Arial"/>
          <w:szCs w:val="18"/>
          <w:lang w:val="et-EE"/>
        </w:rPr>
        <w:t>), a</w:t>
      </w:r>
      <w:r w:rsidRPr="002D5AD7">
        <w:rPr>
          <w:rFonts w:cs="Arial"/>
          <w:szCs w:val="18"/>
          <w:lang w:val="et-EE"/>
        </w:rPr>
        <w:t>ltough rectal absorption of paracetamol is slower and less predictable than p</w:t>
      </w:r>
      <w:r w:rsidR="00724B41">
        <w:rPr>
          <w:rFonts w:cs="Arial"/>
          <w:szCs w:val="18"/>
          <w:lang w:val="et-EE"/>
        </w:rPr>
        <w:t>/</w:t>
      </w:r>
      <w:r w:rsidRPr="002D5AD7">
        <w:rPr>
          <w:rFonts w:cs="Arial"/>
          <w:szCs w:val="18"/>
          <w:lang w:val="et-EE"/>
        </w:rPr>
        <w:t>o (bioavailability 24-98%, Oscier and Milner 2009)</w:t>
      </w:r>
      <w:r>
        <w:rPr>
          <w:rFonts w:cs="Arial"/>
          <w:szCs w:val="18"/>
          <w:lang w:val="et-EE"/>
        </w:rPr>
        <w:t>.</w:t>
      </w:r>
    </w:p>
    <w:p w:rsidR="002D5AD7" w:rsidRPr="00372D22" w:rsidRDefault="00372D22" w:rsidP="00372D22">
      <w:pPr>
        <w:pStyle w:val="ListParagraph"/>
        <w:numPr>
          <w:ilvl w:val="0"/>
          <w:numId w:val="35"/>
        </w:numPr>
        <w:spacing w:after="200"/>
        <w:jc w:val="both"/>
        <w:rPr>
          <w:rFonts w:cs="Arial"/>
          <w:b/>
          <w:color w:val="FF0000"/>
          <w:szCs w:val="18"/>
        </w:rPr>
      </w:pPr>
      <w:r w:rsidRPr="00372D22">
        <w:rPr>
          <w:rFonts w:cs="Arial"/>
          <w:color w:val="FF0000"/>
          <w:szCs w:val="18"/>
          <w:lang w:val="et-EE"/>
        </w:rPr>
        <w:t>In children, similar results have been noted. Initial administration of doses of 25mg/kg achieved average blood concentrations at the lower end of the therapeutic range and large variations in absorption were reported (Hahn, Henneberg et al. 2000</w:t>
      </w:r>
      <w:r>
        <w:rPr>
          <w:rFonts w:cs="Arial"/>
          <w:color w:val="FF0000"/>
          <w:szCs w:val="18"/>
          <w:lang w:val="et-EE"/>
        </w:rPr>
        <w:t>)</w:t>
      </w:r>
    </w:p>
    <w:p w:rsidR="002D5AD7" w:rsidRPr="002D5AD7" w:rsidRDefault="002D5AD7" w:rsidP="002D5AD7">
      <w:pPr>
        <w:pStyle w:val="ListParagraph"/>
        <w:numPr>
          <w:ilvl w:val="0"/>
          <w:numId w:val="35"/>
        </w:numPr>
        <w:spacing w:after="200"/>
        <w:jc w:val="both"/>
        <w:rPr>
          <w:rFonts w:cs="Arial"/>
          <w:b/>
          <w:color w:val="0000FF"/>
          <w:szCs w:val="18"/>
        </w:rPr>
      </w:pPr>
      <w:r>
        <w:rPr>
          <w:rFonts w:cs="Arial"/>
          <w:szCs w:val="18"/>
          <w:lang w:val="et-EE"/>
        </w:rPr>
        <w:t>Less effective when same dose administered p</w:t>
      </w:r>
      <w:r w:rsidR="00724B41">
        <w:rPr>
          <w:rFonts w:cs="Arial"/>
          <w:szCs w:val="18"/>
          <w:lang w:val="et-EE"/>
        </w:rPr>
        <w:t>/</w:t>
      </w:r>
      <w:r>
        <w:rPr>
          <w:rFonts w:cs="Arial"/>
          <w:szCs w:val="18"/>
          <w:lang w:val="et-EE"/>
        </w:rPr>
        <w:t xml:space="preserve">o (Anderson et al 1996, </w:t>
      </w:r>
      <w:r w:rsidRPr="00724B41">
        <w:rPr>
          <w:rFonts w:cs="Arial"/>
          <w:color w:val="0000FF"/>
          <w:szCs w:val="18"/>
          <w:lang w:val="et-EE"/>
        </w:rPr>
        <w:t>Level II</w:t>
      </w:r>
      <w:r>
        <w:rPr>
          <w:rFonts w:cs="Arial"/>
          <w:szCs w:val="18"/>
          <w:lang w:val="et-EE"/>
        </w:rPr>
        <w:t xml:space="preserve">, Anderson et al 1999, </w:t>
      </w:r>
      <w:r w:rsidRPr="00724B41">
        <w:rPr>
          <w:rFonts w:cs="Arial"/>
          <w:color w:val="0000FF"/>
          <w:szCs w:val="18"/>
          <w:lang w:val="et-EE"/>
        </w:rPr>
        <w:t>Level IV</w:t>
      </w:r>
      <w:r>
        <w:rPr>
          <w:rFonts w:cs="Arial"/>
          <w:szCs w:val="18"/>
          <w:lang w:val="et-EE"/>
        </w:rPr>
        <w:t>)</w:t>
      </w:r>
    </w:p>
    <w:p w:rsidR="00326092" w:rsidRPr="00326092" w:rsidRDefault="002D5AD7" w:rsidP="002D5AD7">
      <w:pPr>
        <w:pStyle w:val="ListParagraph"/>
        <w:numPr>
          <w:ilvl w:val="0"/>
          <w:numId w:val="35"/>
        </w:numPr>
        <w:spacing w:after="200"/>
        <w:jc w:val="both"/>
        <w:rPr>
          <w:rFonts w:cs="Arial"/>
          <w:b/>
          <w:color w:val="0000FF"/>
          <w:szCs w:val="18"/>
        </w:rPr>
      </w:pPr>
      <w:r>
        <w:rPr>
          <w:rFonts w:cs="Arial"/>
          <w:szCs w:val="18"/>
          <w:lang w:val="et-EE"/>
        </w:rPr>
        <w:t xml:space="preserve">Doses of 1g per/rect after cardiac surgery (Holmer Pettersson et al 2006 Level II) and hysterectomy (Kvalsvik et al 2003 Level II) as well as 2g rectally after laparoscopic </w:t>
      </w:r>
      <w:r w:rsidR="00326092">
        <w:rPr>
          <w:rFonts w:cs="Arial"/>
          <w:szCs w:val="18"/>
          <w:lang w:val="et-EE"/>
        </w:rPr>
        <w:t xml:space="preserve">gynecological surgery (Hahn, Morgensen et al. 2000 Level II) also resulted in subtherapeutic blood levels. The levels may increase to within therapeutic range after repeated administration (Holmer Petersson et al 2006 </w:t>
      </w:r>
      <w:r w:rsidR="00326092" w:rsidRPr="00724B41">
        <w:rPr>
          <w:rFonts w:cs="Arial"/>
          <w:color w:val="0000FF"/>
          <w:szCs w:val="18"/>
          <w:lang w:val="et-EE"/>
        </w:rPr>
        <w:t>Level II</w:t>
      </w:r>
      <w:r w:rsidR="00326092">
        <w:rPr>
          <w:rFonts w:cs="Arial"/>
          <w:szCs w:val="18"/>
          <w:lang w:val="et-EE"/>
        </w:rPr>
        <w:t>).</w:t>
      </w:r>
    </w:p>
    <w:p w:rsidR="00372D22" w:rsidRPr="00372D22" w:rsidRDefault="00326092" w:rsidP="002D5AD7">
      <w:pPr>
        <w:pStyle w:val="ListParagraph"/>
        <w:numPr>
          <w:ilvl w:val="0"/>
          <w:numId w:val="35"/>
        </w:numPr>
        <w:spacing w:after="200"/>
        <w:jc w:val="both"/>
        <w:rPr>
          <w:rFonts w:cs="Arial"/>
          <w:b/>
          <w:color w:val="0000FF"/>
          <w:szCs w:val="18"/>
        </w:rPr>
      </w:pPr>
      <w:r>
        <w:rPr>
          <w:rFonts w:cs="Arial"/>
          <w:szCs w:val="18"/>
          <w:lang w:val="et-EE"/>
        </w:rPr>
        <w:t xml:space="preserve">When available, the oral route is preferable. </w:t>
      </w:r>
    </w:p>
    <w:p w:rsidR="00724B41" w:rsidRDefault="00724B41" w:rsidP="00327A9C">
      <w:pPr>
        <w:spacing w:after="200"/>
        <w:jc w:val="both"/>
        <w:rPr>
          <w:rFonts w:cs="Arial"/>
          <w:b/>
          <w:color w:val="0000FF"/>
          <w:sz w:val="28"/>
          <w:szCs w:val="18"/>
        </w:rPr>
      </w:pPr>
    </w:p>
    <w:p w:rsidR="008F223F" w:rsidRPr="008F223F" w:rsidRDefault="00724B41" w:rsidP="007722E7">
      <w:pPr>
        <w:spacing w:after="200"/>
        <w:jc w:val="both"/>
        <w:rPr>
          <w:rFonts w:cs="Arial"/>
          <w:b/>
          <w:color w:val="000090"/>
          <w:sz w:val="28"/>
          <w:szCs w:val="18"/>
        </w:rPr>
      </w:pPr>
      <w:r w:rsidRPr="008F223F">
        <w:rPr>
          <w:rFonts w:cs="Arial"/>
          <w:b/>
          <w:color w:val="000090"/>
          <w:sz w:val="28"/>
          <w:szCs w:val="18"/>
        </w:rPr>
        <w:t>Süstemaatilised ülevaated</w:t>
      </w:r>
      <w:r w:rsidR="008F223F" w:rsidRPr="008F223F">
        <w:rPr>
          <w:rFonts w:cs="Arial"/>
          <w:b/>
          <w:color w:val="000090"/>
          <w:sz w:val="28"/>
          <w:szCs w:val="18"/>
        </w:rPr>
        <w:t xml:space="preserve"> ja meta-analüüsid</w:t>
      </w:r>
    </w:p>
    <w:p w:rsidR="008F223F" w:rsidRPr="00BA3380" w:rsidRDefault="008F223F"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sidRPr="009C1CD1">
        <w:rPr>
          <w:b/>
          <w:color w:val="000080"/>
          <w:szCs w:val="18"/>
        </w:rPr>
        <w:t>Kokkuvõte</w:t>
      </w:r>
      <w:r>
        <w:rPr>
          <w:b/>
          <w:color w:val="000080"/>
          <w:szCs w:val="18"/>
        </w:rPr>
        <w:t xml:space="preserve">: </w:t>
      </w:r>
      <w:r w:rsidR="003A33B3" w:rsidRPr="00BA3380">
        <w:rPr>
          <w:szCs w:val="18"/>
        </w:rPr>
        <w:t xml:space="preserve">Otsingu tulemusena leiti üks meta-analüüs, </w:t>
      </w:r>
      <w:r w:rsidR="00F85304" w:rsidRPr="00BA3380">
        <w:rPr>
          <w:szCs w:val="18"/>
        </w:rPr>
        <w:t xml:space="preserve">kus võrreldakse ennetavaks või postoperatiivseks valuraviks ühekordse annusena manustatud iv paratsetamooli või per os </w:t>
      </w:r>
      <w:r w:rsidR="00F50878">
        <w:rPr>
          <w:szCs w:val="18"/>
        </w:rPr>
        <w:t>parats</w:t>
      </w:r>
      <w:r w:rsidR="00F85304" w:rsidRPr="00BA3380">
        <w:rPr>
          <w:szCs w:val="18"/>
        </w:rPr>
        <w:t>etamooli. Meta-analüüsi</w:t>
      </w:r>
      <w:r w:rsidR="00E10932">
        <w:rPr>
          <w:szCs w:val="18"/>
        </w:rPr>
        <w:t xml:space="preserve"> tulemusena selgus, et </w:t>
      </w:r>
      <w:r w:rsidR="00F85304" w:rsidRPr="00BA3380">
        <w:rPr>
          <w:szCs w:val="18"/>
        </w:rPr>
        <w:t xml:space="preserve">statistilist erinevust kahe manustamise viisi vahel ei ole või oli see kliiniliselt ebaoluline. </w:t>
      </w:r>
    </w:p>
    <w:p w:rsidR="00724B41" w:rsidRDefault="00724B41" w:rsidP="007722E7">
      <w:pPr>
        <w:spacing w:after="200"/>
        <w:jc w:val="both"/>
        <w:rPr>
          <w:rFonts w:cs="Arial"/>
          <w:b/>
          <w:color w:val="0000FF"/>
          <w:sz w:val="28"/>
          <w:szCs w:val="18"/>
        </w:rPr>
      </w:pPr>
    </w:p>
    <w:p w:rsidR="00856B16" w:rsidRPr="00484DAD" w:rsidRDefault="00856B16" w:rsidP="00856B16">
      <w:pPr>
        <w:pStyle w:val="ListParagraph"/>
        <w:numPr>
          <w:ilvl w:val="0"/>
          <w:numId w:val="38"/>
        </w:numPr>
        <w:autoSpaceDE w:val="0"/>
        <w:autoSpaceDN w:val="0"/>
        <w:adjustRightInd w:val="0"/>
        <w:rPr>
          <w:rFonts w:eastAsiaTheme="minorHAnsi"/>
          <w:color w:val="231F20"/>
          <w:lang w:eastAsia="en-US"/>
        </w:rPr>
      </w:pPr>
      <w:proofErr w:type="spellStart"/>
      <w:r w:rsidRPr="00484DAD">
        <w:rPr>
          <w:b/>
          <w:color w:val="0000FF"/>
        </w:rPr>
        <w:lastRenderedPageBreak/>
        <w:t>McNicoll</w:t>
      </w:r>
      <w:proofErr w:type="spellEnd"/>
      <w:r w:rsidRPr="00484DAD">
        <w:rPr>
          <w:b/>
          <w:color w:val="0000FF"/>
        </w:rPr>
        <w:t xml:space="preserve">, E.D. </w:t>
      </w:r>
      <w:r w:rsidRPr="00484DAD">
        <w:rPr>
          <w:b/>
        </w:rPr>
        <w:t xml:space="preserve">et al (2011) „Single-dose intravenous </w:t>
      </w:r>
      <w:proofErr w:type="spellStart"/>
      <w:r w:rsidRPr="00484DAD">
        <w:rPr>
          <w:b/>
        </w:rPr>
        <w:t>paracetamol</w:t>
      </w:r>
      <w:proofErr w:type="spellEnd"/>
      <w:r w:rsidRPr="00484DAD">
        <w:rPr>
          <w:b/>
        </w:rPr>
        <w:t xml:space="preserve"> or </w:t>
      </w:r>
      <w:proofErr w:type="spellStart"/>
      <w:r w:rsidRPr="00484DAD">
        <w:rPr>
          <w:b/>
        </w:rPr>
        <w:t>propacetamol</w:t>
      </w:r>
      <w:proofErr w:type="spellEnd"/>
      <w:r w:rsidRPr="00484DAD">
        <w:rPr>
          <w:b/>
        </w:rPr>
        <w:t xml:space="preserve"> for prevention or treatment of postoperative pain: a systematic review and meta-analysis“ </w:t>
      </w:r>
      <w:r w:rsidRPr="00484DAD">
        <w:rPr>
          <w:rFonts w:eastAsiaTheme="minorHAnsi"/>
          <w:color w:val="231F20"/>
          <w:lang w:eastAsia="en-US"/>
        </w:rPr>
        <w:t xml:space="preserve">British Journal of Anaesthesia 106 (6): 764–75 </w:t>
      </w:r>
    </w:p>
    <w:p w:rsidR="00856B16" w:rsidRPr="008E0DDA" w:rsidRDefault="00856B16" w:rsidP="00856B16">
      <w:pPr>
        <w:autoSpaceDE w:val="0"/>
        <w:autoSpaceDN w:val="0"/>
        <w:adjustRightInd w:val="0"/>
        <w:rPr>
          <w:rFonts w:eastAsiaTheme="minorHAnsi"/>
          <w:color w:val="231F20"/>
          <w:lang w:eastAsia="en-US"/>
        </w:rPr>
      </w:pPr>
    </w:p>
    <w:p w:rsidR="00856B16" w:rsidRDefault="00856B16" w:rsidP="00856B16">
      <w:pPr>
        <w:autoSpaceDE w:val="0"/>
        <w:autoSpaceDN w:val="0"/>
        <w:adjustRightInd w:val="0"/>
        <w:jc w:val="both"/>
        <w:rPr>
          <w:color w:val="231F20"/>
        </w:rPr>
      </w:pPr>
      <w:r w:rsidRPr="008E0DDA">
        <w:rPr>
          <w:b/>
        </w:rPr>
        <w:t>Summary.</w:t>
      </w:r>
      <w:r w:rsidRPr="00C52F38">
        <w:rPr>
          <w:color w:val="244F99"/>
        </w:rPr>
        <w:t xml:space="preserve"> </w:t>
      </w:r>
      <w:r w:rsidRPr="00C52F38">
        <w:rPr>
          <w:color w:val="231F20"/>
        </w:rPr>
        <w:t>Paracetamol is the most commonly prescribed analgesi</w:t>
      </w:r>
      <w:r>
        <w:rPr>
          <w:color w:val="231F20"/>
        </w:rPr>
        <w:t xml:space="preserve">c for the treatment of </w:t>
      </w:r>
      <w:r w:rsidRPr="00C52F38">
        <w:rPr>
          <w:color w:val="231F20"/>
        </w:rPr>
        <w:t>acute pain. The efficacy and safety of i.v. formulation</w:t>
      </w:r>
      <w:r>
        <w:rPr>
          <w:color w:val="231F20"/>
        </w:rPr>
        <w:t xml:space="preserve">s of paracetamol is unclear. We </w:t>
      </w:r>
      <w:r w:rsidRPr="00C52F38">
        <w:rPr>
          <w:color w:val="231F20"/>
        </w:rPr>
        <w:t>performed a systematic search (multiple databases, bibli</w:t>
      </w:r>
      <w:r>
        <w:rPr>
          <w:color w:val="231F20"/>
        </w:rPr>
        <w:t xml:space="preserve">ographies, any language, to May </w:t>
      </w:r>
      <w:r w:rsidRPr="00C52F38">
        <w:rPr>
          <w:color w:val="231F20"/>
        </w:rPr>
        <w:t>2010) for single-dose, randomized, controlled clinical tri</w:t>
      </w:r>
      <w:r>
        <w:rPr>
          <w:color w:val="231F20"/>
        </w:rPr>
        <w:t xml:space="preserve">als of propacetamol or i.v. </w:t>
      </w:r>
      <w:r w:rsidRPr="00C52F38">
        <w:rPr>
          <w:color w:val="231F20"/>
        </w:rPr>
        <w:t xml:space="preserve">paracetamol for acute postoperative pain </w:t>
      </w:r>
      <w:r w:rsidRPr="00824DE1">
        <w:rPr>
          <w:color w:val="FF0000"/>
        </w:rPr>
        <w:t>in adults or children</w:t>
      </w:r>
      <w:r>
        <w:rPr>
          <w:color w:val="231F20"/>
        </w:rPr>
        <w:t xml:space="preserve">. </w:t>
      </w:r>
      <w:r w:rsidRPr="008E0DDA">
        <w:t xml:space="preserve">Thirty-six studies involving 3896 patients were included. For the primary outcome, 37% of patients (240/367) receiving propacetamol or i.v. paracetamol experienced at least 50% pain relief over 4 h compared with 16% (68/527) receiving placebo (number needed to treat¼4.0; 95% confidence interval, 3.5–4.8). </w:t>
      </w:r>
      <w:r w:rsidRPr="000C760B">
        <w:t>The proportion of patients in propacetamol or i.v. paracetamol groups experiencing at least 50% pain relief diminished over 6 h. Patients receiving propacetamol or paracetamol required 30% less opioid over 4 h and 16% less opioid over 6 h than those receiving placebo.</w:t>
      </w:r>
      <w:r w:rsidRPr="00C52F38">
        <w:rPr>
          <w:color w:val="231F20"/>
        </w:rPr>
        <w:t xml:space="preserve"> However, this did not translate to a r</w:t>
      </w:r>
      <w:r>
        <w:rPr>
          <w:color w:val="231F20"/>
        </w:rPr>
        <w:t xml:space="preserve">eduction </w:t>
      </w:r>
      <w:r w:rsidRPr="00C52F38">
        <w:rPr>
          <w:color w:val="231F20"/>
        </w:rPr>
        <w:t xml:space="preserve">in opioid-induced adverse events (AEs). </w:t>
      </w:r>
      <w:r w:rsidRPr="00345176">
        <w:rPr>
          <w:color w:val="0070C0"/>
        </w:rPr>
        <w:t xml:space="preserve">Similar comparisons between propacetamol or i.v. paracetamol and active comparators were either not statistically significant, not clinically significant, or both. </w:t>
      </w:r>
      <w:r w:rsidRPr="008E0DDA">
        <w:t>AEs occurred at similar rates with propacetamol or i.v. paracetamol and placebo.</w:t>
      </w:r>
      <w:r w:rsidRPr="00C52F38">
        <w:rPr>
          <w:color w:val="231F20"/>
        </w:rPr>
        <w:t xml:space="preserve"> </w:t>
      </w:r>
      <w:r w:rsidRPr="00345176">
        <w:rPr>
          <w:color w:val="0070C0"/>
        </w:rPr>
        <w:t>However, pain on infusion occurred more frequently in those receiving propacetamol compared with placebo (23% vs 1%). A single dose of either propacetamol or i.v. paracetamol provides around 4 h of effective analgesia for about 37% of patients with acute postoperative pain.</w:t>
      </w:r>
      <w:r w:rsidRPr="00C52F38">
        <w:rPr>
          <w:color w:val="231F20"/>
        </w:rPr>
        <w:t xml:space="preserve"> Both formulations are associated with few AEs, although</w:t>
      </w:r>
      <w:r>
        <w:rPr>
          <w:color w:val="231F20"/>
        </w:rPr>
        <w:t xml:space="preserve"> </w:t>
      </w:r>
      <w:r w:rsidRPr="00C52F38">
        <w:rPr>
          <w:color w:val="231F20"/>
        </w:rPr>
        <w:t>patients receiving propacetamol have a higher incidence of pain on infusion.</w:t>
      </w:r>
    </w:p>
    <w:p w:rsidR="00856B16" w:rsidRDefault="00856B16" w:rsidP="00856B16">
      <w:pPr>
        <w:jc w:val="both"/>
        <w:rPr>
          <w:b/>
          <w:color w:val="000080"/>
          <w:szCs w:val="18"/>
        </w:rPr>
      </w:pPr>
    </w:p>
    <w:p w:rsidR="00856B16" w:rsidRDefault="00856B16" w:rsidP="00856B16">
      <w:pPr>
        <w:rPr>
          <w:rFonts w:eastAsiaTheme="minorHAnsi"/>
        </w:rPr>
      </w:pPr>
    </w:p>
    <w:p w:rsidR="00856B16" w:rsidRPr="002014E9" w:rsidRDefault="00856B16" w:rsidP="007722E7">
      <w:pPr>
        <w:spacing w:after="200"/>
        <w:jc w:val="both"/>
        <w:rPr>
          <w:rFonts w:cs="Arial"/>
          <w:b/>
          <w:color w:val="0000FF"/>
          <w:sz w:val="28"/>
          <w:szCs w:val="18"/>
        </w:rPr>
      </w:pPr>
    </w:p>
    <w:p w:rsidR="00D228A3" w:rsidRDefault="0000042A" w:rsidP="00724B41">
      <w:pPr>
        <w:shd w:val="clear" w:color="auto" w:fill="FFFFFF"/>
        <w:spacing w:line="288" w:lineRule="atLeast"/>
        <w:ind w:right="64"/>
        <w:rPr>
          <w:rFonts w:cs="Arial"/>
          <w:b/>
          <w:color w:val="FF0000"/>
          <w:szCs w:val="18"/>
        </w:rPr>
      </w:pPr>
      <w:r w:rsidRPr="0000042A">
        <w:rPr>
          <w:rFonts w:cs="Arial"/>
          <w:b/>
          <w:color w:val="FF0000"/>
          <w:szCs w:val="18"/>
        </w:rPr>
        <w:t>Children</w:t>
      </w:r>
    </w:p>
    <w:p w:rsidR="00D228A3" w:rsidRDefault="00D228A3" w:rsidP="00724B41">
      <w:pPr>
        <w:shd w:val="clear" w:color="auto" w:fill="FFFFFF"/>
        <w:spacing w:line="288" w:lineRule="atLeast"/>
        <w:ind w:right="64"/>
        <w:rPr>
          <w:rFonts w:cs="Arial"/>
          <w:b/>
          <w:color w:val="FF0000"/>
          <w:szCs w:val="18"/>
        </w:rPr>
      </w:pPr>
    </w:p>
    <w:p w:rsidR="0000042A" w:rsidRPr="00D228A3" w:rsidRDefault="00D228A3" w:rsidP="00724B41">
      <w:pPr>
        <w:shd w:val="clear" w:color="auto" w:fill="FFFFFF"/>
        <w:spacing w:line="288" w:lineRule="atLeast"/>
        <w:ind w:right="64"/>
        <w:rPr>
          <w:rFonts w:cs="Arial"/>
          <w:b/>
          <w:color w:val="FF0000"/>
          <w:szCs w:val="18"/>
        </w:rPr>
      </w:pPr>
      <w:r>
        <w:rPr>
          <w:rFonts w:cs="Arial"/>
          <w:b/>
          <w:color w:val="FF0000"/>
          <w:szCs w:val="18"/>
        </w:rPr>
        <w:t xml:space="preserve">1. </w:t>
      </w:r>
      <w:r w:rsidRPr="00D228A3">
        <w:rPr>
          <w:rFonts w:eastAsiaTheme="minorHAnsi" w:cs="Arial"/>
          <w:b/>
          <w:color w:val="FF0000"/>
          <w:szCs w:val="26"/>
          <w:lang w:val="en-US" w:eastAsia="en-US"/>
        </w:rPr>
        <w:t>Goldstein</w:t>
      </w:r>
      <w:r w:rsidRPr="00D228A3">
        <w:rPr>
          <w:rFonts w:eastAsiaTheme="minorHAnsi" w:cs="Arial"/>
          <w:color w:val="1A1A1A"/>
          <w:szCs w:val="26"/>
          <w:lang w:val="en-US" w:eastAsia="en-US"/>
        </w:rPr>
        <w:t xml:space="preserve">, Lee Hilary, et al. "Effectiveness of oral </w:t>
      </w:r>
      <w:proofErr w:type="spellStart"/>
      <w:r w:rsidRPr="00D228A3">
        <w:rPr>
          <w:rFonts w:eastAsiaTheme="minorHAnsi" w:cs="Arial"/>
          <w:color w:val="1A1A1A"/>
          <w:szCs w:val="26"/>
          <w:lang w:val="en-US" w:eastAsia="en-US"/>
        </w:rPr>
        <w:t>vs</w:t>
      </w:r>
      <w:proofErr w:type="spellEnd"/>
      <w:r w:rsidRPr="00D228A3">
        <w:rPr>
          <w:rFonts w:eastAsiaTheme="minorHAnsi" w:cs="Arial"/>
          <w:color w:val="1A1A1A"/>
          <w:szCs w:val="26"/>
          <w:lang w:val="en-US" w:eastAsia="en-US"/>
        </w:rPr>
        <w:t xml:space="preserve"> rectal acetaminophen: a meta-analysis." </w:t>
      </w:r>
      <w:r w:rsidRPr="00D228A3">
        <w:rPr>
          <w:rFonts w:eastAsiaTheme="minorHAnsi" w:cs="Arial"/>
          <w:i/>
          <w:iCs/>
          <w:color w:val="1A1A1A"/>
          <w:szCs w:val="26"/>
          <w:lang w:val="en-US" w:eastAsia="en-US"/>
        </w:rPr>
        <w:t>Archives of pediatrics &amp; adolescent medicine</w:t>
      </w:r>
      <w:r w:rsidRPr="00D228A3">
        <w:rPr>
          <w:rFonts w:eastAsiaTheme="minorHAnsi" w:cs="Arial"/>
          <w:color w:val="1A1A1A"/>
          <w:szCs w:val="26"/>
          <w:lang w:val="en-US" w:eastAsia="en-US"/>
        </w:rPr>
        <w:t xml:space="preserve"> 162.11 (2008): 1042-1046.</w:t>
      </w:r>
    </w:p>
    <w:p w:rsidR="0000042A" w:rsidRPr="0000042A" w:rsidRDefault="0000042A" w:rsidP="0000042A">
      <w:pPr>
        <w:widowControl w:val="0"/>
        <w:autoSpaceDE w:val="0"/>
        <w:autoSpaceDN w:val="0"/>
        <w:adjustRightInd w:val="0"/>
        <w:jc w:val="both"/>
        <w:rPr>
          <w:rFonts w:eastAsiaTheme="minorHAnsi" w:cs="Georgia"/>
          <w:color w:val="262626"/>
          <w:szCs w:val="26"/>
          <w:lang w:val="en-US" w:eastAsia="en-US"/>
        </w:rPr>
      </w:pPr>
      <w:r w:rsidRPr="0000042A">
        <w:rPr>
          <w:rFonts w:eastAsiaTheme="minorHAnsi" w:cs="Georgia"/>
          <w:b/>
          <w:bCs/>
          <w:color w:val="262626"/>
          <w:szCs w:val="28"/>
          <w:lang w:val="en-US" w:eastAsia="en-US"/>
        </w:rPr>
        <w:t>Objective</w:t>
      </w:r>
      <w:proofErr w:type="gramStart"/>
      <w:r w:rsidRPr="0000042A">
        <w:rPr>
          <w:rFonts w:eastAsiaTheme="minorHAnsi" w:cs="Georgia"/>
          <w:color w:val="262626"/>
          <w:szCs w:val="26"/>
          <w:lang w:val="en-US" w:eastAsia="en-US"/>
        </w:rPr>
        <w:t>  To</w:t>
      </w:r>
      <w:proofErr w:type="gramEnd"/>
      <w:r w:rsidRPr="0000042A">
        <w:rPr>
          <w:rFonts w:eastAsiaTheme="minorHAnsi" w:cs="Georgia"/>
          <w:color w:val="262626"/>
          <w:szCs w:val="26"/>
          <w:lang w:val="en-US" w:eastAsia="en-US"/>
        </w:rPr>
        <w:t xml:space="preserve"> determine, on the basis of published studies, the efficacy of rectal </w:t>
      </w:r>
      <w:proofErr w:type="spellStart"/>
      <w:r w:rsidRPr="0000042A">
        <w:rPr>
          <w:rFonts w:eastAsiaTheme="minorHAnsi" w:cs="Georgia"/>
          <w:color w:val="262626"/>
          <w:szCs w:val="26"/>
          <w:lang w:val="en-US" w:eastAsia="en-US"/>
        </w:rPr>
        <w:t>vs</w:t>
      </w:r>
      <w:proofErr w:type="spellEnd"/>
      <w:r w:rsidRPr="0000042A">
        <w:rPr>
          <w:rFonts w:eastAsiaTheme="minorHAnsi" w:cs="Georgia"/>
          <w:color w:val="262626"/>
          <w:szCs w:val="26"/>
          <w:lang w:val="en-US" w:eastAsia="en-US"/>
        </w:rPr>
        <w:t xml:space="preserve"> oral acetaminophen as treatment of fever and pain.</w:t>
      </w:r>
    </w:p>
    <w:p w:rsidR="0000042A" w:rsidRPr="0000042A" w:rsidRDefault="0000042A" w:rsidP="0000042A">
      <w:pPr>
        <w:widowControl w:val="0"/>
        <w:autoSpaceDE w:val="0"/>
        <w:autoSpaceDN w:val="0"/>
        <w:adjustRightInd w:val="0"/>
        <w:jc w:val="both"/>
        <w:rPr>
          <w:rFonts w:eastAsiaTheme="minorHAnsi" w:cs="Georgia"/>
          <w:color w:val="262626"/>
          <w:szCs w:val="26"/>
          <w:lang w:val="en-US" w:eastAsia="en-US"/>
        </w:rPr>
      </w:pPr>
      <w:r w:rsidRPr="0000042A">
        <w:rPr>
          <w:rFonts w:eastAsiaTheme="minorHAnsi" w:cs="Georgia"/>
          <w:b/>
          <w:bCs/>
          <w:color w:val="262626"/>
          <w:szCs w:val="28"/>
          <w:lang w:val="en-US" w:eastAsia="en-US"/>
        </w:rPr>
        <w:t>Data Sources</w:t>
      </w:r>
      <w:proofErr w:type="gramStart"/>
      <w:r w:rsidRPr="0000042A">
        <w:rPr>
          <w:rFonts w:eastAsiaTheme="minorHAnsi" w:cs="Georgia"/>
          <w:color w:val="262626"/>
          <w:szCs w:val="26"/>
          <w:lang w:val="en-US" w:eastAsia="en-US"/>
        </w:rPr>
        <w:t>  MEDLINE</w:t>
      </w:r>
      <w:proofErr w:type="gramEnd"/>
      <w:r w:rsidRPr="0000042A">
        <w:rPr>
          <w:rFonts w:eastAsiaTheme="minorHAnsi" w:cs="Georgia"/>
          <w:color w:val="262626"/>
          <w:szCs w:val="26"/>
          <w:lang w:val="en-US" w:eastAsia="en-US"/>
        </w:rPr>
        <w:t>, PubMed, and the Cochrane database as well as major pharmacologic textbooks and the references of all included studies were searched for studies comparing oral and rectal administration of acetaminophen.</w:t>
      </w:r>
    </w:p>
    <w:p w:rsidR="0000042A" w:rsidRPr="0000042A" w:rsidRDefault="0000042A" w:rsidP="0000042A">
      <w:pPr>
        <w:widowControl w:val="0"/>
        <w:autoSpaceDE w:val="0"/>
        <w:autoSpaceDN w:val="0"/>
        <w:adjustRightInd w:val="0"/>
        <w:jc w:val="both"/>
        <w:rPr>
          <w:rFonts w:eastAsiaTheme="minorHAnsi" w:cs="Georgia"/>
          <w:color w:val="262626"/>
          <w:szCs w:val="26"/>
          <w:lang w:val="en-US" w:eastAsia="en-US"/>
        </w:rPr>
      </w:pPr>
      <w:r w:rsidRPr="0000042A">
        <w:rPr>
          <w:rFonts w:eastAsiaTheme="minorHAnsi" w:cs="Georgia"/>
          <w:b/>
          <w:bCs/>
          <w:color w:val="262626"/>
          <w:szCs w:val="28"/>
          <w:lang w:val="en-US" w:eastAsia="en-US"/>
        </w:rPr>
        <w:t>Study Selection</w:t>
      </w:r>
      <w:proofErr w:type="gramStart"/>
      <w:r w:rsidRPr="0000042A">
        <w:rPr>
          <w:rFonts w:eastAsiaTheme="minorHAnsi" w:cs="Georgia"/>
          <w:color w:val="262626"/>
          <w:szCs w:val="26"/>
          <w:lang w:val="en-US" w:eastAsia="en-US"/>
        </w:rPr>
        <w:t>  Randomized</w:t>
      </w:r>
      <w:proofErr w:type="gramEnd"/>
      <w:r w:rsidRPr="0000042A">
        <w:rPr>
          <w:rFonts w:eastAsiaTheme="minorHAnsi" w:cs="Georgia"/>
          <w:color w:val="262626"/>
          <w:szCs w:val="26"/>
          <w:lang w:val="en-US" w:eastAsia="en-US"/>
        </w:rPr>
        <w:t xml:space="preserve"> and quasi-randomized controlled studies </w:t>
      </w:r>
      <w:r w:rsidRPr="0000042A">
        <w:rPr>
          <w:rFonts w:eastAsiaTheme="minorHAnsi" w:cs="Georgia"/>
          <w:color w:val="FF0000"/>
          <w:szCs w:val="26"/>
          <w:lang w:val="en-US" w:eastAsia="en-US"/>
        </w:rPr>
        <w:t>comparing rectal and oral administration of acetaminophen</w:t>
      </w:r>
      <w:r w:rsidRPr="0000042A">
        <w:rPr>
          <w:rFonts w:eastAsiaTheme="minorHAnsi" w:cs="Georgia"/>
          <w:color w:val="262626"/>
          <w:szCs w:val="26"/>
          <w:lang w:val="en-US" w:eastAsia="en-US"/>
        </w:rPr>
        <w:t xml:space="preserve"> were included. Reviews, letters, and studies that compared combined treatments or additional drugs were excluded.</w:t>
      </w:r>
    </w:p>
    <w:p w:rsidR="0000042A" w:rsidRPr="0000042A" w:rsidRDefault="0000042A" w:rsidP="0000042A">
      <w:pPr>
        <w:widowControl w:val="0"/>
        <w:autoSpaceDE w:val="0"/>
        <w:autoSpaceDN w:val="0"/>
        <w:adjustRightInd w:val="0"/>
        <w:jc w:val="both"/>
        <w:rPr>
          <w:rFonts w:eastAsiaTheme="minorHAnsi" w:cs="Georgia"/>
          <w:color w:val="262626"/>
          <w:szCs w:val="26"/>
          <w:lang w:val="en-US" w:eastAsia="en-US"/>
        </w:rPr>
      </w:pPr>
      <w:r w:rsidRPr="0000042A">
        <w:rPr>
          <w:rFonts w:eastAsiaTheme="minorHAnsi" w:cs="Georgia"/>
          <w:b/>
          <w:bCs/>
          <w:color w:val="262626"/>
          <w:szCs w:val="28"/>
          <w:lang w:val="en-US" w:eastAsia="en-US"/>
        </w:rPr>
        <w:t>Main Exposure</w:t>
      </w:r>
      <w:proofErr w:type="gramStart"/>
      <w:r w:rsidRPr="0000042A">
        <w:rPr>
          <w:rFonts w:eastAsiaTheme="minorHAnsi" w:cs="Georgia"/>
          <w:color w:val="262626"/>
          <w:szCs w:val="26"/>
          <w:lang w:val="en-US" w:eastAsia="en-US"/>
        </w:rPr>
        <w:t>  Oral</w:t>
      </w:r>
      <w:proofErr w:type="gramEnd"/>
      <w:r w:rsidRPr="0000042A">
        <w:rPr>
          <w:rFonts w:eastAsiaTheme="minorHAnsi" w:cs="Georgia"/>
          <w:color w:val="262626"/>
          <w:szCs w:val="26"/>
          <w:lang w:val="en-US" w:eastAsia="en-US"/>
        </w:rPr>
        <w:t xml:space="preserve"> </w:t>
      </w:r>
      <w:proofErr w:type="spellStart"/>
      <w:r w:rsidRPr="0000042A">
        <w:rPr>
          <w:rFonts w:eastAsiaTheme="minorHAnsi" w:cs="Georgia"/>
          <w:color w:val="262626"/>
          <w:szCs w:val="26"/>
          <w:lang w:val="en-US" w:eastAsia="en-US"/>
        </w:rPr>
        <w:t>vs</w:t>
      </w:r>
      <w:proofErr w:type="spellEnd"/>
      <w:r w:rsidRPr="0000042A">
        <w:rPr>
          <w:rFonts w:eastAsiaTheme="minorHAnsi" w:cs="Georgia"/>
          <w:color w:val="262626"/>
          <w:szCs w:val="26"/>
          <w:lang w:val="en-US" w:eastAsia="en-US"/>
        </w:rPr>
        <w:t xml:space="preserve"> rectal acetaminophen.</w:t>
      </w:r>
    </w:p>
    <w:p w:rsidR="0000042A" w:rsidRPr="0000042A" w:rsidRDefault="0000042A" w:rsidP="0000042A">
      <w:pPr>
        <w:widowControl w:val="0"/>
        <w:autoSpaceDE w:val="0"/>
        <w:autoSpaceDN w:val="0"/>
        <w:adjustRightInd w:val="0"/>
        <w:jc w:val="both"/>
        <w:rPr>
          <w:rFonts w:eastAsiaTheme="minorHAnsi" w:cs="Georgia"/>
          <w:color w:val="262626"/>
          <w:szCs w:val="26"/>
          <w:lang w:val="en-US" w:eastAsia="en-US"/>
        </w:rPr>
      </w:pPr>
      <w:r w:rsidRPr="0000042A">
        <w:rPr>
          <w:rFonts w:eastAsiaTheme="minorHAnsi" w:cs="Georgia"/>
          <w:b/>
          <w:bCs/>
          <w:color w:val="262626"/>
          <w:szCs w:val="28"/>
          <w:lang w:val="en-US" w:eastAsia="en-US"/>
        </w:rPr>
        <w:t>Main Outcome Measures</w:t>
      </w:r>
      <w:proofErr w:type="gramStart"/>
      <w:r w:rsidRPr="0000042A">
        <w:rPr>
          <w:rFonts w:eastAsiaTheme="minorHAnsi" w:cs="Georgia"/>
          <w:color w:val="262626"/>
          <w:szCs w:val="26"/>
          <w:lang w:val="en-US" w:eastAsia="en-US"/>
        </w:rPr>
        <w:t>  Standardized</w:t>
      </w:r>
      <w:proofErr w:type="gramEnd"/>
      <w:r w:rsidRPr="0000042A">
        <w:rPr>
          <w:rFonts w:eastAsiaTheme="minorHAnsi" w:cs="Georgia"/>
          <w:color w:val="262626"/>
          <w:szCs w:val="26"/>
          <w:lang w:val="en-US" w:eastAsia="en-US"/>
        </w:rPr>
        <w:t xml:space="preserve"> measures of temperature and pain reduction.</w:t>
      </w:r>
    </w:p>
    <w:p w:rsidR="0000042A" w:rsidRPr="0000042A" w:rsidRDefault="0000042A" w:rsidP="0000042A">
      <w:pPr>
        <w:widowControl w:val="0"/>
        <w:autoSpaceDE w:val="0"/>
        <w:autoSpaceDN w:val="0"/>
        <w:adjustRightInd w:val="0"/>
        <w:jc w:val="both"/>
        <w:rPr>
          <w:rFonts w:eastAsiaTheme="minorHAnsi" w:cs="Georgia"/>
          <w:color w:val="262626"/>
          <w:szCs w:val="26"/>
          <w:lang w:val="en-US" w:eastAsia="en-US"/>
        </w:rPr>
      </w:pPr>
      <w:r w:rsidRPr="0000042A">
        <w:rPr>
          <w:rFonts w:eastAsiaTheme="minorHAnsi" w:cs="Georgia"/>
          <w:b/>
          <w:bCs/>
          <w:color w:val="262626"/>
          <w:szCs w:val="28"/>
          <w:lang w:val="en-US" w:eastAsia="en-US"/>
        </w:rPr>
        <w:t>Results</w:t>
      </w:r>
      <w:proofErr w:type="gramStart"/>
      <w:r w:rsidRPr="0000042A">
        <w:rPr>
          <w:rFonts w:eastAsiaTheme="minorHAnsi" w:cs="Georgia"/>
          <w:color w:val="262626"/>
          <w:szCs w:val="26"/>
          <w:lang w:val="en-US" w:eastAsia="en-US"/>
        </w:rPr>
        <w:t xml:space="preserve">  </w:t>
      </w:r>
      <w:r w:rsidRPr="0000042A">
        <w:rPr>
          <w:rFonts w:eastAsiaTheme="minorHAnsi" w:cs="Georgia"/>
          <w:color w:val="FF0000"/>
          <w:szCs w:val="26"/>
          <w:lang w:val="en-US" w:eastAsia="en-US"/>
        </w:rPr>
        <w:t>We</w:t>
      </w:r>
      <w:proofErr w:type="gramEnd"/>
      <w:r w:rsidRPr="0000042A">
        <w:rPr>
          <w:rFonts w:eastAsiaTheme="minorHAnsi" w:cs="Georgia"/>
          <w:color w:val="FF0000"/>
          <w:szCs w:val="26"/>
          <w:lang w:val="en-US" w:eastAsia="en-US"/>
        </w:rPr>
        <w:t xml:space="preserve"> did not perform a meta-analysis comparing rectal and oral acetaminophen for pain reduction because only 1 study</w:t>
      </w:r>
      <w:r w:rsidR="00D228A3">
        <w:rPr>
          <w:rFonts w:eastAsiaTheme="minorHAnsi" w:cs="Georgia"/>
          <w:color w:val="FF0000"/>
          <w:szCs w:val="26"/>
          <w:lang w:val="en-US" w:eastAsia="en-US"/>
        </w:rPr>
        <w:t xml:space="preserve"> (</w:t>
      </w:r>
      <w:r w:rsidR="00D228A3" w:rsidRPr="00D228A3">
        <w:rPr>
          <w:rFonts w:eastAsiaTheme="minorHAnsi" w:cs="Georgia"/>
          <w:color w:val="262626"/>
          <w:szCs w:val="26"/>
          <w:lang w:val="en-US" w:eastAsia="en-US"/>
        </w:rPr>
        <w:t>Anderson  </w:t>
      </w:r>
      <w:proofErr w:type="spellStart"/>
      <w:r w:rsidR="00D228A3" w:rsidRPr="00D228A3">
        <w:rPr>
          <w:rFonts w:eastAsiaTheme="minorHAnsi" w:cs="Georgia"/>
          <w:color w:val="262626"/>
          <w:szCs w:val="26"/>
          <w:lang w:val="en-US" w:eastAsia="en-US"/>
        </w:rPr>
        <w:t>BKanagasundarum</w:t>
      </w:r>
      <w:proofErr w:type="spellEnd"/>
      <w:r w:rsidR="00D228A3" w:rsidRPr="00D228A3">
        <w:rPr>
          <w:rFonts w:eastAsiaTheme="minorHAnsi" w:cs="Georgia"/>
          <w:color w:val="262626"/>
          <w:szCs w:val="26"/>
          <w:lang w:val="en-US" w:eastAsia="en-US"/>
        </w:rPr>
        <w:t xml:space="preserve">  </w:t>
      </w:r>
      <w:proofErr w:type="spellStart"/>
      <w:r w:rsidR="00D228A3" w:rsidRPr="00D228A3">
        <w:rPr>
          <w:rFonts w:eastAsiaTheme="minorHAnsi" w:cs="Georgia"/>
          <w:color w:val="262626"/>
          <w:szCs w:val="26"/>
          <w:lang w:val="en-US" w:eastAsia="en-US"/>
        </w:rPr>
        <w:t>SWoollard</w:t>
      </w:r>
      <w:proofErr w:type="spellEnd"/>
      <w:r w:rsidR="00D228A3" w:rsidRPr="00D228A3">
        <w:rPr>
          <w:rFonts w:eastAsiaTheme="minorHAnsi" w:cs="Georgia"/>
          <w:color w:val="262626"/>
          <w:szCs w:val="26"/>
          <w:lang w:val="en-US" w:eastAsia="en-US"/>
        </w:rPr>
        <w:t xml:space="preserve">  G Analgesic efficacy of paracetamol in children using tonsillectomy as a pain model. </w:t>
      </w:r>
      <w:proofErr w:type="spellStart"/>
      <w:r w:rsidR="00D228A3" w:rsidRPr="00D228A3">
        <w:rPr>
          <w:rFonts w:eastAsiaTheme="minorHAnsi" w:cs="Georgia"/>
          <w:i/>
          <w:iCs/>
          <w:color w:val="262626"/>
          <w:szCs w:val="26"/>
          <w:lang w:val="en-US" w:eastAsia="en-US"/>
        </w:rPr>
        <w:t>Anaesth</w:t>
      </w:r>
      <w:proofErr w:type="spellEnd"/>
      <w:r w:rsidR="00D228A3" w:rsidRPr="00D228A3">
        <w:rPr>
          <w:rFonts w:eastAsiaTheme="minorHAnsi" w:cs="Georgia"/>
          <w:i/>
          <w:iCs/>
          <w:color w:val="262626"/>
          <w:szCs w:val="26"/>
          <w:lang w:val="en-US" w:eastAsia="en-US"/>
        </w:rPr>
        <w:t xml:space="preserve"> Intensive Care</w:t>
      </w:r>
      <w:r w:rsidR="00D228A3" w:rsidRPr="00D228A3">
        <w:rPr>
          <w:rFonts w:eastAsiaTheme="minorHAnsi" w:cs="Georgia"/>
          <w:color w:val="262626"/>
          <w:szCs w:val="26"/>
          <w:lang w:val="en-US" w:eastAsia="en-US"/>
        </w:rPr>
        <w:t xml:space="preserve"> 1996</w:t>
      </w:r>
      <w:proofErr w:type="gramStart"/>
      <w:r w:rsidR="00D228A3" w:rsidRPr="00D228A3">
        <w:rPr>
          <w:rFonts w:eastAsiaTheme="minorHAnsi" w:cs="Georgia"/>
          <w:color w:val="262626"/>
          <w:szCs w:val="26"/>
          <w:lang w:val="en-US" w:eastAsia="en-US"/>
        </w:rPr>
        <w:t>;24</w:t>
      </w:r>
      <w:proofErr w:type="gramEnd"/>
      <w:r w:rsidR="00D228A3" w:rsidRPr="00D228A3">
        <w:rPr>
          <w:rFonts w:eastAsiaTheme="minorHAnsi" w:cs="Georgia"/>
          <w:color w:val="262626"/>
          <w:szCs w:val="26"/>
          <w:lang w:val="en-US" w:eastAsia="en-US"/>
        </w:rPr>
        <w:t xml:space="preserve"> (6) 669- 673)</w:t>
      </w:r>
      <w:r w:rsidR="00D228A3">
        <w:rPr>
          <w:rFonts w:eastAsiaTheme="minorHAnsi" w:cs="Georgia"/>
          <w:color w:val="262626"/>
          <w:sz w:val="26"/>
          <w:szCs w:val="26"/>
          <w:lang w:val="en-US" w:eastAsia="en-US"/>
        </w:rPr>
        <w:t xml:space="preserve"> </w:t>
      </w:r>
      <w:r w:rsidRPr="0000042A">
        <w:rPr>
          <w:rFonts w:eastAsiaTheme="minorHAnsi" w:cs="Georgia"/>
          <w:color w:val="FF0000"/>
          <w:szCs w:val="26"/>
          <w:lang w:val="en-US" w:eastAsia="en-US"/>
        </w:rPr>
        <w:t xml:space="preserve"> fulfilled the inclusion criteria</w:t>
      </w:r>
      <w:r w:rsidRPr="0000042A">
        <w:rPr>
          <w:rFonts w:eastAsiaTheme="minorHAnsi" w:cs="Georgia"/>
          <w:color w:val="262626"/>
          <w:szCs w:val="26"/>
          <w:lang w:val="en-US" w:eastAsia="en-US"/>
        </w:rPr>
        <w:t>.</w:t>
      </w:r>
    </w:p>
    <w:p w:rsidR="00BA0FF0" w:rsidRPr="0000042A" w:rsidRDefault="0000042A" w:rsidP="0000042A">
      <w:pPr>
        <w:shd w:val="clear" w:color="auto" w:fill="FFFFFF"/>
        <w:spacing w:line="288" w:lineRule="atLeast"/>
        <w:ind w:right="64"/>
        <w:jc w:val="both"/>
        <w:rPr>
          <w:rFonts w:cs="Arial"/>
          <w:b/>
          <w:color w:val="000090"/>
          <w:szCs w:val="18"/>
        </w:rPr>
      </w:pPr>
      <w:r w:rsidRPr="0000042A">
        <w:rPr>
          <w:rFonts w:eastAsiaTheme="minorHAnsi" w:cs="Georgia"/>
          <w:b/>
          <w:bCs/>
          <w:color w:val="262626"/>
          <w:szCs w:val="28"/>
          <w:lang w:val="en-US" w:eastAsia="en-US"/>
        </w:rPr>
        <w:lastRenderedPageBreak/>
        <w:t>Conclusions</w:t>
      </w:r>
      <w:proofErr w:type="gramStart"/>
      <w:r w:rsidRPr="0000042A">
        <w:rPr>
          <w:rFonts w:eastAsiaTheme="minorHAnsi" w:cs="Georgia"/>
          <w:color w:val="262626"/>
          <w:szCs w:val="26"/>
          <w:lang w:val="en-US" w:eastAsia="en-US"/>
        </w:rPr>
        <w:t>  Rectal</w:t>
      </w:r>
      <w:proofErr w:type="gramEnd"/>
      <w:r w:rsidRPr="0000042A">
        <w:rPr>
          <w:rFonts w:eastAsiaTheme="minorHAnsi" w:cs="Georgia"/>
          <w:color w:val="262626"/>
          <w:szCs w:val="26"/>
          <w:lang w:val="en-US" w:eastAsia="en-US"/>
        </w:rPr>
        <w:t xml:space="preserve"> and oral acetaminophen are comparable with respect to temperature reduction. The American Academy of Pediatrics recommendation to refrain from rectal acetaminophen in children should possibly be revised.</w:t>
      </w:r>
    </w:p>
    <w:p w:rsidR="00BA0FF0" w:rsidRPr="0000042A" w:rsidRDefault="00BA0FF0" w:rsidP="0000042A">
      <w:pPr>
        <w:shd w:val="clear" w:color="auto" w:fill="FFFFFF"/>
        <w:spacing w:line="288" w:lineRule="atLeast"/>
        <w:ind w:right="64"/>
        <w:jc w:val="both"/>
        <w:rPr>
          <w:rFonts w:cs="Arial"/>
          <w:b/>
          <w:color w:val="000090"/>
          <w:szCs w:val="18"/>
        </w:rPr>
      </w:pPr>
    </w:p>
    <w:p w:rsidR="002014E9" w:rsidRPr="0000042A" w:rsidRDefault="002014E9" w:rsidP="0000042A">
      <w:pPr>
        <w:shd w:val="clear" w:color="auto" w:fill="FFFFFF"/>
        <w:spacing w:line="288" w:lineRule="atLeast"/>
        <w:ind w:right="64"/>
        <w:jc w:val="both"/>
        <w:rPr>
          <w:rFonts w:cs="Arial"/>
          <w:b/>
          <w:color w:val="000090"/>
          <w:szCs w:val="18"/>
        </w:rPr>
      </w:pPr>
    </w:p>
    <w:p w:rsidR="00856B16" w:rsidRDefault="00856B16" w:rsidP="00724B41">
      <w:pPr>
        <w:shd w:val="clear" w:color="auto" w:fill="FFFFFF"/>
        <w:spacing w:line="288" w:lineRule="atLeast"/>
        <w:ind w:right="64"/>
        <w:rPr>
          <w:rFonts w:cs="Arial"/>
          <w:b/>
          <w:color w:val="000090"/>
          <w:sz w:val="28"/>
          <w:szCs w:val="18"/>
        </w:rPr>
      </w:pPr>
    </w:p>
    <w:p w:rsidR="00724B41" w:rsidRPr="00724B41" w:rsidRDefault="00347B21" w:rsidP="00724B41">
      <w:pPr>
        <w:shd w:val="clear" w:color="auto" w:fill="FFFFFF"/>
        <w:spacing w:line="288" w:lineRule="atLeast"/>
        <w:ind w:right="64"/>
        <w:rPr>
          <w:rFonts w:ascii="Arial" w:hAnsi="Arial"/>
          <w:color w:val="000000"/>
          <w:sz w:val="21"/>
          <w:szCs w:val="21"/>
          <w:highlight w:val="green"/>
        </w:rPr>
      </w:pPr>
      <w:r w:rsidRPr="00724B41">
        <w:rPr>
          <w:rFonts w:cs="Arial"/>
          <w:b/>
          <w:color w:val="000090"/>
          <w:sz w:val="28"/>
          <w:szCs w:val="18"/>
        </w:rPr>
        <w:t>RCTs</w:t>
      </w:r>
    </w:p>
    <w:p w:rsidR="008F223F" w:rsidRDefault="008F223F"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9C1CD1">
        <w:rPr>
          <w:b/>
          <w:color w:val="000080"/>
          <w:szCs w:val="18"/>
        </w:rPr>
        <w:t>Kokkuvõte</w:t>
      </w:r>
      <w:r>
        <w:rPr>
          <w:b/>
          <w:color w:val="000080"/>
          <w:szCs w:val="18"/>
        </w:rPr>
        <w:t>:</w:t>
      </w:r>
    </w:p>
    <w:p w:rsidR="008F223F" w:rsidRPr="000C760B" w:rsidRDefault="008F223F"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Pr>
          <w:b/>
          <w:color w:val="000080"/>
          <w:szCs w:val="18"/>
        </w:rPr>
        <w:t>Paratsetamool</w:t>
      </w:r>
      <w:r w:rsidR="003A33B3">
        <w:rPr>
          <w:b/>
          <w:color w:val="000080"/>
          <w:szCs w:val="18"/>
        </w:rPr>
        <w:t xml:space="preserve"> </w:t>
      </w:r>
      <w:r w:rsidR="003A33B3" w:rsidRPr="000C760B">
        <w:rPr>
          <w:szCs w:val="18"/>
        </w:rPr>
        <w:t xml:space="preserve">Otsingu tulemusena leiti </w:t>
      </w:r>
      <w:r w:rsidR="000C760B">
        <w:rPr>
          <w:szCs w:val="18"/>
        </w:rPr>
        <w:t>kaks</w:t>
      </w:r>
      <w:r w:rsidR="000A67DC" w:rsidRPr="000C760B">
        <w:rPr>
          <w:szCs w:val="18"/>
        </w:rPr>
        <w:t xml:space="preserve"> RCT-d, mis </w:t>
      </w:r>
      <w:r w:rsidR="004A39D5" w:rsidRPr="000C760B">
        <w:rPr>
          <w:szCs w:val="18"/>
        </w:rPr>
        <w:t xml:space="preserve">ei anna </w:t>
      </w:r>
      <w:r w:rsidR="000A67DC" w:rsidRPr="000C760B">
        <w:rPr>
          <w:szCs w:val="18"/>
        </w:rPr>
        <w:t>täpset vastust</w:t>
      </w:r>
      <w:r w:rsidR="00FD11CD" w:rsidRPr="000C760B">
        <w:rPr>
          <w:szCs w:val="18"/>
        </w:rPr>
        <w:t xml:space="preserve"> uuring</w:t>
      </w:r>
      <w:r w:rsidR="000C760B">
        <w:rPr>
          <w:szCs w:val="18"/>
        </w:rPr>
        <w:t>uküsimus</w:t>
      </w:r>
      <w:r w:rsidR="00FD11CD" w:rsidRPr="000C760B">
        <w:rPr>
          <w:szCs w:val="18"/>
        </w:rPr>
        <w:t>el</w:t>
      </w:r>
      <w:r w:rsidR="001E1AF9" w:rsidRPr="000C760B">
        <w:rPr>
          <w:szCs w:val="18"/>
        </w:rPr>
        <w:t>e. Uuringud käsitlevad pre- või intraoperatiivses perioodis manustatud paratsetamooli iv või po</w:t>
      </w:r>
      <w:r w:rsidR="00FD11CD" w:rsidRPr="000C760B">
        <w:rPr>
          <w:szCs w:val="18"/>
        </w:rPr>
        <w:t xml:space="preserve">, kuid </w:t>
      </w:r>
      <w:r w:rsidR="001E1AF9" w:rsidRPr="000C760B">
        <w:rPr>
          <w:szCs w:val="18"/>
        </w:rPr>
        <w:t>mõõdavad</w:t>
      </w:r>
      <w:r w:rsidR="000A67DC" w:rsidRPr="000C760B">
        <w:rPr>
          <w:szCs w:val="18"/>
        </w:rPr>
        <w:t xml:space="preserve"> </w:t>
      </w:r>
      <w:r w:rsidR="004A39D5" w:rsidRPr="000C760B">
        <w:rPr>
          <w:szCs w:val="18"/>
        </w:rPr>
        <w:t xml:space="preserve"> postoperatiivse</w:t>
      </w:r>
      <w:r w:rsidR="00FD11CD" w:rsidRPr="000C760B">
        <w:rPr>
          <w:szCs w:val="18"/>
        </w:rPr>
        <w:t xml:space="preserve"> valu tugevust.  </w:t>
      </w:r>
      <w:r w:rsidR="004A39D5" w:rsidRPr="000C760B">
        <w:rPr>
          <w:szCs w:val="18"/>
        </w:rPr>
        <w:t>U</w:t>
      </w:r>
      <w:r w:rsidR="007D3068" w:rsidRPr="000C760B">
        <w:rPr>
          <w:szCs w:val="18"/>
        </w:rPr>
        <w:t>uringu tulemusest selgus</w:t>
      </w:r>
      <w:r w:rsidR="001E1AF9" w:rsidRPr="000C760B">
        <w:rPr>
          <w:szCs w:val="18"/>
        </w:rPr>
        <w:t xml:space="preserve">, ennetava analgeesiana paratsetamooli manustamse viis ei mõjuta postoperatiivse valu tugevust.  </w:t>
      </w:r>
      <w:r w:rsidR="007D3068" w:rsidRPr="000C760B">
        <w:rPr>
          <w:szCs w:val="18"/>
        </w:rPr>
        <w:t>(Fenlon et al 2013</w:t>
      </w:r>
      <w:r w:rsidR="000A67DC" w:rsidRPr="000C760B">
        <w:rPr>
          <w:szCs w:val="18"/>
        </w:rPr>
        <w:t xml:space="preserve">, Brett et al 2012 </w:t>
      </w:r>
      <w:r w:rsidR="007D3068" w:rsidRPr="000C760B">
        <w:rPr>
          <w:szCs w:val="18"/>
        </w:rPr>
        <w:t xml:space="preserve">).  </w:t>
      </w:r>
    </w:p>
    <w:p w:rsidR="007D3068" w:rsidRPr="007D3068" w:rsidRDefault="008F223F"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Pr>
          <w:b/>
          <w:color w:val="000080"/>
          <w:szCs w:val="18"/>
        </w:rPr>
        <w:t>nsNSAID</w:t>
      </w:r>
      <w:r w:rsidR="007D3068">
        <w:rPr>
          <w:b/>
          <w:color w:val="000080"/>
          <w:szCs w:val="18"/>
        </w:rPr>
        <w:t xml:space="preserve"> </w:t>
      </w:r>
      <w:r w:rsidR="007D3068" w:rsidRPr="007D3068">
        <w:rPr>
          <w:szCs w:val="18"/>
        </w:rPr>
        <w:t>Ots</w:t>
      </w:r>
      <w:r w:rsidR="007D3068">
        <w:rPr>
          <w:szCs w:val="18"/>
        </w:rPr>
        <w:t xml:space="preserve">ingu tulemusena ei leitud </w:t>
      </w:r>
      <w:r w:rsidR="00A84AD0">
        <w:rPr>
          <w:szCs w:val="18"/>
        </w:rPr>
        <w:t>ühtegi R</w:t>
      </w:r>
      <w:r w:rsidR="007D3068" w:rsidRPr="007D3068">
        <w:rPr>
          <w:szCs w:val="18"/>
        </w:rPr>
        <w:t>C</w:t>
      </w:r>
      <w:r w:rsidR="00A84AD0">
        <w:rPr>
          <w:szCs w:val="18"/>
        </w:rPr>
        <w:t>T</w:t>
      </w:r>
      <w:r w:rsidR="007D3068" w:rsidRPr="007D3068">
        <w:rPr>
          <w:szCs w:val="18"/>
        </w:rPr>
        <w:t>-d, mis vast</w:t>
      </w:r>
      <w:r w:rsidR="007D3068">
        <w:rPr>
          <w:szCs w:val="18"/>
        </w:rPr>
        <w:t>aks konkreetselt uuringuküsimus</w:t>
      </w:r>
      <w:r w:rsidR="007D3068" w:rsidRPr="007D3068">
        <w:rPr>
          <w:szCs w:val="18"/>
        </w:rPr>
        <w:t>ele. Leidus uuringuid, mis käsitlevad valuvaigi</w:t>
      </w:r>
      <w:r w:rsidR="007D3068">
        <w:rPr>
          <w:szCs w:val="18"/>
        </w:rPr>
        <w:t>stitest tingitud kõrvaltoimeid (</w:t>
      </w:r>
      <w:r w:rsidR="00BA3380">
        <w:rPr>
          <w:szCs w:val="18"/>
        </w:rPr>
        <w:t xml:space="preserve">primaarne ja sekundaarne </w:t>
      </w:r>
      <w:r w:rsidR="007D3068">
        <w:rPr>
          <w:szCs w:val="18"/>
        </w:rPr>
        <w:t xml:space="preserve">veritsus ja PONV).  </w:t>
      </w:r>
    </w:p>
    <w:p w:rsidR="008F223F" w:rsidRDefault="008F223F"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Pr>
          <w:b/>
          <w:color w:val="000080"/>
          <w:szCs w:val="18"/>
        </w:rPr>
        <w:t>Koksiibid</w:t>
      </w:r>
      <w:r w:rsidR="00FD4634">
        <w:rPr>
          <w:b/>
          <w:color w:val="000080"/>
          <w:szCs w:val="18"/>
        </w:rPr>
        <w:t xml:space="preserve"> </w:t>
      </w:r>
      <w:r w:rsidR="000C760B" w:rsidRPr="007D3068">
        <w:rPr>
          <w:szCs w:val="18"/>
        </w:rPr>
        <w:t>Ots</w:t>
      </w:r>
      <w:r w:rsidR="000C760B">
        <w:rPr>
          <w:szCs w:val="18"/>
        </w:rPr>
        <w:t xml:space="preserve">ingu tulemusena ei leitud </w:t>
      </w:r>
      <w:r w:rsidR="00A84AD0">
        <w:rPr>
          <w:szCs w:val="18"/>
        </w:rPr>
        <w:t>ühtegi R</w:t>
      </w:r>
      <w:r w:rsidR="000C760B" w:rsidRPr="007D3068">
        <w:rPr>
          <w:szCs w:val="18"/>
        </w:rPr>
        <w:t>C</w:t>
      </w:r>
      <w:r w:rsidR="00A84AD0">
        <w:rPr>
          <w:szCs w:val="18"/>
        </w:rPr>
        <w:t>T</w:t>
      </w:r>
      <w:r w:rsidR="000C760B" w:rsidRPr="007D3068">
        <w:rPr>
          <w:szCs w:val="18"/>
        </w:rPr>
        <w:t>-d, mis vast</w:t>
      </w:r>
      <w:r w:rsidR="000C760B">
        <w:rPr>
          <w:szCs w:val="18"/>
        </w:rPr>
        <w:t>aks konkreetselt uuringuküsimus</w:t>
      </w:r>
      <w:r w:rsidR="000C760B" w:rsidRPr="007D3068">
        <w:rPr>
          <w:szCs w:val="18"/>
        </w:rPr>
        <w:t>ele. Leidus uuringuid, mis käsitlevad valuvaigi</w:t>
      </w:r>
      <w:r w:rsidR="000C760B">
        <w:rPr>
          <w:szCs w:val="18"/>
        </w:rPr>
        <w:t xml:space="preserve">stitest tingitud kõrvaltoimeid (veritsus ja PONV).  </w:t>
      </w:r>
    </w:p>
    <w:p w:rsidR="00D86293" w:rsidRPr="00D86293" w:rsidRDefault="008F223F"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szCs w:val="18"/>
        </w:rPr>
      </w:pPr>
      <w:r w:rsidRPr="00D86293">
        <w:rPr>
          <w:b/>
          <w:color w:val="000090"/>
          <w:szCs w:val="18"/>
        </w:rPr>
        <w:t>Opioidid</w:t>
      </w:r>
      <w:r w:rsidR="00D86293" w:rsidRPr="00D86293">
        <w:rPr>
          <w:szCs w:val="18"/>
        </w:rPr>
        <w:t xml:space="preserve">: Leidus ainult 1 värske (viimase 10 a jooksul avaldatud) RCT, mis vastas uuringuküsimusele. Võrreldi </w:t>
      </w:r>
      <w:r w:rsidR="00D86293">
        <w:rPr>
          <w:szCs w:val="18"/>
        </w:rPr>
        <w:t xml:space="preserve">10mg </w:t>
      </w:r>
      <w:r w:rsidR="00D86293" w:rsidRPr="00D86293">
        <w:rPr>
          <w:szCs w:val="18"/>
        </w:rPr>
        <w:t xml:space="preserve">i/v ja </w:t>
      </w:r>
      <w:r w:rsidR="00D86293">
        <w:rPr>
          <w:szCs w:val="18"/>
        </w:rPr>
        <w:t xml:space="preserve">10mg </w:t>
      </w:r>
      <w:r w:rsidR="00D86293" w:rsidRPr="00D86293">
        <w:rPr>
          <w:szCs w:val="18"/>
        </w:rPr>
        <w:t xml:space="preserve">i/m morfiini.  </w:t>
      </w:r>
      <w:r w:rsidR="00D86293" w:rsidRPr="00D86293">
        <w:t xml:space="preserve">i/v – oluliselt kiirem analgeetilise toime algus kui i/m (5 vs 20 min) ja suurem valu vähenemine samas ka veidi suurem </w:t>
      </w:r>
      <w:r w:rsidR="00D86293" w:rsidRPr="00D86293">
        <w:rPr>
          <w:rFonts w:eastAsiaTheme="minorHAnsi"/>
        </w:rPr>
        <w:t>paCO2 tõus ja tugevam sedatiivne toime (Tveita et al. 2008)</w:t>
      </w:r>
    </w:p>
    <w:p w:rsidR="00D86293" w:rsidRDefault="00D86293"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p>
    <w:p w:rsidR="008F223F" w:rsidRDefault="008F223F" w:rsidP="008F223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p>
    <w:p w:rsidR="0016058B" w:rsidRDefault="0016058B" w:rsidP="0016058B">
      <w:pPr>
        <w:rPr>
          <w:highlight w:val="yellow"/>
        </w:rPr>
      </w:pPr>
    </w:p>
    <w:p w:rsidR="00776B86" w:rsidRPr="00906CB7" w:rsidRDefault="00776B86" w:rsidP="00906306">
      <w:pPr>
        <w:spacing w:beforeLines="1" w:before="2" w:afterLines="1" w:after="2"/>
        <w:rPr>
          <w:rFonts w:eastAsiaTheme="minorHAnsi"/>
          <w:color w:val="008000"/>
          <w:sz w:val="20"/>
          <w:szCs w:val="20"/>
          <w:lang w:val="en-US" w:eastAsia="en-US"/>
        </w:rPr>
      </w:pPr>
    </w:p>
    <w:p w:rsidR="005B3724" w:rsidRDefault="00484DAD" w:rsidP="007722E7">
      <w:pPr>
        <w:spacing w:after="200"/>
        <w:jc w:val="both"/>
        <w:rPr>
          <w:b/>
          <w:color w:val="0000FF"/>
          <w:sz w:val="28"/>
        </w:rPr>
      </w:pPr>
      <w:r w:rsidRPr="00484DAD">
        <w:rPr>
          <w:b/>
          <w:color w:val="0000FF"/>
          <w:sz w:val="28"/>
        </w:rPr>
        <w:t>Paracetamol</w:t>
      </w:r>
    </w:p>
    <w:p w:rsidR="005B3724" w:rsidRPr="00401545" w:rsidRDefault="005B3724" w:rsidP="005B3724">
      <w:pPr>
        <w:jc w:val="both"/>
      </w:pPr>
      <w:r w:rsidRPr="00401545">
        <w:t>PubMed</w:t>
      </w:r>
      <w:r>
        <w:t xml:space="preserve"> search for </w:t>
      </w:r>
      <w:r>
        <w:rPr>
          <w:b/>
          <w:color w:val="0000FF"/>
        </w:rPr>
        <w:t>Paracetamol</w:t>
      </w:r>
      <w:r>
        <w:t>:</w:t>
      </w:r>
    </w:p>
    <w:p w:rsidR="005B3724" w:rsidRDefault="005B3724" w:rsidP="005B3724">
      <w:pPr>
        <w:rPr>
          <w:rStyle w:val="icon"/>
        </w:rPr>
      </w:pPr>
      <w:r w:rsidRPr="00AB660E">
        <w:rPr>
          <w:rStyle w:val="icon"/>
          <w:b/>
          <w:color w:val="000000"/>
          <w:szCs w:val="21"/>
          <w:shd w:val="clear" w:color="auto" w:fill="FFFFFF"/>
        </w:rPr>
        <w:t>Filters</w:t>
      </w:r>
      <w:r w:rsidRPr="00401545">
        <w:rPr>
          <w:rStyle w:val="icon"/>
          <w:color w:val="000000"/>
          <w:szCs w:val="21"/>
          <w:shd w:val="clear" w:color="auto" w:fill="FFFFFF"/>
        </w:rPr>
        <w:t xml:space="preserve"> activated: </w:t>
      </w:r>
      <w:r w:rsidRPr="005B3724">
        <w:rPr>
          <w:rFonts w:ascii="Arial" w:eastAsiaTheme="minorHAnsi" w:hAnsi="Arial" w:cstheme="minorBidi"/>
          <w:color w:val="000000"/>
          <w:sz w:val="21"/>
          <w:szCs w:val="21"/>
          <w:shd w:val="clear" w:color="auto" w:fill="FFFFFF"/>
          <w:lang w:val="en-US" w:eastAsia="en-US"/>
        </w:rPr>
        <w:t>Meta-Analysis, Randomized Controlled Trial, Systematic Reviews</w:t>
      </w:r>
      <w:r w:rsidRPr="00401545">
        <w:rPr>
          <w:rStyle w:val="icon"/>
          <w:color w:val="000000"/>
          <w:szCs w:val="21"/>
          <w:shd w:val="clear" w:color="auto" w:fill="FFFFFF"/>
        </w:rPr>
        <w:t>, published in the last 5 years, Humans.</w:t>
      </w:r>
    </w:p>
    <w:p w:rsidR="005B3724" w:rsidRPr="005B3724" w:rsidRDefault="005B3724" w:rsidP="005B3724">
      <w:pPr>
        <w:rPr>
          <w:rStyle w:val="nowrap"/>
        </w:rPr>
      </w:pPr>
    </w:p>
    <w:p w:rsidR="005B3724" w:rsidRDefault="005B3724" w:rsidP="005B3724">
      <w:pPr>
        <w:jc w:val="both"/>
      </w:pPr>
      <w:r w:rsidRPr="00AB660E">
        <w:rPr>
          <w:b/>
        </w:rPr>
        <w:t>MeSh terms</w:t>
      </w:r>
      <w:r>
        <w:t xml:space="preserve"> used:</w:t>
      </w:r>
    </w:p>
    <w:p w:rsidR="005B3724" w:rsidRDefault="005B3724" w:rsidP="005B3724">
      <w:r w:rsidRPr="00FD339A">
        <w:t>"an</w:t>
      </w:r>
      <w:r>
        <w:t>algesia/methods"</w:t>
      </w:r>
    </w:p>
    <w:p w:rsidR="005B3724" w:rsidRDefault="005B3724" w:rsidP="005B3724">
      <w:r w:rsidRPr="00FD339A">
        <w:t>"</w:t>
      </w:r>
      <w:r>
        <w:t>paracetamol”</w:t>
      </w:r>
    </w:p>
    <w:p w:rsidR="005B3724" w:rsidRDefault="005B3724" w:rsidP="005B3724">
      <w:r>
        <w:t>“acetaminophen"</w:t>
      </w:r>
    </w:p>
    <w:p w:rsidR="005B3724" w:rsidRDefault="005B3724" w:rsidP="005B3724">
      <w:r w:rsidRPr="00FD339A">
        <w:t>"route of a</w:t>
      </w:r>
      <w:r>
        <w:t>dministration"</w:t>
      </w:r>
    </w:p>
    <w:p w:rsidR="005B3724" w:rsidRDefault="005B3724" w:rsidP="005B3724">
      <w:r>
        <w:t>"intravenous"</w:t>
      </w:r>
    </w:p>
    <w:p w:rsidR="005B3724" w:rsidRDefault="005B3724" w:rsidP="005B3724">
      <w:r w:rsidRPr="00FD339A">
        <w:t>"postoperative pain"</w:t>
      </w:r>
    </w:p>
    <w:p w:rsidR="005B3724" w:rsidRPr="00AB660E" w:rsidRDefault="005B3724" w:rsidP="005B3724">
      <w:pPr>
        <w:rPr>
          <w:rFonts w:eastAsiaTheme="minorHAnsi"/>
        </w:rPr>
      </w:pPr>
      <w:r>
        <w:rPr>
          <w:rFonts w:eastAsiaTheme="minorHAnsi"/>
        </w:rPr>
        <w:t>“</w:t>
      </w:r>
      <w:r w:rsidRPr="00AB660E">
        <w:rPr>
          <w:rFonts w:eastAsiaTheme="minorHAnsi"/>
        </w:rPr>
        <w:t xml:space="preserve">adverse effects" </w:t>
      </w:r>
    </w:p>
    <w:p w:rsidR="005B3724" w:rsidRPr="00AB660E" w:rsidRDefault="005B3724" w:rsidP="005B3724">
      <w:pPr>
        <w:rPr>
          <w:rFonts w:eastAsiaTheme="minorHAnsi"/>
        </w:rPr>
      </w:pPr>
      <w:r w:rsidRPr="00AB660E">
        <w:rPr>
          <w:rFonts w:eastAsiaTheme="minorHAnsi"/>
        </w:rPr>
        <w:t>"pain/prevention and control"</w:t>
      </w:r>
    </w:p>
    <w:p w:rsidR="005B3724" w:rsidRPr="00AB660E" w:rsidRDefault="005B3724" w:rsidP="005B3724">
      <w:pPr>
        <w:rPr>
          <w:rFonts w:eastAsiaTheme="minorHAnsi"/>
        </w:rPr>
      </w:pPr>
      <w:r w:rsidRPr="00AB660E">
        <w:rPr>
          <w:rFonts w:eastAsiaTheme="minorHAnsi"/>
        </w:rPr>
        <w:t>"</w:t>
      </w:r>
      <w:r>
        <w:rPr>
          <w:rFonts w:eastAsiaTheme="minorHAnsi"/>
        </w:rPr>
        <w:t>hepatotoxicity</w:t>
      </w:r>
      <w:r w:rsidRPr="00AB660E">
        <w:rPr>
          <w:rFonts w:eastAsiaTheme="minorHAnsi"/>
        </w:rPr>
        <w:t>"</w:t>
      </w:r>
    </w:p>
    <w:p w:rsidR="005B3724" w:rsidRPr="00AB660E" w:rsidRDefault="005B3724" w:rsidP="005B3724">
      <w:pPr>
        <w:rPr>
          <w:rFonts w:eastAsiaTheme="minorHAnsi"/>
        </w:rPr>
      </w:pPr>
      <w:r w:rsidRPr="00AB660E">
        <w:rPr>
          <w:rFonts w:eastAsiaTheme="minorHAnsi"/>
        </w:rPr>
        <w:t>"treatment outcome"</w:t>
      </w:r>
    </w:p>
    <w:p w:rsidR="005B3724" w:rsidRDefault="005B3724" w:rsidP="007722E7">
      <w:pPr>
        <w:spacing w:after="200"/>
        <w:jc w:val="both"/>
        <w:rPr>
          <w:b/>
          <w:color w:val="0000FF"/>
          <w:sz w:val="28"/>
        </w:rPr>
      </w:pPr>
    </w:p>
    <w:p w:rsidR="008006C8" w:rsidRDefault="008006C8" w:rsidP="007722E7">
      <w:pPr>
        <w:spacing w:after="200"/>
        <w:jc w:val="both"/>
      </w:pPr>
      <w:r>
        <w:lastRenderedPageBreak/>
        <w:t xml:space="preserve">1. </w:t>
      </w:r>
      <w:r w:rsidR="005B3724" w:rsidRPr="005B3724">
        <w:t>"paracetamol"[All Fields] AND "acetaminophen"[All Fields] AND ((Meta-Analysis[ptyp] OR Randomized Controlled Trial[ptyp] OR systematic[sb]) AND "2009/10/08"[PDat] : "2014/10/06"[PDat] AND "humans"[MeSH Terms])</w:t>
      </w:r>
      <w:r w:rsidR="008B7085">
        <w:t xml:space="preserve"> Results: 224</w:t>
      </w:r>
    </w:p>
    <w:p w:rsidR="00610B21" w:rsidRDefault="008006C8" w:rsidP="007722E7">
      <w:pPr>
        <w:spacing w:after="200"/>
        <w:jc w:val="both"/>
      </w:pPr>
      <w:r>
        <w:t xml:space="preserve">2. </w:t>
      </w:r>
      <w:r w:rsidRPr="005B3724">
        <w:t>"paracetamol"[All Fields] AND "acetaminophen"[All Fields] AND ((Meta-Analysis[ptyp] OR Randomized Controlled Trial[ptyp] OR systematic[sb]) AND "2009/10/08"[PDat] : "2014/10/06"[PDat] AND "humans"[MeSH Terms])</w:t>
      </w:r>
      <w:r>
        <w:t xml:space="preserve"> Results: </w:t>
      </w:r>
      <w:r w:rsidR="0042425E">
        <w:t>425</w:t>
      </w:r>
      <w:r>
        <w:t xml:space="preserve"> (filter 10 years)</w:t>
      </w:r>
    </w:p>
    <w:p w:rsidR="004B659F" w:rsidRPr="005B3724" w:rsidRDefault="008006C8" w:rsidP="007722E7">
      <w:pPr>
        <w:spacing w:after="200"/>
        <w:jc w:val="both"/>
      </w:pPr>
      <w:r>
        <w:t xml:space="preserve">3. </w:t>
      </w:r>
      <w:r w:rsidR="00610B21" w:rsidRPr="00610B21">
        <w:t>"paracetamol administration"[All Fields] AND ((Meta-Analysis[ptyp] OR Randomized Controlled Trial[ptyp] OR systematic[sb]) AND "2009/10/08"[PDat] : "2014/10/06"[PDat] AND "humans"[MeSH Terms])</w:t>
      </w:r>
      <w:r>
        <w:t xml:space="preserve"> Results: 15</w:t>
      </w:r>
    </w:p>
    <w:p w:rsidR="007A5301" w:rsidRPr="00195D05" w:rsidRDefault="007A5301" w:rsidP="00906306">
      <w:pPr>
        <w:spacing w:beforeLines="1" w:before="2" w:afterLines="1" w:after="2"/>
        <w:rPr>
          <w:rFonts w:eastAsiaTheme="minorHAnsi"/>
          <w:sz w:val="22"/>
          <w:szCs w:val="22"/>
          <w:lang w:val="en-US" w:eastAsia="en-US"/>
        </w:rPr>
      </w:pPr>
    </w:p>
    <w:p w:rsidR="00345176" w:rsidRPr="00484DAD" w:rsidRDefault="008E0DDA" w:rsidP="00484DAD">
      <w:pPr>
        <w:pStyle w:val="ListParagraph"/>
        <w:numPr>
          <w:ilvl w:val="0"/>
          <w:numId w:val="38"/>
        </w:numPr>
        <w:autoSpaceDE w:val="0"/>
        <w:autoSpaceDN w:val="0"/>
        <w:adjustRightInd w:val="0"/>
        <w:jc w:val="both"/>
        <w:rPr>
          <w:b/>
        </w:rPr>
      </w:pPr>
      <w:proofErr w:type="spellStart"/>
      <w:r w:rsidRPr="00484DAD">
        <w:rPr>
          <w:b/>
          <w:color w:val="0000FF"/>
        </w:rPr>
        <w:t>Fenlon</w:t>
      </w:r>
      <w:proofErr w:type="spellEnd"/>
      <w:r w:rsidRPr="00484DAD">
        <w:rPr>
          <w:b/>
          <w:color w:val="0000FF"/>
        </w:rPr>
        <w:t>, S. et al</w:t>
      </w:r>
      <w:r w:rsidRPr="00484DAD">
        <w:rPr>
          <w:b/>
        </w:rPr>
        <w:t xml:space="preserve"> (2013) „</w:t>
      </w:r>
      <w:r w:rsidR="00345176" w:rsidRPr="00484DAD">
        <w:rPr>
          <w:b/>
        </w:rPr>
        <w:t xml:space="preserve">Oral </w:t>
      </w:r>
      <w:proofErr w:type="spellStart"/>
      <w:r w:rsidR="00345176" w:rsidRPr="00484DAD">
        <w:rPr>
          <w:b/>
        </w:rPr>
        <w:t>vs</w:t>
      </w:r>
      <w:proofErr w:type="spellEnd"/>
      <w:r w:rsidR="00345176" w:rsidRPr="00484DAD">
        <w:rPr>
          <w:b/>
        </w:rPr>
        <w:t xml:space="preserve"> intravenous </w:t>
      </w:r>
      <w:proofErr w:type="spellStart"/>
      <w:r w:rsidR="00345176" w:rsidRPr="00484DAD">
        <w:rPr>
          <w:b/>
        </w:rPr>
        <w:t>paracetamol</w:t>
      </w:r>
      <w:proofErr w:type="spellEnd"/>
      <w:r w:rsidR="00345176" w:rsidRPr="00484DAD">
        <w:rPr>
          <w:b/>
        </w:rPr>
        <w:t xml:space="preserve"> for lower third molar extractions under general anaesthesia: is oral administration inferior?</w:t>
      </w:r>
      <w:r w:rsidRPr="00484DAD">
        <w:rPr>
          <w:b/>
        </w:rPr>
        <w:t xml:space="preserve">“ </w:t>
      </w:r>
      <w:r w:rsidRPr="00484DAD">
        <w:rPr>
          <w:rFonts w:eastAsiaTheme="minorHAnsi"/>
          <w:lang w:eastAsia="en-US"/>
        </w:rPr>
        <w:t xml:space="preserve">British Journal of Anaesthesia 110 (3): 432–7 </w:t>
      </w:r>
    </w:p>
    <w:p w:rsidR="00345176" w:rsidRPr="009A5B40" w:rsidRDefault="00345176" w:rsidP="00345176">
      <w:pPr>
        <w:autoSpaceDE w:val="0"/>
        <w:autoSpaceDN w:val="0"/>
        <w:adjustRightInd w:val="0"/>
        <w:jc w:val="both"/>
      </w:pPr>
    </w:p>
    <w:p w:rsidR="00345176" w:rsidRPr="009A5B40" w:rsidRDefault="00345176" w:rsidP="00345176">
      <w:pPr>
        <w:autoSpaceDE w:val="0"/>
        <w:autoSpaceDN w:val="0"/>
        <w:adjustRightInd w:val="0"/>
        <w:jc w:val="both"/>
      </w:pPr>
      <w:r w:rsidRPr="009A5B40">
        <w:rPr>
          <w:b/>
        </w:rPr>
        <w:t>Background</w:t>
      </w:r>
      <w:r w:rsidRPr="009A5B40">
        <w:t>. Paracetamol formulations provide effective analgesia after surgery [Duggan ST, Scott LJ. Intravenous paracetamol (acetominophen). Drugs 2009; 69: 101–13; Toms L, McQuay HJ, Derry S, Moore RA. Single dose oral paracetamol (acetaminophen) forpostoperative pain in adults. Cochrane Database Syst Rev 2008: CD004602]. I.V. paracetamol is superior to oral for pain rescue (Jarde O, Boccard E. Parenteral versus oral</w:t>
      </w:r>
      <w:r w:rsidR="00FD11CD">
        <w:t xml:space="preserve"> </w:t>
      </w:r>
      <w:r w:rsidRPr="009A5B40">
        <w:t>route increases paracetamol efficacy. Clin Drug Invest 1997; 14: 474–81). By randomized, double-blinded trial, we aimed to determine whether preoperative oral paracetamol provides inferior postoperative analgesia to preoperative i.v. paracetamol.</w:t>
      </w:r>
    </w:p>
    <w:p w:rsidR="00345176" w:rsidRPr="009A5B40" w:rsidRDefault="00345176" w:rsidP="00345176">
      <w:pPr>
        <w:autoSpaceDE w:val="0"/>
        <w:autoSpaceDN w:val="0"/>
        <w:adjustRightInd w:val="0"/>
        <w:jc w:val="both"/>
      </w:pPr>
      <w:r w:rsidRPr="009A5B40">
        <w:rPr>
          <w:b/>
        </w:rPr>
        <w:t>Methods</w:t>
      </w:r>
      <w:r w:rsidRPr="009A5B40">
        <w:t>. One hundred and thirty participants received either oral paracetamol and i.v. placebo (Group OP), or oral placebo and i.v. paracetamol (PerfalganTM) (Group IP). Oral preparations were given at least 45 min before surgery; i.v. preparations after induction of anaesthesia. Pain was assessed by a 100 mm visual analogue scale (VAS) 1 h from the end of surgery. Rescue analgesia was given on request.</w:t>
      </w:r>
    </w:p>
    <w:p w:rsidR="00345176" w:rsidRPr="009A5B40" w:rsidRDefault="00345176" w:rsidP="00345176">
      <w:pPr>
        <w:autoSpaceDE w:val="0"/>
        <w:autoSpaceDN w:val="0"/>
        <w:adjustRightInd w:val="0"/>
        <w:jc w:val="both"/>
      </w:pPr>
      <w:r w:rsidRPr="009A5B40">
        <w:rPr>
          <w:b/>
        </w:rPr>
        <w:t>Results</w:t>
      </w:r>
      <w:r w:rsidRPr="009A5B40">
        <w:t xml:space="preserve">. A total of 128 patients completed the study. There were no significant differences in baseline characteristics or intraoperative variables between the groups. The study was designed to reveal whether OP is inferior to IP, with an inferiority margin of 20%. </w:t>
      </w:r>
      <w:r w:rsidRPr="008E0DDA">
        <w:t xml:space="preserve">The number of patients reporting satisfactory analgesia at 1 h with VAS </w:t>
      </w:r>
      <w:r w:rsidRPr="008E0DDA">
        <w:rPr>
          <w:rFonts w:eastAsia="AdvPS4C9543"/>
        </w:rPr>
        <w:t>≤</w:t>
      </w:r>
      <w:r w:rsidRPr="008E0DDA">
        <w:t>30 mm were 15 (OP) and 17 (IP), respectively. The secondary outcome measure of the mean (standard deviation) VAS (mm) for the whole of each group was 52 (22) for OP and 47 (22) for IP</w:t>
      </w:r>
      <w:r w:rsidRPr="00345176">
        <w:rPr>
          <w:color w:val="0070C0"/>
        </w:rPr>
        <w:t>. Analysis of confidence intervals indicates that oral paracetamol is not inferior to i.v. paracetamol.</w:t>
      </w:r>
      <w:r w:rsidRPr="009A5B40">
        <w:t xml:space="preserve"> </w:t>
      </w:r>
      <w:r w:rsidRPr="00345176">
        <w:rPr>
          <w:color w:val="0070C0"/>
        </w:rPr>
        <w:t>The median survival (90% CI) to rescue analgesia request was 54.3 (51.2– 57.4) min in Group OP and 57.3 (55.4–59.2) min in Group IP; there was no significant difference in this measure.</w:t>
      </w:r>
    </w:p>
    <w:p w:rsidR="00A5764C" w:rsidRPr="00856B16" w:rsidRDefault="00345176" w:rsidP="00856B16">
      <w:pPr>
        <w:autoSpaceDE w:val="0"/>
        <w:autoSpaceDN w:val="0"/>
        <w:adjustRightInd w:val="0"/>
        <w:jc w:val="both"/>
        <w:rPr>
          <w:color w:val="0070C0"/>
        </w:rPr>
      </w:pPr>
      <w:r w:rsidRPr="009A5B40">
        <w:rPr>
          <w:b/>
        </w:rPr>
        <w:t>Conclusions</w:t>
      </w:r>
      <w:r w:rsidRPr="009A5B40">
        <w:t xml:space="preserve">. In this study of lower third molar extraction, </w:t>
      </w:r>
      <w:r w:rsidRPr="00345176">
        <w:rPr>
          <w:color w:val="0070C0"/>
        </w:rPr>
        <w:t>oral paracetamol is not inferior to i.v. for postoperative analgesia.</w:t>
      </w:r>
    </w:p>
    <w:p w:rsidR="00FE5727" w:rsidRDefault="00FE5727" w:rsidP="00FE5727">
      <w:pPr>
        <w:rPr>
          <w:rFonts w:eastAsiaTheme="minorHAnsi"/>
        </w:rPr>
      </w:pPr>
    </w:p>
    <w:p w:rsidR="00FE76EC" w:rsidRDefault="00FE5727" w:rsidP="00FE76EC">
      <w:pPr>
        <w:pStyle w:val="ListParagraph"/>
        <w:numPr>
          <w:ilvl w:val="0"/>
          <w:numId w:val="38"/>
        </w:numPr>
        <w:rPr>
          <w:rFonts w:eastAsiaTheme="minorHAnsi"/>
        </w:rPr>
      </w:pPr>
      <w:r w:rsidRPr="00FE5727">
        <w:rPr>
          <w:rFonts w:eastAsiaTheme="minorHAnsi"/>
          <w:b/>
          <w:color w:val="0000FF"/>
        </w:rPr>
        <w:t>Brett</w:t>
      </w:r>
      <w:r w:rsidRPr="00FE5727">
        <w:rPr>
          <w:rFonts w:eastAsiaTheme="minorHAnsi"/>
        </w:rPr>
        <w:t>, C. N., S. G. Barnett, and J. Pearson. "Postoperative plasma paracetamol levels following oral or intravenous paracetamol administration: a double-blind randomised controlled trial." Anaesthesia and intensive care 40.1 (2012): 166-171.</w:t>
      </w:r>
    </w:p>
    <w:p w:rsidR="00FE76EC" w:rsidRDefault="00FE76EC" w:rsidP="00FE76EC">
      <w:pPr>
        <w:rPr>
          <w:b/>
          <w:color w:val="0000FF"/>
          <w:szCs w:val="21"/>
        </w:rPr>
      </w:pPr>
    </w:p>
    <w:p w:rsidR="001A6FB4" w:rsidRPr="00FE76EC" w:rsidRDefault="001A6FB4" w:rsidP="00FE76EC">
      <w:pPr>
        <w:rPr>
          <w:rFonts w:eastAsiaTheme="minorHAnsi"/>
        </w:rPr>
      </w:pPr>
      <w:r w:rsidRPr="00FE76EC">
        <w:rPr>
          <w:b/>
          <w:color w:val="0000FF"/>
          <w:szCs w:val="21"/>
        </w:rPr>
        <w:lastRenderedPageBreak/>
        <w:t>Aim:</w:t>
      </w:r>
      <w:r w:rsidRPr="00FE76EC">
        <w:rPr>
          <w:color w:val="000000"/>
          <w:szCs w:val="21"/>
        </w:rPr>
        <w:t xml:space="preserve"> double-blind RCT, which method of administration achieves therapeutic plasma levels most effectively in the early postoperative period. </w:t>
      </w:r>
    </w:p>
    <w:p w:rsidR="001A6FB4" w:rsidRDefault="001A6FB4" w:rsidP="001A6FB4">
      <w:pPr>
        <w:pStyle w:val="NormalWeb"/>
        <w:shd w:val="clear" w:color="auto" w:fill="FFFFFF"/>
        <w:spacing w:before="0" w:after="0" w:line="288" w:lineRule="atLeast"/>
        <w:jc w:val="both"/>
        <w:rPr>
          <w:color w:val="000000"/>
          <w:szCs w:val="21"/>
        </w:rPr>
      </w:pPr>
      <w:r w:rsidRPr="001A6FB4">
        <w:rPr>
          <w:b/>
          <w:color w:val="0000FF"/>
          <w:szCs w:val="21"/>
        </w:rPr>
        <w:t>Methods</w:t>
      </w:r>
      <w:r w:rsidRPr="001A6FB4">
        <w:rPr>
          <w:color w:val="000000"/>
          <w:szCs w:val="21"/>
        </w:rPr>
        <w:t xml:space="preserve">: </w:t>
      </w:r>
      <w:r>
        <w:rPr>
          <w:color w:val="000000"/>
          <w:szCs w:val="21"/>
        </w:rPr>
        <w:t>30</w:t>
      </w:r>
      <w:r w:rsidRPr="001A6FB4">
        <w:rPr>
          <w:color w:val="000000"/>
          <w:szCs w:val="21"/>
        </w:rPr>
        <w:t xml:space="preserve"> patients undergoing day case arthroscopy of the knee were </w:t>
      </w:r>
      <w:r>
        <w:rPr>
          <w:color w:val="000000"/>
          <w:szCs w:val="21"/>
        </w:rPr>
        <w:t>randomised to receive either 1</w:t>
      </w:r>
      <w:r w:rsidRPr="001A6FB4">
        <w:rPr>
          <w:color w:val="000000"/>
          <w:szCs w:val="21"/>
        </w:rPr>
        <w:t>g oral</w:t>
      </w:r>
      <w:r w:rsidRPr="001A6FB4">
        <w:rPr>
          <w:rStyle w:val="apple-converted-space"/>
          <w:color w:val="000000"/>
          <w:szCs w:val="21"/>
        </w:rPr>
        <w:t> </w:t>
      </w:r>
      <w:r w:rsidRPr="001A6FB4">
        <w:rPr>
          <w:rStyle w:val="highlight"/>
          <w:color w:val="000000"/>
          <w:szCs w:val="21"/>
        </w:rPr>
        <w:t>paracetamol</w:t>
      </w:r>
      <w:r w:rsidRPr="001A6FB4">
        <w:rPr>
          <w:rStyle w:val="apple-converted-space"/>
          <w:color w:val="000000"/>
          <w:szCs w:val="21"/>
        </w:rPr>
        <w:t> </w:t>
      </w:r>
      <w:r>
        <w:rPr>
          <w:color w:val="000000"/>
          <w:szCs w:val="21"/>
        </w:rPr>
        <w:t>30 to 60 min</w:t>
      </w:r>
      <w:r w:rsidRPr="001A6FB4">
        <w:rPr>
          <w:color w:val="000000"/>
          <w:szCs w:val="21"/>
        </w:rPr>
        <w:t xml:space="preserve"> pre</w:t>
      </w:r>
      <w:r>
        <w:rPr>
          <w:color w:val="000000"/>
          <w:szCs w:val="21"/>
        </w:rPr>
        <w:t>operatively (20 patients) or 1g i/v</w:t>
      </w:r>
      <w:r w:rsidRPr="001A6FB4">
        <w:rPr>
          <w:rStyle w:val="apple-converted-space"/>
          <w:color w:val="000000"/>
          <w:szCs w:val="21"/>
        </w:rPr>
        <w:t> </w:t>
      </w:r>
      <w:r w:rsidRPr="001A6FB4">
        <w:rPr>
          <w:rStyle w:val="highlight"/>
          <w:color w:val="000000"/>
          <w:szCs w:val="21"/>
        </w:rPr>
        <w:t>paracetamol</w:t>
      </w:r>
      <w:r w:rsidRPr="001A6FB4">
        <w:rPr>
          <w:rStyle w:val="apple-converted-space"/>
          <w:color w:val="000000"/>
          <w:szCs w:val="21"/>
        </w:rPr>
        <w:t> </w:t>
      </w:r>
      <w:r w:rsidRPr="001A6FB4">
        <w:rPr>
          <w:color w:val="000000"/>
          <w:szCs w:val="21"/>
        </w:rPr>
        <w:t>intraoperatively (10 patients). Plasma</w:t>
      </w:r>
      <w:r w:rsidRPr="001A6FB4">
        <w:rPr>
          <w:rStyle w:val="apple-converted-space"/>
          <w:color w:val="000000"/>
          <w:szCs w:val="21"/>
        </w:rPr>
        <w:t> </w:t>
      </w:r>
      <w:r w:rsidRPr="001A6FB4">
        <w:rPr>
          <w:rStyle w:val="highlight"/>
          <w:color w:val="000000"/>
          <w:szCs w:val="21"/>
        </w:rPr>
        <w:t>paracetamol</w:t>
      </w:r>
      <w:r w:rsidRPr="001A6FB4">
        <w:rPr>
          <w:rStyle w:val="apple-converted-space"/>
          <w:color w:val="000000"/>
          <w:szCs w:val="21"/>
        </w:rPr>
        <w:t> </w:t>
      </w:r>
      <w:r>
        <w:rPr>
          <w:color w:val="000000"/>
          <w:szCs w:val="21"/>
        </w:rPr>
        <w:t>levels were measured 30 min</w:t>
      </w:r>
      <w:r w:rsidRPr="001A6FB4">
        <w:rPr>
          <w:color w:val="000000"/>
          <w:szCs w:val="21"/>
        </w:rPr>
        <w:t xml:space="preserve"> after arrival in the recovery room. Secondary</w:t>
      </w:r>
      <w:r>
        <w:rPr>
          <w:color w:val="000000"/>
          <w:szCs w:val="21"/>
        </w:rPr>
        <w:t xml:space="preserve"> outcomes included postop</w:t>
      </w:r>
      <w:r w:rsidRPr="001A6FB4">
        <w:rPr>
          <w:color w:val="000000"/>
          <w:szCs w:val="21"/>
        </w:rPr>
        <w:t xml:space="preserve"> pain scores, rescue analgesia requirements and duration of stay in the recovery room. </w:t>
      </w:r>
    </w:p>
    <w:p w:rsidR="001A6FB4" w:rsidRPr="001A6FB4" w:rsidRDefault="001A6FB4" w:rsidP="001A6FB4">
      <w:pPr>
        <w:pStyle w:val="NormalWeb"/>
        <w:shd w:val="clear" w:color="auto" w:fill="FFFFFF"/>
        <w:spacing w:before="0" w:after="0" w:line="288" w:lineRule="atLeast"/>
        <w:jc w:val="both"/>
        <w:rPr>
          <w:color w:val="000000"/>
          <w:szCs w:val="21"/>
        </w:rPr>
      </w:pPr>
      <w:r w:rsidRPr="001A6FB4">
        <w:rPr>
          <w:b/>
          <w:color w:val="0000FF"/>
          <w:szCs w:val="21"/>
        </w:rPr>
        <w:t>Results</w:t>
      </w:r>
      <w:r>
        <w:rPr>
          <w:color w:val="000000"/>
          <w:szCs w:val="21"/>
        </w:rPr>
        <w:t xml:space="preserve">: </w:t>
      </w:r>
      <w:r w:rsidRPr="001A6FB4">
        <w:rPr>
          <w:color w:val="000000"/>
          <w:szCs w:val="21"/>
        </w:rPr>
        <w:t>All pa</w:t>
      </w:r>
      <w:r>
        <w:rPr>
          <w:color w:val="000000"/>
          <w:szCs w:val="21"/>
        </w:rPr>
        <w:t>tients receiving the i/v</w:t>
      </w:r>
      <w:r w:rsidRPr="001A6FB4">
        <w:rPr>
          <w:color w:val="000000"/>
          <w:szCs w:val="21"/>
        </w:rPr>
        <w:t xml:space="preserve"> preparation had plasma levels above the analgesic level compared to less than half (7/20) in the oral group. Mean plasma</w:t>
      </w:r>
      <w:r w:rsidRPr="001A6FB4">
        <w:rPr>
          <w:rStyle w:val="apple-converted-space"/>
          <w:color w:val="000000"/>
          <w:szCs w:val="21"/>
        </w:rPr>
        <w:t> </w:t>
      </w:r>
      <w:r w:rsidRPr="001A6FB4">
        <w:rPr>
          <w:rStyle w:val="highlight"/>
          <w:color w:val="000000"/>
          <w:szCs w:val="21"/>
        </w:rPr>
        <w:t>paracetamol</w:t>
      </w:r>
      <w:r w:rsidRPr="001A6FB4">
        <w:rPr>
          <w:rStyle w:val="apple-converted-space"/>
          <w:color w:val="000000"/>
          <w:szCs w:val="21"/>
        </w:rPr>
        <w:t> </w:t>
      </w:r>
      <w:r>
        <w:rPr>
          <w:color w:val="000000"/>
          <w:szCs w:val="21"/>
        </w:rPr>
        <w:t>levels were 88.6</w:t>
      </w:r>
      <w:r w:rsidRPr="001A6FB4">
        <w:rPr>
          <w:color w:val="000000"/>
          <w:szCs w:val="21"/>
        </w:rPr>
        <w:t>µ</w:t>
      </w:r>
      <w:r>
        <w:rPr>
          <w:color w:val="000000"/>
          <w:szCs w:val="21"/>
        </w:rPr>
        <w:t>mol/l for the i/v group and 53.2</w:t>
      </w:r>
      <w:r w:rsidRPr="001A6FB4">
        <w:rPr>
          <w:color w:val="000000"/>
          <w:szCs w:val="21"/>
        </w:rPr>
        <w:t xml:space="preserve">µmol/l for the oral group (P=0.0005). There were trends towards reduced rescue analgesia and duration of stay in the recovery room for the intravenous group although not reaching statistical significance. There was </w:t>
      </w:r>
      <w:r w:rsidRPr="001A6FB4">
        <w:rPr>
          <w:color w:val="0000FF"/>
          <w:szCs w:val="21"/>
        </w:rPr>
        <w:t>no difference in pain scores between groups</w:t>
      </w:r>
      <w:r w:rsidRPr="001A6FB4">
        <w:rPr>
          <w:color w:val="000000"/>
          <w:szCs w:val="21"/>
        </w:rPr>
        <w:t xml:space="preserve">. </w:t>
      </w:r>
      <w:r w:rsidRPr="001A6FB4">
        <w:rPr>
          <w:b/>
          <w:color w:val="0000FF"/>
          <w:szCs w:val="21"/>
        </w:rPr>
        <w:t>Conclusion:</w:t>
      </w:r>
      <w:r>
        <w:rPr>
          <w:color w:val="000000"/>
          <w:szCs w:val="21"/>
        </w:rPr>
        <w:t xml:space="preserve"> </w:t>
      </w:r>
      <w:r w:rsidRPr="001A6FB4">
        <w:rPr>
          <w:color w:val="000000"/>
          <w:szCs w:val="21"/>
        </w:rPr>
        <w:t>Intra</w:t>
      </w:r>
      <w:r>
        <w:rPr>
          <w:color w:val="000000"/>
          <w:szCs w:val="21"/>
        </w:rPr>
        <w:t>operative administration of 1g of i/v</w:t>
      </w:r>
      <w:r w:rsidRPr="001A6FB4">
        <w:rPr>
          <w:rStyle w:val="apple-converted-space"/>
          <w:color w:val="000000"/>
          <w:szCs w:val="21"/>
        </w:rPr>
        <w:t> </w:t>
      </w:r>
      <w:r w:rsidRPr="001A6FB4">
        <w:rPr>
          <w:rStyle w:val="highlight"/>
          <w:color w:val="000000"/>
          <w:szCs w:val="21"/>
        </w:rPr>
        <w:t>paracetamol</w:t>
      </w:r>
      <w:r w:rsidRPr="001A6FB4">
        <w:rPr>
          <w:rStyle w:val="apple-converted-space"/>
          <w:color w:val="000000"/>
          <w:szCs w:val="21"/>
        </w:rPr>
        <w:t> </w:t>
      </w:r>
      <w:r w:rsidRPr="001A6FB4">
        <w:rPr>
          <w:color w:val="000000"/>
          <w:szCs w:val="21"/>
        </w:rPr>
        <w:t>more reliably achieved effective</w:t>
      </w:r>
      <w:r w:rsidRPr="001A6FB4">
        <w:rPr>
          <w:rStyle w:val="apple-converted-space"/>
          <w:color w:val="000000"/>
          <w:szCs w:val="21"/>
        </w:rPr>
        <w:t> </w:t>
      </w:r>
      <w:r w:rsidRPr="001A6FB4">
        <w:rPr>
          <w:rStyle w:val="highlight"/>
          <w:color w:val="000000"/>
          <w:szCs w:val="21"/>
        </w:rPr>
        <w:t>paracetamol</w:t>
      </w:r>
      <w:r w:rsidRPr="001A6FB4">
        <w:rPr>
          <w:rStyle w:val="apple-converted-space"/>
          <w:color w:val="000000"/>
          <w:szCs w:val="21"/>
        </w:rPr>
        <w:t> </w:t>
      </w:r>
      <w:r w:rsidRPr="001A6FB4">
        <w:rPr>
          <w:color w:val="000000"/>
          <w:szCs w:val="21"/>
        </w:rPr>
        <w:t>levels in the early postoperative period compared to an equal dose given orally preoperatively. Only a minorit</w:t>
      </w:r>
      <w:r>
        <w:rPr>
          <w:color w:val="000000"/>
          <w:szCs w:val="21"/>
        </w:rPr>
        <w:t>y of patients receiving the 1</w:t>
      </w:r>
      <w:r w:rsidRPr="001A6FB4">
        <w:rPr>
          <w:color w:val="000000"/>
          <w:szCs w:val="21"/>
        </w:rPr>
        <w:t>g oral dose preoperatively had plasma levels in the therapeutic analgesic range.</w:t>
      </w:r>
    </w:p>
    <w:p w:rsidR="000E384F" w:rsidRDefault="000E384F" w:rsidP="003364DA">
      <w:pPr>
        <w:jc w:val="both"/>
        <w:rPr>
          <w:rFonts w:eastAsiaTheme="minorHAnsi" w:cs="Arial"/>
          <w:b/>
          <w:color w:val="FF0000"/>
          <w:szCs w:val="26"/>
          <w:lang w:val="en-US" w:eastAsia="en-US"/>
        </w:rPr>
      </w:pPr>
    </w:p>
    <w:p w:rsidR="000E384F" w:rsidRDefault="000E384F" w:rsidP="003364DA">
      <w:pPr>
        <w:jc w:val="both"/>
        <w:rPr>
          <w:rFonts w:eastAsiaTheme="minorHAnsi" w:cs="Arial"/>
          <w:b/>
          <w:color w:val="FF0000"/>
          <w:szCs w:val="26"/>
          <w:lang w:val="en-US" w:eastAsia="en-US"/>
        </w:rPr>
      </w:pPr>
    </w:p>
    <w:p w:rsidR="00362D9F" w:rsidRDefault="003364DA" w:rsidP="003364DA">
      <w:pPr>
        <w:jc w:val="both"/>
        <w:rPr>
          <w:rFonts w:eastAsiaTheme="minorHAnsi" w:cs="Arial"/>
          <w:b/>
          <w:color w:val="FF0000"/>
          <w:szCs w:val="26"/>
          <w:lang w:val="en-US" w:eastAsia="en-US"/>
        </w:rPr>
      </w:pPr>
      <w:r w:rsidRPr="003364DA">
        <w:rPr>
          <w:rFonts w:eastAsiaTheme="minorHAnsi" w:cs="Arial"/>
          <w:b/>
          <w:color w:val="FF0000"/>
          <w:szCs w:val="26"/>
          <w:lang w:val="en-US" w:eastAsia="en-US"/>
        </w:rPr>
        <w:t>Children:</w:t>
      </w:r>
    </w:p>
    <w:p w:rsidR="003364DA" w:rsidRPr="003364DA" w:rsidRDefault="003364DA" w:rsidP="003364DA">
      <w:pPr>
        <w:jc w:val="both"/>
        <w:rPr>
          <w:rFonts w:eastAsiaTheme="minorHAnsi" w:cs="Arial"/>
          <w:b/>
          <w:color w:val="FF0000"/>
          <w:szCs w:val="26"/>
          <w:lang w:val="en-US" w:eastAsia="en-US"/>
        </w:rPr>
      </w:pPr>
    </w:p>
    <w:p w:rsidR="003364DA" w:rsidRPr="000E384F" w:rsidRDefault="002F0A5F" w:rsidP="003364DA">
      <w:pPr>
        <w:jc w:val="both"/>
      </w:pPr>
      <w:r>
        <w:rPr>
          <w:rFonts w:eastAsiaTheme="minorHAnsi" w:cs="Arial"/>
          <w:color w:val="FF0000"/>
          <w:szCs w:val="26"/>
          <w:lang w:val="en-US" w:eastAsia="en-US"/>
        </w:rPr>
        <w:t xml:space="preserve">1. </w:t>
      </w:r>
      <w:proofErr w:type="spellStart"/>
      <w:r w:rsidR="003364DA" w:rsidRPr="002F0A5F">
        <w:rPr>
          <w:rFonts w:eastAsiaTheme="minorHAnsi" w:cs="Arial"/>
          <w:b/>
          <w:color w:val="FF0000"/>
          <w:szCs w:val="26"/>
          <w:lang w:val="en-US" w:eastAsia="en-US"/>
        </w:rPr>
        <w:t>Capici</w:t>
      </w:r>
      <w:proofErr w:type="spellEnd"/>
      <w:r w:rsidR="003364DA" w:rsidRPr="002F0A5F">
        <w:rPr>
          <w:rFonts w:eastAsiaTheme="minorHAnsi" w:cs="Arial"/>
          <w:b/>
          <w:color w:val="FF0000"/>
          <w:szCs w:val="26"/>
          <w:lang w:val="en-US" w:eastAsia="en-US"/>
        </w:rPr>
        <w:t>,</w:t>
      </w:r>
      <w:r w:rsidR="003364DA" w:rsidRPr="003364DA">
        <w:rPr>
          <w:rFonts w:eastAsiaTheme="minorHAnsi" w:cs="Arial"/>
          <w:color w:val="FF0000"/>
          <w:szCs w:val="26"/>
          <w:lang w:val="en-US" w:eastAsia="en-US"/>
        </w:rPr>
        <w:t xml:space="preserve"> </w:t>
      </w:r>
      <w:r w:rsidR="003364DA" w:rsidRPr="000E384F">
        <w:rPr>
          <w:rFonts w:eastAsiaTheme="minorHAnsi" w:cs="Arial"/>
          <w:szCs w:val="26"/>
          <w:lang w:val="en-US" w:eastAsia="en-US"/>
        </w:rPr>
        <w:t xml:space="preserve">F., et al. "Randomized controlled trial of duration of analgesia following intravenous or rectal acetaminophen after </w:t>
      </w:r>
      <w:proofErr w:type="spellStart"/>
      <w:r w:rsidR="003364DA" w:rsidRPr="000E384F">
        <w:rPr>
          <w:rFonts w:eastAsiaTheme="minorHAnsi" w:cs="Arial"/>
          <w:szCs w:val="26"/>
          <w:lang w:val="en-US" w:eastAsia="en-US"/>
        </w:rPr>
        <w:t>adenotonsillectomy</w:t>
      </w:r>
      <w:proofErr w:type="spellEnd"/>
      <w:r w:rsidR="003364DA" w:rsidRPr="000E384F">
        <w:rPr>
          <w:rFonts w:eastAsiaTheme="minorHAnsi" w:cs="Arial"/>
          <w:szCs w:val="26"/>
          <w:lang w:val="en-US" w:eastAsia="en-US"/>
        </w:rPr>
        <w:t xml:space="preserve"> in children." </w:t>
      </w:r>
      <w:r w:rsidR="003364DA" w:rsidRPr="000E384F">
        <w:rPr>
          <w:rFonts w:eastAsiaTheme="minorHAnsi" w:cs="Arial"/>
          <w:i/>
          <w:iCs/>
          <w:szCs w:val="26"/>
          <w:lang w:val="en-US" w:eastAsia="en-US"/>
        </w:rPr>
        <w:t xml:space="preserve">British journal of </w:t>
      </w:r>
      <w:proofErr w:type="spellStart"/>
      <w:r w:rsidR="003364DA" w:rsidRPr="000E384F">
        <w:rPr>
          <w:rFonts w:eastAsiaTheme="minorHAnsi" w:cs="Arial"/>
          <w:i/>
          <w:iCs/>
          <w:szCs w:val="26"/>
          <w:lang w:val="en-US" w:eastAsia="en-US"/>
        </w:rPr>
        <w:t>anaesthesia</w:t>
      </w:r>
      <w:proofErr w:type="spellEnd"/>
      <w:r w:rsidR="003364DA" w:rsidRPr="000E384F">
        <w:rPr>
          <w:rFonts w:eastAsiaTheme="minorHAnsi" w:cs="Arial"/>
          <w:szCs w:val="26"/>
          <w:lang w:val="en-US" w:eastAsia="en-US"/>
        </w:rPr>
        <w:t xml:space="preserve"> 100.2 (2008): 251-255.</w:t>
      </w:r>
    </w:p>
    <w:p w:rsidR="003364DA" w:rsidRDefault="003364DA" w:rsidP="003364DA">
      <w:pPr>
        <w:widowControl w:val="0"/>
        <w:autoSpaceDE w:val="0"/>
        <w:autoSpaceDN w:val="0"/>
        <w:adjustRightInd w:val="0"/>
        <w:jc w:val="both"/>
        <w:rPr>
          <w:rFonts w:eastAsiaTheme="minorHAnsi"/>
          <w:color w:val="FF0000"/>
          <w:szCs w:val="19"/>
          <w:lang w:val="en-US" w:eastAsia="en-US"/>
        </w:rPr>
      </w:pPr>
    </w:p>
    <w:p w:rsidR="003364DA" w:rsidRPr="000E384F" w:rsidRDefault="003364DA" w:rsidP="003364DA">
      <w:pPr>
        <w:widowControl w:val="0"/>
        <w:autoSpaceDE w:val="0"/>
        <w:autoSpaceDN w:val="0"/>
        <w:adjustRightInd w:val="0"/>
        <w:jc w:val="both"/>
        <w:rPr>
          <w:rFonts w:eastAsiaTheme="minorHAnsi"/>
          <w:szCs w:val="19"/>
          <w:lang w:val="en-US" w:eastAsia="en-US"/>
        </w:rPr>
      </w:pPr>
      <w:r w:rsidRPr="000E384F">
        <w:rPr>
          <w:rFonts w:eastAsiaTheme="minorHAnsi"/>
          <w:b/>
          <w:szCs w:val="19"/>
          <w:lang w:val="en-US" w:eastAsia="en-US"/>
        </w:rPr>
        <w:t>Background</w:t>
      </w:r>
      <w:r w:rsidRPr="000E384F">
        <w:rPr>
          <w:rFonts w:eastAsiaTheme="minorHAnsi"/>
          <w:szCs w:val="19"/>
          <w:lang w:val="en-US" w:eastAsia="en-US"/>
        </w:rPr>
        <w:t xml:space="preserve">. </w:t>
      </w:r>
      <w:proofErr w:type="gramStart"/>
      <w:r w:rsidRPr="000E384F">
        <w:rPr>
          <w:rFonts w:eastAsiaTheme="minorHAnsi"/>
          <w:szCs w:val="19"/>
          <w:lang w:val="en-US" w:eastAsia="en-US"/>
        </w:rPr>
        <w:t>Doses of acetaminophen 40 mg kg</w:t>
      </w:r>
      <w:r w:rsidRPr="000E384F">
        <w:rPr>
          <w:rFonts w:eastAsiaTheme="minorHAnsi"/>
          <w:b/>
          <w:bCs/>
          <w:szCs w:val="13"/>
          <w:lang w:val="en-US" w:eastAsia="en-US"/>
        </w:rPr>
        <w:t>2</w:t>
      </w:r>
      <w:r w:rsidRPr="000E384F">
        <w:rPr>
          <w:rFonts w:eastAsiaTheme="minorHAnsi"/>
          <w:szCs w:val="13"/>
          <w:lang w:val="en-US" w:eastAsia="en-US"/>
        </w:rPr>
        <w:t xml:space="preserve">1 </w:t>
      </w:r>
      <w:r w:rsidRPr="000E384F">
        <w:rPr>
          <w:rFonts w:eastAsiaTheme="minorHAnsi"/>
          <w:szCs w:val="19"/>
          <w:lang w:val="en-US" w:eastAsia="en-US"/>
        </w:rPr>
        <w:t>rectally and 15 mg kg</w:t>
      </w:r>
      <w:r w:rsidRPr="000E384F">
        <w:rPr>
          <w:rFonts w:eastAsiaTheme="minorHAnsi"/>
          <w:b/>
          <w:bCs/>
          <w:szCs w:val="13"/>
          <w:lang w:val="en-US" w:eastAsia="en-US"/>
        </w:rPr>
        <w:t>2</w:t>
      </w:r>
      <w:r w:rsidRPr="000E384F">
        <w:rPr>
          <w:rFonts w:eastAsiaTheme="minorHAnsi"/>
          <w:szCs w:val="13"/>
          <w:lang w:val="en-US" w:eastAsia="en-US"/>
        </w:rPr>
        <w:t xml:space="preserve">1 </w:t>
      </w:r>
      <w:r w:rsidRPr="000E384F">
        <w:rPr>
          <w:rFonts w:eastAsiaTheme="minorHAnsi"/>
          <w:szCs w:val="19"/>
          <w:lang w:val="en-US" w:eastAsia="en-US"/>
        </w:rPr>
        <w:t>i.v. produce similar effect-site concentrations.</w:t>
      </w:r>
      <w:proofErr w:type="gramEnd"/>
      <w:r w:rsidRPr="000E384F">
        <w:rPr>
          <w:rFonts w:eastAsiaTheme="minorHAnsi"/>
          <w:szCs w:val="19"/>
          <w:lang w:val="en-US" w:eastAsia="en-US"/>
        </w:rPr>
        <w:t xml:space="preserve"> However, the clinical effectiveness of these routes has not been compared.</w:t>
      </w:r>
    </w:p>
    <w:p w:rsidR="003364DA" w:rsidRPr="000E384F" w:rsidRDefault="003364DA" w:rsidP="003364DA">
      <w:pPr>
        <w:widowControl w:val="0"/>
        <w:autoSpaceDE w:val="0"/>
        <w:autoSpaceDN w:val="0"/>
        <w:adjustRightInd w:val="0"/>
        <w:jc w:val="both"/>
        <w:rPr>
          <w:rFonts w:eastAsiaTheme="minorHAnsi"/>
          <w:szCs w:val="19"/>
          <w:lang w:val="en-US" w:eastAsia="en-US"/>
        </w:rPr>
      </w:pPr>
      <w:r w:rsidRPr="000E384F">
        <w:rPr>
          <w:rFonts w:eastAsiaTheme="minorHAnsi"/>
          <w:szCs w:val="19"/>
          <w:lang w:val="en-US" w:eastAsia="en-US"/>
        </w:rPr>
        <w:t xml:space="preserve">The </w:t>
      </w:r>
      <w:r w:rsidRPr="000E384F">
        <w:rPr>
          <w:rFonts w:eastAsiaTheme="minorHAnsi"/>
          <w:b/>
          <w:szCs w:val="19"/>
          <w:lang w:val="en-US" w:eastAsia="en-US"/>
        </w:rPr>
        <w:t>aim</w:t>
      </w:r>
      <w:r w:rsidRPr="000E384F">
        <w:rPr>
          <w:rFonts w:eastAsiaTheme="minorHAnsi"/>
          <w:szCs w:val="19"/>
          <w:lang w:val="en-US" w:eastAsia="en-US"/>
        </w:rPr>
        <w:t xml:space="preserve"> of this study was to compare duration and efficacy of analgesia in children following </w:t>
      </w:r>
      <w:proofErr w:type="spellStart"/>
      <w:r w:rsidRPr="000E384F">
        <w:rPr>
          <w:rFonts w:eastAsiaTheme="minorHAnsi"/>
          <w:szCs w:val="19"/>
          <w:lang w:val="en-US" w:eastAsia="en-US"/>
        </w:rPr>
        <w:t>adenotonsillectomy</w:t>
      </w:r>
      <w:proofErr w:type="spellEnd"/>
      <w:r w:rsidRPr="000E384F">
        <w:rPr>
          <w:rFonts w:eastAsiaTheme="minorHAnsi"/>
          <w:szCs w:val="19"/>
          <w:lang w:val="en-US" w:eastAsia="en-US"/>
        </w:rPr>
        <w:t xml:space="preserve"> after acetaminophen either 40 mg kg</w:t>
      </w:r>
      <w:r w:rsidRPr="000E384F">
        <w:rPr>
          <w:rFonts w:eastAsiaTheme="minorHAnsi"/>
          <w:b/>
          <w:bCs/>
          <w:szCs w:val="13"/>
          <w:lang w:val="en-US" w:eastAsia="en-US"/>
        </w:rPr>
        <w:t>2</w:t>
      </w:r>
      <w:r w:rsidRPr="000E384F">
        <w:rPr>
          <w:rFonts w:eastAsiaTheme="minorHAnsi"/>
          <w:szCs w:val="13"/>
          <w:lang w:val="en-US" w:eastAsia="en-US"/>
        </w:rPr>
        <w:t xml:space="preserve">1 </w:t>
      </w:r>
      <w:r w:rsidRPr="000E384F">
        <w:rPr>
          <w:rFonts w:eastAsiaTheme="minorHAnsi"/>
          <w:szCs w:val="19"/>
          <w:lang w:val="en-US" w:eastAsia="en-US"/>
        </w:rPr>
        <w:t>rectally or 15 mg kg</w:t>
      </w:r>
      <w:r w:rsidRPr="000E384F">
        <w:rPr>
          <w:rFonts w:eastAsiaTheme="minorHAnsi"/>
          <w:b/>
          <w:bCs/>
          <w:szCs w:val="13"/>
          <w:lang w:val="en-US" w:eastAsia="en-US"/>
        </w:rPr>
        <w:t>2</w:t>
      </w:r>
      <w:r w:rsidRPr="000E384F">
        <w:rPr>
          <w:rFonts w:eastAsiaTheme="minorHAnsi"/>
          <w:szCs w:val="13"/>
          <w:lang w:val="en-US" w:eastAsia="en-US"/>
        </w:rPr>
        <w:t xml:space="preserve">1 </w:t>
      </w:r>
      <w:r w:rsidRPr="000E384F">
        <w:rPr>
          <w:rFonts w:eastAsiaTheme="minorHAnsi"/>
          <w:szCs w:val="19"/>
          <w:lang w:val="en-US" w:eastAsia="en-US"/>
        </w:rPr>
        <w:t>i.v.</w:t>
      </w:r>
    </w:p>
    <w:p w:rsidR="003364DA" w:rsidRPr="000E384F" w:rsidRDefault="003364DA" w:rsidP="003364DA">
      <w:pPr>
        <w:widowControl w:val="0"/>
        <w:autoSpaceDE w:val="0"/>
        <w:autoSpaceDN w:val="0"/>
        <w:adjustRightInd w:val="0"/>
        <w:jc w:val="both"/>
        <w:rPr>
          <w:rFonts w:eastAsiaTheme="minorHAnsi"/>
          <w:szCs w:val="19"/>
          <w:lang w:val="en-US" w:eastAsia="en-US"/>
        </w:rPr>
      </w:pPr>
      <w:r w:rsidRPr="000E384F">
        <w:rPr>
          <w:rFonts w:eastAsiaTheme="minorHAnsi"/>
          <w:b/>
          <w:szCs w:val="19"/>
          <w:lang w:val="en-US" w:eastAsia="en-US"/>
        </w:rPr>
        <w:t>Methods</w:t>
      </w:r>
      <w:r w:rsidRPr="000E384F">
        <w:rPr>
          <w:rFonts w:eastAsiaTheme="minorHAnsi"/>
          <w:szCs w:val="19"/>
          <w:lang w:val="en-US" w:eastAsia="en-US"/>
        </w:rPr>
        <w:t xml:space="preserve">. Fifty children aged between 2 and 5 yr were recruited. They received a standardized </w:t>
      </w:r>
      <w:proofErr w:type="spellStart"/>
      <w:r w:rsidRPr="000E384F">
        <w:rPr>
          <w:rFonts w:eastAsiaTheme="minorHAnsi"/>
          <w:szCs w:val="19"/>
          <w:lang w:val="en-US" w:eastAsia="en-US"/>
        </w:rPr>
        <w:t>anaesthetic</w:t>
      </w:r>
      <w:proofErr w:type="spellEnd"/>
      <w:r w:rsidRPr="000E384F">
        <w:rPr>
          <w:rFonts w:eastAsiaTheme="minorHAnsi"/>
          <w:szCs w:val="19"/>
          <w:lang w:val="en-US" w:eastAsia="en-US"/>
        </w:rPr>
        <w:t xml:space="preserve">, including 2 </w:t>
      </w:r>
      <w:r w:rsidRPr="000E384F">
        <w:rPr>
          <w:rFonts w:eastAsiaTheme="minorHAnsi"/>
          <w:b/>
          <w:bCs/>
          <w:szCs w:val="19"/>
          <w:lang w:val="en-US" w:eastAsia="en-US"/>
        </w:rPr>
        <w:t>m</w:t>
      </w:r>
      <w:r w:rsidRPr="000E384F">
        <w:rPr>
          <w:rFonts w:eastAsiaTheme="minorHAnsi"/>
          <w:szCs w:val="19"/>
          <w:lang w:val="en-US" w:eastAsia="en-US"/>
        </w:rPr>
        <w:t>g kg</w:t>
      </w:r>
      <w:r w:rsidRPr="000E384F">
        <w:rPr>
          <w:rFonts w:eastAsiaTheme="minorHAnsi"/>
          <w:b/>
          <w:bCs/>
          <w:szCs w:val="13"/>
          <w:lang w:val="en-US" w:eastAsia="en-US"/>
        </w:rPr>
        <w:t>2</w:t>
      </w:r>
      <w:r w:rsidRPr="000E384F">
        <w:rPr>
          <w:rFonts w:eastAsiaTheme="minorHAnsi"/>
          <w:szCs w:val="13"/>
          <w:lang w:val="en-US" w:eastAsia="en-US"/>
        </w:rPr>
        <w:t xml:space="preserve">1 </w:t>
      </w:r>
      <w:r w:rsidRPr="000E384F">
        <w:rPr>
          <w:rFonts w:eastAsiaTheme="minorHAnsi"/>
          <w:szCs w:val="19"/>
          <w:lang w:val="en-US" w:eastAsia="en-US"/>
        </w:rPr>
        <w:t>of fentanyl. Children were randomized to receive either rectal or i.v. acetaminophen. Postoperative pain was assessed regularly with the Children and Infants Postoperative Pain Scale score and rescue analgesia provided if scores were 4 or greater. The primary outcome measure was time to first analgesia. Results were plotted with a Kaplan–Meier analysis and median time to rescue analgesia compared between the groups.</w:t>
      </w:r>
    </w:p>
    <w:p w:rsidR="003364DA" w:rsidRPr="000E384F" w:rsidRDefault="003364DA" w:rsidP="003364DA">
      <w:pPr>
        <w:widowControl w:val="0"/>
        <w:autoSpaceDE w:val="0"/>
        <w:autoSpaceDN w:val="0"/>
        <w:adjustRightInd w:val="0"/>
        <w:jc w:val="both"/>
        <w:rPr>
          <w:rFonts w:eastAsiaTheme="minorHAnsi"/>
          <w:szCs w:val="19"/>
          <w:lang w:val="en-US" w:eastAsia="en-US"/>
        </w:rPr>
      </w:pPr>
      <w:r w:rsidRPr="000E384F">
        <w:rPr>
          <w:rFonts w:eastAsiaTheme="minorHAnsi"/>
          <w:b/>
          <w:szCs w:val="19"/>
          <w:lang w:val="en-US" w:eastAsia="en-US"/>
        </w:rPr>
        <w:t>Results</w:t>
      </w:r>
      <w:r w:rsidRPr="000E384F">
        <w:rPr>
          <w:rFonts w:eastAsiaTheme="minorHAnsi"/>
          <w:szCs w:val="19"/>
          <w:lang w:val="en-US" w:eastAsia="en-US"/>
        </w:rPr>
        <w:t xml:space="preserve">. The protocol was successfully completed in 46 children. Forty-five children required rescue medication. </w:t>
      </w:r>
      <w:r w:rsidRPr="000E384F">
        <w:rPr>
          <w:rFonts w:eastAsiaTheme="minorHAnsi"/>
          <w:color w:val="FF0000"/>
          <w:szCs w:val="19"/>
          <w:lang w:val="en-US" w:eastAsia="en-US"/>
        </w:rPr>
        <w:t>The time to first rescue analgesia was longer in children receiving rectal acetaminophen (median 10 h, inter-quartile range 9–11 h) compared with those receiving i.v. acetaminophen</w:t>
      </w:r>
      <w:r w:rsidRPr="000E384F">
        <w:rPr>
          <w:rFonts w:eastAsiaTheme="minorHAnsi"/>
          <w:szCs w:val="19"/>
          <w:lang w:val="en-US" w:eastAsia="en-US"/>
        </w:rPr>
        <w:t xml:space="preserve"> (7, 6–10 h) with a </w:t>
      </w:r>
      <w:r w:rsidRPr="000E384F">
        <w:rPr>
          <w:rFonts w:eastAsiaTheme="minorHAnsi"/>
          <w:b/>
          <w:bCs/>
          <w:szCs w:val="19"/>
          <w:lang w:val="en-US" w:eastAsia="en-US"/>
        </w:rPr>
        <w:t>P</w:t>
      </w:r>
      <w:r w:rsidRPr="000E384F">
        <w:rPr>
          <w:rFonts w:eastAsiaTheme="minorHAnsi"/>
          <w:szCs w:val="19"/>
          <w:lang w:val="en-US" w:eastAsia="en-US"/>
        </w:rPr>
        <w:t>-value of 0.01 by log-rank test for equality in survivor function.</w:t>
      </w:r>
    </w:p>
    <w:p w:rsidR="003364DA" w:rsidRPr="000E384F" w:rsidRDefault="003364DA" w:rsidP="003364DA">
      <w:pPr>
        <w:widowControl w:val="0"/>
        <w:autoSpaceDE w:val="0"/>
        <w:autoSpaceDN w:val="0"/>
        <w:adjustRightInd w:val="0"/>
        <w:jc w:val="both"/>
        <w:rPr>
          <w:rFonts w:eastAsiaTheme="minorHAnsi"/>
          <w:szCs w:val="19"/>
          <w:lang w:val="en-US" w:eastAsia="en-US"/>
        </w:rPr>
      </w:pPr>
      <w:r w:rsidRPr="000E384F">
        <w:rPr>
          <w:rFonts w:eastAsiaTheme="minorHAnsi"/>
          <w:szCs w:val="19"/>
          <w:lang w:val="en-US" w:eastAsia="en-US"/>
        </w:rPr>
        <w:t>Few children in either group required rescue analgesia within the first 6 h with differences between the groups being most prominent in the period from 6 to 10 h.</w:t>
      </w:r>
    </w:p>
    <w:p w:rsidR="003364DA" w:rsidRPr="000E384F" w:rsidRDefault="003364DA" w:rsidP="003364DA">
      <w:pPr>
        <w:widowControl w:val="0"/>
        <w:autoSpaceDE w:val="0"/>
        <w:autoSpaceDN w:val="0"/>
        <w:adjustRightInd w:val="0"/>
        <w:jc w:val="both"/>
        <w:rPr>
          <w:rFonts w:eastAsiaTheme="minorHAnsi"/>
          <w:szCs w:val="19"/>
          <w:lang w:val="en-US" w:eastAsia="en-US"/>
        </w:rPr>
      </w:pPr>
      <w:r w:rsidRPr="000E384F">
        <w:rPr>
          <w:rFonts w:eastAsiaTheme="minorHAnsi"/>
          <w:b/>
          <w:szCs w:val="19"/>
          <w:lang w:val="en-US" w:eastAsia="en-US"/>
        </w:rPr>
        <w:lastRenderedPageBreak/>
        <w:t>Conclusions</w:t>
      </w:r>
      <w:r w:rsidRPr="000E384F">
        <w:rPr>
          <w:rFonts w:eastAsiaTheme="minorHAnsi"/>
          <w:szCs w:val="19"/>
          <w:lang w:val="en-US" w:eastAsia="en-US"/>
        </w:rPr>
        <w:t>. Rectal acetaminophen 40 mg kg</w:t>
      </w:r>
      <w:r w:rsidRPr="000E384F">
        <w:rPr>
          <w:rFonts w:eastAsiaTheme="minorHAnsi"/>
          <w:b/>
          <w:bCs/>
          <w:szCs w:val="13"/>
          <w:lang w:val="en-US" w:eastAsia="en-US"/>
        </w:rPr>
        <w:t>2</w:t>
      </w:r>
      <w:r w:rsidRPr="000E384F">
        <w:rPr>
          <w:rFonts w:eastAsiaTheme="minorHAnsi"/>
          <w:szCs w:val="13"/>
          <w:lang w:val="en-US" w:eastAsia="en-US"/>
        </w:rPr>
        <w:t xml:space="preserve">1 </w:t>
      </w:r>
      <w:r w:rsidRPr="000E384F">
        <w:rPr>
          <w:rFonts w:eastAsiaTheme="minorHAnsi"/>
          <w:szCs w:val="19"/>
          <w:lang w:val="en-US" w:eastAsia="en-US"/>
        </w:rPr>
        <w:t>provides longer analgesia for moderately painful procedures when compared with 15 mg kg</w:t>
      </w:r>
      <w:r w:rsidRPr="000E384F">
        <w:rPr>
          <w:rFonts w:eastAsiaTheme="minorHAnsi"/>
          <w:b/>
          <w:bCs/>
          <w:szCs w:val="13"/>
          <w:lang w:val="en-US" w:eastAsia="en-US"/>
        </w:rPr>
        <w:t>2</w:t>
      </w:r>
      <w:r w:rsidRPr="000E384F">
        <w:rPr>
          <w:rFonts w:eastAsiaTheme="minorHAnsi"/>
          <w:szCs w:val="13"/>
          <w:lang w:val="en-US" w:eastAsia="en-US"/>
        </w:rPr>
        <w:t xml:space="preserve">1 </w:t>
      </w:r>
      <w:r w:rsidRPr="000E384F">
        <w:rPr>
          <w:rFonts w:eastAsiaTheme="minorHAnsi"/>
          <w:szCs w:val="19"/>
          <w:lang w:val="en-US" w:eastAsia="en-US"/>
        </w:rPr>
        <w:t>acetaminophen i.v.</w:t>
      </w:r>
    </w:p>
    <w:p w:rsidR="002F0A5F" w:rsidRDefault="002F0A5F" w:rsidP="003364DA">
      <w:pPr>
        <w:jc w:val="both"/>
        <w:rPr>
          <w:color w:val="FF0000"/>
        </w:rPr>
      </w:pPr>
    </w:p>
    <w:p w:rsidR="002F0A5F" w:rsidRDefault="002F0A5F" w:rsidP="002F0A5F">
      <w:pPr>
        <w:jc w:val="both"/>
        <w:rPr>
          <w:rFonts w:eastAsiaTheme="minorHAnsi" w:cs="Arial"/>
          <w:color w:val="FF0000"/>
          <w:szCs w:val="26"/>
          <w:lang w:val="en-US" w:eastAsia="en-US"/>
        </w:rPr>
      </w:pPr>
      <w:r>
        <w:rPr>
          <w:rFonts w:eastAsiaTheme="minorHAnsi" w:cs="Arial"/>
          <w:color w:val="FF0000"/>
          <w:szCs w:val="26"/>
          <w:lang w:val="en-US" w:eastAsia="en-US"/>
        </w:rPr>
        <w:t xml:space="preserve">2. </w:t>
      </w:r>
      <w:proofErr w:type="spellStart"/>
      <w:r w:rsidRPr="002F0A5F">
        <w:rPr>
          <w:rFonts w:eastAsiaTheme="minorHAnsi" w:cs="Arial"/>
          <w:b/>
          <w:color w:val="FF0000"/>
          <w:szCs w:val="26"/>
          <w:lang w:val="en-US" w:eastAsia="en-US"/>
        </w:rPr>
        <w:t>Owczarzak</w:t>
      </w:r>
      <w:proofErr w:type="spellEnd"/>
      <w:r w:rsidRPr="002F0A5F">
        <w:rPr>
          <w:rFonts w:eastAsiaTheme="minorHAnsi" w:cs="Arial"/>
          <w:color w:val="FF0000"/>
          <w:szCs w:val="26"/>
          <w:lang w:val="en-US" w:eastAsia="en-US"/>
        </w:rPr>
        <w:t xml:space="preserve">, </w:t>
      </w:r>
      <w:r w:rsidRPr="000E384F">
        <w:rPr>
          <w:rFonts w:eastAsiaTheme="minorHAnsi" w:cs="Arial"/>
          <w:szCs w:val="26"/>
          <w:lang w:val="en-US" w:eastAsia="en-US"/>
        </w:rPr>
        <w:t xml:space="preserve">Vicki, and Joseph Haddad. "Comparison of oral versus rectal administration of acetaminophen with codeine in postoperative pediatric </w:t>
      </w:r>
      <w:proofErr w:type="spellStart"/>
      <w:r w:rsidRPr="000E384F">
        <w:rPr>
          <w:rFonts w:eastAsiaTheme="minorHAnsi" w:cs="Arial"/>
          <w:szCs w:val="26"/>
          <w:lang w:val="en-US" w:eastAsia="en-US"/>
        </w:rPr>
        <w:t>adenotonsillectomy</w:t>
      </w:r>
      <w:proofErr w:type="spellEnd"/>
      <w:r w:rsidRPr="000E384F">
        <w:rPr>
          <w:rFonts w:eastAsiaTheme="minorHAnsi" w:cs="Arial"/>
          <w:szCs w:val="26"/>
          <w:lang w:val="en-US" w:eastAsia="en-US"/>
        </w:rPr>
        <w:t xml:space="preserve"> patients." </w:t>
      </w:r>
      <w:r w:rsidRPr="000E384F">
        <w:rPr>
          <w:rFonts w:eastAsiaTheme="minorHAnsi" w:cs="Arial"/>
          <w:i/>
          <w:iCs/>
          <w:szCs w:val="26"/>
          <w:lang w:val="en-US" w:eastAsia="en-US"/>
        </w:rPr>
        <w:t>The Laryngoscope</w:t>
      </w:r>
      <w:r w:rsidRPr="000E384F">
        <w:rPr>
          <w:rFonts w:eastAsiaTheme="minorHAnsi" w:cs="Arial"/>
          <w:szCs w:val="26"/>
          <w:lang w:val="en-US" w:eastAsia="en-US"/>
        </w:rPr>
        <w:t xml:space="preserve"> 116.8 (2006): 1485-1488.</w:t>
      </w:r>
    </w:p>
    <w:p w:rsidR="002F0A5F" w:rsidRPr="002F0A5F" w:rsidRDefault="002F0A5F" w:rsidP="002F0A5F">
      <w:pPr>
        <w:jc w:val="both"/>
        <w:rPr>
          <w:rFonts w:eastAsiaTheme="minorHAnsi" w:cs="Arial"/>
          <w:color w:val="FF0000"/>
          <w:szCs w:val="26"/>
          <w:lang w:val="en-US" w:eastAsia="en-US"/>
        </w:rPr>
      </w:pPr>
    </w:p>
    <w:p w:rsidR="002F0A5F" w:rsidRPr="000E384F" w:rsidRDefault="002F0A5F" w:rsidP="002F0A5F">
      <w:pPr>
        <w:widowControl w:val="0"/>
        <w:autoSpaceDE w:val="0"/>
        <w:autoSpaceDN w:val="0"/>
        <w:adjustRightInd w:val="0"/>
        <w:jc w:val="both"/>
        <w:rPr>
          <w:rFonts w:eastAsiaTheme="minorHAnsi" w:cs="Arial"/>
          <w:lang w:val="en-US" w:eastAsia="en-US"/>
        </w:rPr>
      </w:pPr>
      <w:r w:rsidRPr="000E384F">
        <w:rPr>
          <w:rFonts w:eastAsiaTheme="minorHAnsi" w:cs="Arial"/>
          <w:b/>
          <w:bCs/>
          <w:lang w:val="en-US" w:eastAsia="en-US"/>
        </w:rPr>
        <w:t>Objective:</w:t>
      </w:r>
      <w:r w:rsidRPr="000E384F">
        <w:rPr>
          <w:rFonts w:eastAsiaTheme="minorHAnsi" w:cs="Arial"/>
          <w:lang w:val="en-US" w:eastAsia="en-US"/>
        </w:rPr>
        <w:t xml:space="preserve"> To examine whether acetaminophen with codeine administered per rectum is an effective alternative for pain control compared with oral administration after an </w:t>
      </w:r>
      <w:proofErr w:type="spellStart"/>
      <w:r w:rsidRPr="000E384F">
        <w:rPr>
          <w:rFonts w:eastAsiaTheme="minorHAnsi" w:cs="Arial"/>
          <w:lang w:val="en-US" w:eastAsia="en-US"/>
        </w:rPr>
        <w:t>adenotonsillectomy</w:t>
      </w:r>
      <w:proofErr w:type="spellEnd"/>
      <w:r w:rsidRPr="000E384F">
        <w:rPr>
          <w:rFonts w:eastAsiaTheme="minorHAnsi" w:cs="Arial"/>
          <w:lang w:val="en-US" w:eastAsia="en-US"/>
        </w:rPr>
        <w:t>.</w:t>
      </w:r>
    </w:p>
    <w:p w:rsidR="002F0A5F" w:rsidRPr="000E384F" w:rsidRDefault="002F0A5F" w:rsidP="002F0A5F">
      <w:pPr>
        <w:widowControl w:val="0"/>
        <w:autoSpaceDE w:val="0"/>
        <w:autoSpaceDN w:val="0"/>
        <w:adjustRightInd w:val="0"/>
        <w:jc w:val="both"/>
        <w:rPr>
          <w:rFonts w:eastAsiaTheme="minorHAnsi" w:cs="Arial"/>
          <w:lang w:val="en-US" w:eastAsia="en-US"/>
        </w:rPr>
      </w:pPr>
      <w:r w:rsidRPr="000E384F">
        <w:rPr>
          <w:rFonts w:eastAsiaTheme="minorHAnsi" w:cs="Arial"/>
          <w:b/>
          <w:bCs/>
          <w:lang w:val="en-US" w:eastAsia="en-US"/>
        </w:rPr>
        <w:t>Study Design:</w:t>
      </w:r>
      <w:r w:rsidRPr="000E384F">
        <w:rPr>
          <w:rFonts w:eastAsiaTheme="minorHAnsi" w:cs="Arial"/>
          <w:lang w:val="en-US" w:eastAsia="en-US"/>
        </w:rPr>
        <w:t xml:space="preserve"> A prospective, randomized control study.</w:t>
      </w:r>
    </w:p>
    <w:p w:rsidR="002F0A5F" w:rsidRPr="000E384F" w:rsidRDefault="002F0A5F" w:rsidP="002F0A5F">
      <w:pPr>
        <w:widowControl w:val="0"/>
        <w:autoSpaceDE w:val="0"/>
        <w:autoSpaceDN w:val="0"/>
        <w:adjustRightInd w:val="0"/>
        <w:jc w:val="both"/>
        <w:rPr>
          <w:rFonts w:eastAsiaTheme="minorHAnsi" w:cs="Arial"/>
          <w:lang w:val="en-US" w:eastAsia="en-US"/>
        </w:rPr>
      </w:pPr>
      <w:r w:rsidRPr="000E384F">
        <w:rPr>
          <w:rFonts w:eastAsiaTheme="minorHAnsi" w:cs="Arial"/>
          <w:b/>
          <w:bCs/>
          <w:lang w:val="en-US" w:eastAsia="en-US"/>
        </w:rPr>
        <w:t>Methods:</w:t>
      </w:r>
      <w:r w:rsidRPr="000E384F">
        <w:rPr>
          <w:rFonts w:eastAsiaTheme="minorHAnsi" w:cs="Arial"/>
          <w:lang w:val="en-US" w:eastAsia="en-US"/>
        </w:rPr>
        <w:t xml:space="preserve"> Seventy-five children aged 1 to 5 were recruited for this study. Each child was assigned randomly to receive either rectal or oral postoperative pain medication. A journal with eight questions was kept for 10 days after the operation, and an overall survey of five questions was filled out at the first postoperative visit.</w:t>
      </w:r>
    </w:p>
    <w:p w:rsidR="002F0A5F" w:rsidRPr="000E384F" w:rsidRDefault="002F0A5F" w:rsidP="002F0A5F">
      <w:pPr>
        <w:widowControl w:val="0"/>
        <w:autoSpaceDE w:val="0"/>
        <w:autoSpaceDN w:val="0"/>
        <w:adjustRightInd w:val="0"/>
        <w:jc w:val="both"/>
        <w:rPr>
          <w:rFonts w:eastAsiaTheme="minorHAnsi" w:cs="Arial"/>
          <w:lang w:val="en-US" w:eastAsia="en-US"/>
        </w:rPr>
      </w:pPr>
      <w:r w:rsidRPr="000E384F">
        <w:rPr>
          <w:rFonts w:eastAsiaTheme="minorHAnsi" w:cs="Arial"/>
          <w:b/>
          <w:bCs/>
          <w:lang w:val="en-US" w:eastAsia="en-US"/>
        </w:rPr>
        <w:t>Results:</w:t>
      </w:r>
      <w:r w:rsidRPr="000E384F">
        <w:rPr>
          <w:rFonts w:eastAsiaTheme="minorHAnsi" w:cs="Arial"/>
          <w:lang w:val="en-US" w:eastAsia="en-US"/>
        </w:rPr>
        <w:t xml:space="preserve"> Postoperative pain was adequately controlled in those patients receiving suppositories when compared with those patients receiving oral pain medication. Adverse effects and total number of doses given per day were similar. Parents found the suppositories easy to administer, and more parents would switch or consider switching from oral pain medication to suppositories if given the choice.</w:t>
      </w:r>
    </w:p>
    <w:p w:rsidR="002F0A5F" w:rsidRPr="000E384F" w:rsidRDefault="002F0A5F" w:rsidP="002F0A5F">
      <w:pPr>
        <w:jc w:val="both"/>
        <w:rPr>
          <w:rFonts w:eastAsiaTheme="minorHAnsi" w:cs="Arial"/>
          <w:lang w:val="en-US" w:eastAsia="en-US"/>
        </w:rPr>
      </w:pPr>
      <w:r w:rsidRPr="000E384F">
        <w:rPr>
          <w:rFonts w:eastAsiaTheme="minorHAnsi" w:cs="Arial"/>
          <w:b/>
          <w:bCs/>
          <w:lang w:val="en-US" w:eastAsia="en-US"/>
        </w:rPr>
        <w:t>Conclusions:</w:t>
      </w:r>
      <w:r w:rsidRPr="000E384F">
        <w:rPr>
          <w:rFonts w:eastAsiaTheme="minorHAnsi" w:cs="Arial"/>
          <w:lang w:val="en-US" w:eastAsia="en-US"/>
        </w:rPr>
        <w:t xml:space="preserve"> The suppositories achieved equivalent pain control as oral medication with few side effects and good tolerance. Furthermore, many parents preferred the suppositories to oral medication in maintaining postoperative pain control because of ease of administration. If given the choice for future surgeries, many parents would switch or consider switching from oral pain medication to suppositories.</w:t>
      </w:r>
    </w:p>
    <w:p w:rsidR="006B724A" w:rsidRDefault="006B724A" w:rsidP="002F0A5F">
      <w:pPr>
        <w:jc w:val="both"/>
      </w:pPr>
    </w:p>
    <w:p w:rsidR="006B724A" w:rsidRDefault="006B724A" w:rsidP="002F0A5F">
      <w:pPr>
        <w:jc w:val="both"/>
      </w:pPr>
    </w:p>
    <w:p w:rsidR="006B724A" w:rsidRDefault="006B724A" w:rsidP="006B724A">
      <w:pPr>
        <w:jc w:val="both"/>
        <w:rPr>
          <w:rFonts w:eastAsiaTheme="minorHAnsi" w:cstheme="minorBidi"/>
          <w:color w:val="222222"/>
          <w:szCs w:val="21"/>
          <w:shd w:val="clear" w:color="auto" w:fill="FFFFFF"/>
          <w:lang w:val="en-US" w:eastAsia="en-US"/>
        </w:rPr>
      </w:pPr>
      <w:r w:rsidRPr="006B724A">
        <w:rPr>
          <w:rFonts w:eastAsiaTheme="minorHAnsi" w:cstheme="minorBidi"/>
          <w:b/>
          <w:color w:val="FF0000"/>
          <w:szCs w:val="21"/>
          <w:shd w:val="clear" w:color="auto" w:fill="FFFFFF"/>
          <w:lang w:val="en-US" w:eastAsia="en-US"/>
        </w:rPr>
        <w:t xml:space="preserve">3. </w:t>
      </w:r>
      <w:proofErr w:type="spellStart"/>
      <w:r w:rsidRPr="006B724A">
        <w:rPr>
          <w:rFonts w:eastAsiaTheme="minorHAnsi" w:cstheme="minorBidi"/>
          <w:b/>
          <w:color w:val="FF0000"/>
          <w:szCs w:val="21"/>
          <w:shd w:val="clear" w:color="auto" w:fill="FFFFFF"/>
          <w:lang w:val="en-US" w:eastAsia="en-US"/>
        </w:rPr>
        <w:t>Prins</w:t>
      </w:r>
      <w:proofErr w:type="spellEnd"/>
      <w:r w:rsidRPr="006B724A">
        <w:rPr>
          <w:rFonts w:eastAsiaTheme="minorHAnsi" w:cstheme="minorBidi"/>
          <w:color w:val="222222"/>
          <w:szCs w:val="21"/>
          <w:shd w:val="clear" w:color="auto" w:fill="FFFFFF"/>
          <w:lang w:val="en-US" w:eastAsia="en-US"/>
        </w:rPr>
        <w:t>, Sandra A., et al. "Pharmacokinetics</w:t>
      </w:r>
      <w:r w:rsidR="00A71AD9">
        <w:rPr>
          <w:rFonts w:eastAsiaTheme="minorHAnsi" w:cstheme="minorBidi"/>
          <w:color w:val="222222"/>
          <w:szCs w:val="21"/>
          <w:shd w:val="clear" w:color="auto" w:fill="FFFFFF"/>
          <w:lang w:val="en-US" w:eastAsia="en-US"/>
        </w:rPr>
        <w:t xml:space="preserve"> (PK)</w:t>
      </w:r>
      <w:r w:rsidRPr="006B724A">
        <w:rPr>
          <w:rFonts w:eastAsiaTheme="minorHAnsi" w:cstheme="minorBidi"/>
          <w:color w:val="222222"/>
          <w:szCs w:val="21"/>
          <w:shd w:val="clear" w:color="auto" w:fill="FFFFFF"/>
          <w:lang w:val="en-US" w:eastAsia="en-US"/>
        </w:rPr>
        <w:t xml:space="preserve"> and analgesic effects of intravenous </w:t>
      </w:r>
      <w:proofErr w:type="spellStart"/>
      <w:r w:rsidRPr="006B724A">
        <w:rPr>
          <w:rFonts w:eastAsiaTheme="minorHAnsi" w:cstheme="minorBidi"/>
          <w:color w:val="222222"/>
          <w:szCs w:val="21"/>
          <w:shd w:val="clear" w:color="auto" w:fill="FFFFFF"/>
          <w:lang w:val="en-US" w:eastAsia="en-US"/>
        </w:rPr>
        <w:t>propacetamol</w:t>
      </w:r>
      <w:proofErr w:type="spellEnd"/>
      <w:r w:rsidRPr="006B724A">
        <w:rPr>
          <w:rFonts w:eastAsiaTheme="minorHAnsi" w:cstheme="minorBidi"/>
          <w:color w:val="222222"/>
          <w:szCs w:val="21"/>
          <w:shd w:val="clear" w:color="auto" w:fill="FFFFFF"/>
          <w:lang w:val="en-US" w:eastAsia="en-US"/>
        </w:rPr>
        <w:t xml:space="preserve"> </w:t>
      </w:r>
      <w:proofErr w:type="spellStart"/>
      <w:r w:rsidRPr="006B724A">
        <w:rPr>
          <w:rFonts w:eastAsiaTheme="minorHAnsi" w:cstheme="minorBidi"/>
          <w:color w:val="222222"/>
          <w:szCs w:val="21"/>
          <w:shd w:val="clear" w:color="auto" w:fill="FFFFFF"/>
          <w:lang w:val="en-US" w:eastAsia="en-US"/>
        </w:rPr>
        <w:t>vs</w:t>
      </w:r>
      <w:proofErr w:type="spellEnd"/>
      <w:r w:rsidRPr="006B724A">
        <w:rPr>
          <w:rFonts w:eastAsiaTheme="minorHAnsi" w:cstheme="minorBidi"/>
          <w:color w:val="222222"/>
          <w:szCs w:val="21"/>
          <w:shd w:val="clear" w:color="auto" w:fill="FFFFFF"/>
          <w:lang w:val="en-US" w:eastAsia="en-US"/>
        </w:rPr>
        <w:t xml:space="preserve"> rectal </w:t>
      </w:r>
      <w:proofErr w:type="spellStart"/>
      <w:r w:rsidRPr="006B724A">
        <w:rPr>
          <w:rFonts w:eastAsiaTheme="minorHAnsi" w:cstheme="minorBidi"/>
          <w:color w:val="222222"/>
          <w:szCs w:val="21"/>
          <w:shd w:val="clear" w:color="auto" w:fill="FFFFFF"/>
          <w:lang w:val="en-US" w:eastAsia="en-US"/>
        </w:rPr>
        <w:t>paracetamol</w:t>
      </w:r>
      <w:proofErr w:type="spellEnd"/>
      <w:r w:rsidRPr="006B724A">
        <w:rPr>
          <w:rFonts w:eastAsiaTheme="minorHAnsi" w:cstheme="minorBidi"/>
          <w:color w:val="222222"/>
          <w:szCs w:val="21"/>
          <w:shd w:val="clear" w:color="auto" w:fill="FFFFFF"/>
          <w:lang w:val="en-US" w:eastAsia="en-US"/>
        </w:rPr>
        <w:t xml:space="preserve"> in children after major craniofacial </w:t>
      </w:r>
      <w:proofErr w:type="spellStart"/>
      <w:r w:rsidRPr="006B724A">
        <w:rPr>
          <w:rFonts w:eastAsiaTheme="minorHAnsi" w:cstheme="minorBidi"/>
          <w:color w:val="222222"/>
          <w:szCs w:val="21"/>
          <w:shd w:val="clear" w:color="auto" w:fill="FFFFFF"/>
          <w:lang w:val="en-US" w:eastAsia="en-US"/>
        </w:rPr>
        <w:t>surgery."</w:t>
      </w:r>
      <w:r w:rsidRPr="006B724A">
        <w:rPr>
          <w:rFonts w:eastAsiaTheme="minorHAnsi" w:cstheme="minorBidi"/>
          <w:i/>
          <w:color w:val="222222"/>
          <w:szCs w:val="21"/>
          <w:shd w:val="clear" w:color="auto" w:fill="FFFFFF"/>
          <w:lang w:val="en-US" w:eastAsia="en-US"/>
        </w:rPr>
        <w:t>Pediatric</w:t>
      </w:r>
      <w:proofErr w:type="spellEnd"/>
      <w:r w:rsidRPr="006B724A">
        <w:rPr>
          <w:rFonts w:eastAsiaTheme="minorHAnsi" w:cstheme="minorBidi"/>
          <w:i/>
          <w:color w:val="222222"/>
          <w:szCs w:val="21"/>
          <w:shd w:val="clear" w:color="auto" w:fill="FFFFFF"/>
          <w:lang w:val="en-US" w:eastAsia="en-US"/>
        </w:rPr>
        <w:t xml:space="preserve"> Anesthesia</w:t>
      </w:r>
      <w:r w:rsidRPr="006B724A">
        <w:rPr>
          <w:rFonts w:eastAsiaTheme="minorHAnsi" w:cstheme="minorBidi"/>
          <w:color w:val="222222"/>
          <w:lang w:val="en-US" w:eastAsia="en-US"/>
        </w:rPr>
        <w:t> </w:t>
      </w:r>
      <w:r w:rsidRPr="006B724A">
        <w:rPr>
          <w:rFonts w:eastAsiaTheme="minorHAnsi" w:cstheme="minorBidi"/>
          <w:color w:val="222222"/>
          <w:szCs w:val="21"/>
          <w:shd w:val="clear" w:color="auto" w:fill="FFFFFF"/>
          <w:lang w:val="en-US" w:eastAsia="en-US"/>
        </w:rPr>
        <w:t>18.7 (2008): 582-592.</w:t>
      </w:r>
    </w:p>
    <w:p w:rsidR="006B724A" w:rsidRPr="006B724A" w:rsidRDefault="006B724A" w:rsidP="006B724A">
      <w:pPr>
        <w:jc w:val="both"/>
        <w:rPr>
          <w:rFonts w:eastAsiaTheme="minorHAnsi" w:cstheme="minorBidi"/>
          <w:szCs w:val="20"/>
          <w:lang w:val="en-US" w:eastAsia="en-US"/>
        </w:rPr>
      </w:pPr>
    </w:p>
    <w:p w:rsidR="006B724A" w:rsidRPr="006B724A" w:rsidRDefault="006B724A" w:rsidP="006B724A">
      <w:pPr>
        <w:widowControl w:val="0"/>
        <w:autoSpaceDE w:val="0"/>
        <w:autoSpaceDN w:val="0"/>
        <w:adjustRightInd w:val="0"/>
        <w:jc w:val="both"/>
        <w:rPr>
          <w:rFonts w:eastAsiaTheme="minorHAnsi"/>
          <w:szCs w:val="20"/>
          <w:lang w:val="en-US" w:eastAsia="en-US"/>
        </w:rPr>
      </w:pPr>
      <w:r w:rsidRPr="006B724A">
        <w:rPr>
          <w:rFonts w:eastAsiaTheme="minorHAnsi"/>
          <w:b/>
          <w:szCs w:val="20"/>
          <w:lang w:val="en-US" w:eastAsia="en-US"/>
        </w:rPr>
        <w:t>Background</w:t>
      </w:r>
      <w:r w:rsidRPr="006B724A">
        <w:rPr>
          <w:rFonts w:eastAsiaTheme="minorHAnsi"/>
          <w:szCs w:val="20"/>
          <w:lang w:val="en-US" w:eastAsia="en-US"/>
        </w:rPr>
        <w:t xml:space="preserve">: The </w:t>
      </w:r>
      <w:r w:rsidR="00A71AD9">
        <w:rPr>
          <w:rFonts w:eastAsiaTheme="minorHAnsi"/>
          <w:szCs w:val="20"/>
          <w:lang w:val="en-US" w:eastAsia="en-US"/>
        </w:rPr>
        <w:t>PK</w:t>
      </w:r>
      <w:r w:rsidRPr="006B724A">
        <w:rPr>
          <w:rFonts w:eastAsiaTheme="minorHAnsi"/>
          <w:szCs w:val="20"/>
          <w:lang w:val="en-US" w:eastAsia="en-US"/>
        </w:rPr>
        <w:t xml:space="preserve"> and </w:t>
      </w:r>
      <w:r w:rsidRPr="006B724A">
        <w:rPr>
          <w:rFonts w:eastAsiaTheme="minorHAnsi"/>
          <w:color w:val="FF0000"/>
          <w:szCs w:val="20"/>
          <w:lang w:val="en-US" w:eastAsia="en-US"/>
        </w:rPr>
        <w:t xml:space="preserve">analgesic effects of </w:t>
      </w:r>
      <w:proofErr w:type="gramStart"/>
      <w:r w:rsidRPr="006B724A">
        <w:rPr>
          <w:rFonts w:eastAsiaTheme="minorHAnsi"/>
          <w:color w:val="FF0000"/>
          <w:szCs w:val="20"/>
          <w:lang w:val="en-US" w:eastAsia="en-US"/>
        </w:rPr>
        <w:t>iv</w:t>
      </w:r>
      <w:proofErr w:type="gramEnd"/>
      <w:r w:rsidRPr="006B724A">
        <w:rPr>
          <w:rFonts w:eastAsiaTheme="minorHAnsi"/>
          <w:color w:val="FF0000"/>
          <w:szCs w:val="20"/>
          <w:lang w:val="en-US" w:eastAsia="en-US"/>
        </w:rPr>
        <w:t xml:space="preserve"> and rectal paracetamol were compared</w:t>
      </w:r>
      <w:r w:rsidRPr="006B724A">
        <w:rPr>
          <w:rFonts w:eastAsiaTheme="minorHAnsi"/>
          <w:szCs w:val="20"/>
          <w:lang w:val="en-US" w:eastAsia="en-US"/>
        </w:rPr>
        <w:t xml:space="preserve"> in </w:t>
      </w:r>
      <w:proofErr w:type="spellStart"/>
      <w:r w:rsidRPr="006B724A">
        <w:rPr>
          <w:rFonts w:eastAsiaTheme="minorHAnsi"/>
          <w:szCs w:val="20"/>
          <w:lang w:val="en-US" w:eastAsia="en-US"/>
        </w:rPr>
        <w:t>nonventilated</w:t>
      </w:r>
      <w:proofErr w:type="spellEnd"/>
      <w:r w:rsidRPr="006B724A">
        <w:rPr>
          <w:rFonts w:eastAsiaTheme="minorHAnsi"/>
          <w:szCs w:val="20"/>
          <w:lang w:val="en-US" w:eastAsia="en-US"/>
        </w:rPr>
        <w:t xml:space="preserve"> infants</w:t>
      </w:r>
      <w:r>
        <w:rPr>
          <w:rFonts w:eastAsiaTheme="minorHAnsi"/>
          <w:szCs w:val="20"/>
          <w:lang w:val="en-US" w:eastAsia="en-US"/>
        </w:rPr>
        <w:t xml:space="preserve"> </w:t>
      </w:r>
      <w:r w:rsidRPr="006B724A">
        <w:rPr>
          <w:rFonts w:eastAsiaTheme="minorHAnsi"/>
          <w:szCs w:val="20"/>
          <w:lang w:val="en-US" w:eastAsia="en-US"/>
        </w:rPr>
        <w:t>after craniofacial surgery in a double-blind placebo controlled study.</w:t>
      </w:r>
    </w:p>
    <w:p w:rsidR="006B724A" w:rsidRPr="00A71AD9" w:rsidRDefault="006B724A" w:rsidP="006B724A">
      <w:pPr>
        <w:widowControl w:val="0"/>
        <w:autoSpaceDE w:val="0"/>
        <w:autoSpaceDN w:val="0"/>
        <w:adjustRightInd w:val="0"/>
        <w:jc w:val="both"/>
        <w:rPr>
          <w:rFonts w:eastAsiaTheme="minorHAnsi"/>
          <w:color w:val="FF0000"/>
          <w:szCs w:val="20"/>
          <w:lang w:val="en-US" w:eastAsia="en-US"/>
        </w:rPr>
      </w:pPr>
      <w:r w:rsidRPr="006B724A">
        <w:rPr>
          <w:rFonts w:eastAsiaTheme="minorHAnsi"/>
          <w:b/>
          <w:szCs w:val="20"/>
          <w:lang w:val="en-US" w:eastAsia="en-US"/>
        </w:rPr>
        <w:t>Methods</w:t>
      </w:r>
      <w:r w:rsidRPr="006B724A">
        <w:rPr>
          <w:rFonts w:eastAsiaTheme="minorHAnsi"/>
          <w:szCs w:val="20"/>
          <w:lang w:val="en-US" w:eastAsia="en-US"/>
        </w:rPr>
        <w:t>: During surgery all infants (</w:t>
      </w:r>
      <w:r w:rsidRPr="006B724A">
        <w:rPr>
          <w:rFonts w:eastAsiaTheme="minorHAnsi"/>
          <w:color w:val="FF0000"/>
          <w:szCs w:val="20"/>
          <w:lang w:val="en-US" w:eastAsia="en-US"/>
        </w:rPr>
        <w:t>6 months–2 years</w:t>
      </w:r>
      <w:r w:rsidRPr="006B724A">
        <w:rPr>
          <w:rFonts w:eastAsiaTheme="minorHAnsi"/>
          <w:szCs w:val="20"/>
          <w:lang w:val="en-US" w:eastAsia="en-US"/>
        </w:rPr>
        <w:t>) received a</w:t>
      </w:r>
      <w:r>
        <w:rPr>
          <w:rFonts w:eastAsiaTheme="minorHAnsi"/>
          <w:szCs w:val="20"/>
          <w:lang w:val="en-US" w:eastAsia="en-US"/>
        </w:rPr>
        <w:t xml:space="preserve"> </w:t>
      </w:r>
      <w:r w:rsidRPr="006B724A">
        <w:rPr>
          <w:rFonts w:eastAsiaTheme="minorHAnsi"/>
          <w:szCs w:val="20"/>
          <w:lang w:val="en-US" w:eastAsia="en-US"/>
        </w:rPr>
        <w:t xml:space="preserve">rectal loading dose of 40 </w:t>
      </w:r>
      <w:proofErr w:type="spellStart"/>
      <w:r w:rsidRPr="006B724A">
        <w:rPr>
          <w:rFonts w:eastAsiaTheme="minorHAnsi"/>
          <w:szCs w:val="20"/>
          <w:lang w:val="en-US" w:eastAsia="en-US"/>
        </w:rPr>
        <w:t>mgÆkg</w:t>
      </w:r>
      <w:proofErr w:type="spellEnd"/>
      <w:proofErr w:type="gramStart"/>
      <w:r w:rsidRPr="006B724A">
        <w:rPr>
          <w:rFonts w:eastAsiaTheme="minorHAnsi"/>
          <w:szCs w:val="13"/>
          <w:lang w:val="en-US" w:eastAsia="en-US"/>
        </w:rPr>
        <w:t>)1</w:t>
      </w:r>
      <w:proofErr w:type="gramEnd"/>
      <w:r w:rsidRPr="006B724A">
        <w:rPr>
          <w:rFonts w:eastAsiaTheme="minorHAnsi"/>
          <w:szCs w:val="13"/>
          <w:lang w:val="en-US" w:eastAsia="en-US"/>
        </w:rPr>
        <w:t xml:space="preserve"> </w:t>
      </w:r>
      <w:proofErr w:type="spellStart"/>
      <w:r w:rsidRPr="006B724A">
        <w:rPr>
          <w:rFonts w:eastAsiaTheme="minorHAnsi"/>
          <w:szCs w:val="20"/>
          <w:lang w:val="en-US" w:eastAsia="en-US"/>
        </w:rPr>
        <w:t>paracetamol</w:t>
      </w:r>
      <w:proofErr w:type="spellEnd"/>
      <w:r w:rsidRPr="006B724A">
        <w:rPr>
          <w:rFonts w:eastAsiaTheme="minorHAnsi"/>
          <w:szCs w:val="20"/>
          <w:lang w:val="en-US" w:eastAsia="en-US"/>
        </w:rPr>
        <w:t xml:space="preserve"> 2 h before anticipated</w:t>
      </w:r>
      <w:r>
        <w:rPr>
          <w:rFonts w:eastAsiaTheme="minorHAnsi"/>
          <w:szCs w:val="20"/>
          <w:lang w:val="en-US" w:eastAsia="en-US"/>
        </w:rPr>
        <w:t xml:space="preserve"> </w:t>
      </w:r>
      <w:proofErr w:type="spellStart"/>
      <w:r w:rsidRPr="006B724A">
        <w:rPr>
          <w:rFonts w:eastAsiaTheme="minorHAnsi"/>
          <w:szCs w:val="20"/>
          <w:lang w:val="en-US" w:eastAsia="en-US"/>
        </w:rPr>
        <w:t>extubation</w:t>
      </w:r>
      <w:proofErr w:type="spellEnd"/>
      <w:r w:rsidRPr="006B724A">
        <w:rPr>
          <w:rFonts w:eastAsiaTheme="minorHAnsi"/>
          <w:szCs w:val="20"/>
          <w:lang w:val="en-US" w:eastAsia="en-US"/>
        </w:rPr>
        <w:t>. On admittance to the pediatric surgical ICU, the children</w:t>
      </w:r>
      <w:r>
        <w:rPr>
          <w:rFonts w:eastAsiaTheme="minorHAnsi"/>
          <w:szCs w:val="20"/>
          <w:lang w:val="en-US" w:eastAsia="en-US"/>
        </w:rPr>
        <w:t xml:space="preserve"> </w:t>
      </w:r>
      <w:r w:rsidRPr="006B724A">
        <w:rPr>
          <w:rFonts w:eastAsiaTheme="minorHAnsi"/>
          <w:szCs w:val="20"/>
          <w:lang w:val="en-US" w:eastAsia="en-US"/>
        </w:rPr>
        <w:t xml:space="preserve">were </w:t>
      </w:r>
      <w:r w:rsidRPr="006B724A">
        <w:rPr>
          <w:rFonts w:eastAsiaTheme="minorHAnsi"/>
          <w:color w:val="FF0000"/>
          <w:szCs w:val="20"/>
          <w:lang w:val="en-US" w:eastAsia="en-US"/>
        </w:rPr>
        <w:t>randomized to receive either a 15 min i</w:t>
      </w:r>
      <w:r>
        <w:rPr>
          <w:rFonts w:eastAsiaTheme="minorHAnsi"/>
          <w:color w:val="FF0000"/>
          <w:szCs w:val="20"/>
          <w:lang w:val="en-US" w:eastAsia="en-US"/>
        </w:rPr>
        <w:t>v</w:t>
      </w:r>
      <w:r w:rsidRPr="006B724A">
        <w:rPr>
          <w:rFonts w:eastAsiaTheme="minorHAnsi"/>
          <w:color w:val="FF0000"/>
          <w:szCs w:val="20"/>
          <w:lang w:val="en-US" w:eastAsia="en-US"/>
        </w:rPr>
        <w:t xml:space="preserve"> infusion of</w:t>
      </w:r>
      <w:r>
        <w:rPr>
          <w:rFonts w:eastAsiaTheme="minorHAnsi"/>
          <w:color w:val="FF0000"/>
          <w:szCs w:val="20"/>
          <w:lang w:val="en-US" w:eastAsia="en-US"/>
        </w:rPr>
        <w:t xml:space="preserve"> </w:t>
      </w:r>
      <w:r w:rsidRPr="006B724A">
        <w:rPr>
          <w:rFonts w:eastAsiaTheme="minorHAnsi"/>
          <w:color w:val="FF0000"/>
          <w:szCs w:val="20"/>
          <w:lang w:val="en-US" w:eastAsia="en-US"/>
        </w:rPr>
        <w:t xml:space="preserve">40 </w:t>
      </w:r>
      <w:proofErr w:type="spellStart"/>
      <w:r w:rsidRPr="006B724A">
        <w:rPr>
          <w:rFonts w:eastAsiaTheme="minorHAnsi"/>
          <w:color w:val="FF0000"/>
          <w:szCs w:val="20"/>
          <w:lang w:val="en-US" w:eastAsia="en-US"/>
        </w:rPr>
        <w:t>mgÆkg</w:t>
      </w:r>
      <w:proofErr w:type="spellEnd"/>
      <w:proofErr w:type="gramStart"/>
      <w:r w:rsidRPr="006B724A">
        <w:rPr>
          <w:rFonts w:eastAsiaTheme="minorHAnsi"/>
          <w:color w:val="FF0000"/>
          <w:szCs w:val="13"/>
          <w:lang w:val="en-US" w:eastAsia="en-US"/>
        </w:rPr>
        <w:t>)1</w:t>
      </w:r>
      <w:proofErr w:type="gramEnd"/>
      <w:r w:rsidRPr="006B724A">
        <w:rPr>
          <w:rFonts w:eastAsiaTheme="minorHAnsi"/>
          <w:color w:val="FF0000"/>
          <w:szCs w:val="13"/>
          <w:lang w:val="en-US" w:eastAsia="en-US"/>
        </w:rPr>
        <w:t xml:space="preserve"> </w:t>
      </w:r>
      <w:proofErr w:type="spellStart"/>
      <w:r w:rsidRPr="006B724A">
        <w:rPr>
          <w:rFonts w:eastAsiaTheme="minorHAnsi"/>
          <w:color w:val="FF0000"/>
          <w:szCs w:val="20"/>
          <w:lang w:val="en-US" w:eastAsia="en-US"/>
        </w:rPr>
        <w:t>propacetamol</w:t>
      </w:r>
      <w:proofErr w:type="spellEnd"/>
      <w:r w:rsidRPr="006B724A">
        <w:rPr>
          <w:rFonts w:eastAsiaTheme="minorHAnsi"/>
          <w:szCs w:val="20"/>
          <w:lang w:val="en-US" w:eastAsia="en-US"/>
        </w:rPr>
        <w:t xml:space="preserve">, a </w:t>
      </w:r>
      <w:proofErr w:type="spellStart"/>
      <w:r w:rsidRPr="006B724A">
        <w:rPr>
          <w:rFonts w:eastAsiaTheme="minorHAnsi"/>
          <w:szCs w:val="20"/>
          <w:lang w:val="en-US" w:eastAsia="en-US"/>
        </w:rPr>
        <w:t>prodrug</w:t>
      </w:r>
      <w:proofErr w:type="spellEnd"/>
      <w:r w:rsidRPr="006B724A">
        <w:rPr>
          <w:rFonts w:eastAsiaTheme="minorHAnsi"/>
          <w:szCs w:val="20"/>
          <w:lang w:val="en-US" w:eastAsia="en-US"/>
        </w:rPr>
        <w:t xml:space="preserve"> of </w:t>
      </w:r>
      <w:proofErr w:type="spellStart"/>
      <w:r w:rsidRPr="006B724A">
        <w:rPr>
          <w:rFonts w:eastAsiaTheme="minorHAnsi"/>
          <w:szCs w:val="20"/>
          <w:lang w:val="en-US" w:eastAsia="en-US"/>
        </w:rPr>
        <w:t>paracetamol</w:t>
      </w:r>
      <w:proofErr w:type="spellEnd"/>
      <w:r w:rsidRPr="006B724A">
        <w:rPr>
          <w:rFonts w:eastAsiaTheme="minorHAnsi"/>
          <w:szCs w:val="20"/>
          <w:lang w:val="en-US" w:eastAsia="en-US"/>
        </w:rPr>
        <w:t xml:space="preserve">, or 20 </w:t>
      </w:r>
      <w:proofErr w:type="spellStart"/>
      <w:r w:rsidRPr="006B724A">
        <w:rPr>
          <w:rFonts w:eastAsiaTheme="minorHAnsi"/>
          <w:szCs w:val="20"/>
          <w:lang w:val="en-US" w:eastAsia="en-US"/>
        </w:rPr>
        <w:t>mgÆkg</w:t>
      </w:r>
      <w:proofErr w:type="spellEnd"/>
      <w:r>
        <w:rPr>
          <w:rFonts w:eastAsiaTheme="minorHAnsi"/>
          <w:szCs w:val="13"/>
          <w:lang w:val="en-US" w:eastAsia="en-US"/>
        </w:rPr>
        <w:t>) or</w:t>
      </w:r>
      <w:r>
        <w:rPr>
          <w:rFonts w:eastAsiaTheme="minorHAnsi"/>
          <w:color w:val="FF0000"/>
          <w:szCs w:val="20"/>
          <w:lang w:val="en-US" w:eastAsia="en-US"/>
        </w:rPr>
        <w:t xml:space="preserve"> </w:t>
      </w:r>
      <w:proofErr w:type="spellStart"/>
      <w:r w:rsidRPr="006B724A">
        <w:rPr>
          <w:rFonts w:eastAsiaTheme="minorHAnsi"/>
          <w:szCs w:val="20"/>
          <w:lang w:val="en-US" w:eastAsia="en-US"/>
        </w:rPr>
        <w:t>paracetamol</w:t>
      </w:r>
      <w:proofErr w:type="spellEnd"/>
      <w:r w:rsidRPr="006B724A">
        <w:rPr>
          <w:rFonts w:eastAsiaTheme="minorHAnsi"/>
          <w:szCs w:val="20"/>
          <w:lang w:val="en-US" w:eastAsia="en-US"/>
        </w:rPr>
        <w:t xml:space="preserve"> rectally every 6 h. A population </w:t>
      </w:r>
      <w:r w:rsidR="00A71AD9">
        <w:rPr>
          <w:rFonts w:eastAsiaTheme="minorHAnsi"/>
          <w:szCs w:val="20"/>
          <w:lang w:val="en-US" w:eastAsia="en-US"/>
        </w:rPr>
        <w:t>PK</w:t>
      </w:r>
      <w:r w:rsidRPr="006B724A">
        <w:rPr>
          <w:rFonts w:eastAsiaTheme="minorHAnsi"/>
          <w:szCs w:val="20"/>
          <w:lang w:val="en-US" w:eastAsia="en-US"/>
        </w:rPr>
        <w:t xml:space="preserve"> analysis</w:t>
      </w:r>
      <w:r w:rsidR="00A71AD9">
        <w:rPr>
          <w:rFonts w:eastAsiaTheme="minorHAnsi"/>
          <w:color w:val="FF0000"/>
          <w:szCs w:val="20"/>
          <w:lang w:val="en-US" w:eastAsia="en-US"/>
        </w:rPr>
        <w:t xml:space="preserve"> </w:t>
      </w:r>
      <w:r w:rsidRPr="006B724A">
        <w:rPr>
          <w:rFonts w:eastAsiaTheme="minorHAnsi"/>
          <w:szCs w:val="20"/>
          <w:lang w:val="en-US" w:eastAsia="en-US"/>
        </w:rPr>
        <w:t>of the paracetamol plasma concentration time-profiles was</w:t>
      </w:r>
      <w:r w:rsidR="00A71AD9">
        <w:rPr>
          <w:rFonts w:eastAsiaTheme="minorHAnsi"/>
          <w:color w:val="FF0000"/>
          <w:szCs w:val="20"/>
          <w:lang w:val="en-US" w:eastAsia="en-US"/>
        </w:rPr>
        <w:t xml:space="preserve"> </w:t>
      </w:r>
      <w:r w:rsidRPr="006B724A">
        <w:rPr>
          <w:rFonts w:eastAsiaTheme="minorHAnsi"/>
          <w:szCs w:val="20"/>
          <w:lang w:val="en-US" w:eastAsia="en-US"/>
        </w:rPr>
        <w:t>undertaken using nonlinear mixed effects models. The visual analogue</w:t>
      </w:r>
      <w:r w:rsidR="00A71AD9">
        <w:rPr>
          <w:rFonts w:eastAsiaTheme="minorHAnsi"/>
          <w:color w:val="FF0000"/>
          <w:szCs w:val="20"/>
          <w:lang w:val="en-US" w:eastAsia="en-US"/>
        </w:rPr>
        <w:t xml:space="preserve"> </w:t>
      </w:r>
      <w:r w:rsidRPr="006B724A">
        <w:rPr>
          <w:rFonts w:eastAsiaTheme="minorHAnsi"/>
          <w:szCs w:val="20"/>
          <w:lang w:val="en-US" w:eastAsia="en-US"/>
        </w:rPr>
        <w:t>scale (VAS) (score 0–10 cm) and COMFORT Behavior scale</w:t>
      </w:r>
      <w:r w:rsidR="00A71AD9">
        <w:rPr>
          <w:rFonts w:eastAsiaTheme="minorHAnsi"/>
          <w:color w:val="FF0000"/>
          <w:szCs w:val="20"/>
          <w:lang w:val="en-US" w:eastAsia="en-US"/>
        </w:rPr>
        <w:t xml:space="preserve"> </w:t>
      </w:r>
      <w:r w:rsidRPr="006B724A">
        <w:rPr>
          <w:rFonts w:eastAsiaTheme="minorHAnsi"/>
          <w:szCs w:val="20"/>
          <w:lang w:val="en-US" w:eastAsia="en-US"/>
        </w:rPr>
        <w:t>(score 6–30) were used to monitor analgesia in the 24-h period</w:t>
      </w:r>
      <w:r w:rsidR="00A71AD9">
        <w:rPr>
          <w:rFonts w:eastAsiaTheme="minorHAnsi"/>
          <w:color w:val="FF0000"/>
          <w:szCs w:val="20"/>
          <w:lang w:val="en-US" w:eastAsia="en-US"/>
        </w:rPr>
        <w:t xml:space="preserve"> </w:t>
      </w:r>
      <w:r w:rsidRPr="006B724A">
        <w:rPr>
          <w:rFonts w:eastAsiaTheme="minorHAnsi"/>
          <w:szCs w:val="20"/>
          <w:lang w:val="en-US" w:eastAsia="en-US"/>
        </w:rPr>
        <w:t>following surgery.</w:t>
      </w:r>
    </w:p>
    <w:p w:rsidR="006B724A" w:rsidRPr="006B724A" w:rsidRDefault="006B724A" w:rsidP="006B724A">
      <w:pPr>
        <w:widowControl w:val="0"/>
        <w:autoSpaceDE w:val="0"/>
        <w:autoSpaceDN w:val="0"/>
        <w:adjustRightInd w:val="0"/>
        <w:jc w:val="both"/>
        <w:rPr>
          <w:rFonts w:eastAsiaTheme="minorHAnsi"/>
          <w:szCs w:val="20"/>
          <w:lang w:val="en-US" w:eastAsia="en-US"/>
        </w:rPr>
      </w:pPr>
      <w:r w:rsidRPr="00A71AD9">
        <w:rPr>
          <w:rFonts w:eastAsiaTheme="minorHAnsi"/>
          <w:b/>
          <w:szCs w:val="20"/>
          <w:lang w:val="en-US" w:eastAsia="en-US"/>
        </w:rPr>
        <w:t>Results</w:t>
      </w:r>
      <w:r w:rsidRPr="006B724A">
        <w:rPr>
          <w:rFonts w:eastAsiaTheme="minorHAnsi"/>
          <w:szCs w:val="20"/>
          <w:lang w:val="en-US" w:eastAsia="en-US"/>
        </w:rPr>
        <w:t xml:space="preserve">: </w:t>
      </w:r>
      <w:r w:rsidR="00A71AD9" w:rsidRPr="00A71AD9">
        <w:rPr>
          <w:rFonts w:eastAsiaTheme="minorHAnsi"/>
          <w:color w:val="FF0000"/>
          <w:szCs w:val="20"/>
          <w:lang w:val="en-US" w:eastAsia="en-US"/>
        </w:rPr>
        <w:t xml:space="preserve">12 infants received </w:t>
      </w:r>
      <w:proofErr w:type="gramStart"/>
      <w:r w:rsidR="00A71AD9" w:rsidRPr="00A71AD9">
        <w:rPr>
          <w:rFonts w:eastAsiaTheme="minorHAnsi"/>
          <w:color w:val="FF0000"/>
          <w:szCs w:val="20"/>
          <w:lang w:val="en-US" w:eastAsia="en-US"/>
        </w:rPr>
        <w:t>iv</w:t>
      </w:r>
      <w:proofErr w:type="gramEnd"/>
      <w:r w:rsidRPr="00A71AD9">
        <w:rPr>
          <w:rFonts w:eastAsiaTheme="minorHAnsi"/>
          <w:color w:val="FF0000"/>
          <w:szCs w:val="20"/>
          <w:lang w:val="en-US" w:eastAsia="en-US"/>
        </w:rPr>
        <w:t xml:space="preserve"> </w:t>
      </w:r>
      <w:proofErr w:type="spellStart"/>
      <w:r w:rsidRPr="00A71AD9">
        <w:rPr>
          <w:rFonts w:eastAsiaTheme="minorHAnsi"/>
          <w:color w:val="FF0000"/>
          <w:szCs w:val="20"/>
          <w:lang w:val="en-US" w:eastAsia="en-US"/>
        </w:rPr>
        <w:t>propacetamol</w:t>
      </w:r>
      <w:proofErr w:type="spellEnd"/>
      <w:r w:rsidRPr="006B724A">
        <w:rPr>
          <w:rFonts w:eastAsiaTheme="minorHAnsi"/>
          <w:szCs w:val="20"/>
          <w:lang w:val="en-US" w:eastAsia="en-US"/>
        </w:rPr>
        <w:t xml:space="preserve"> and </w:t>
      </w:r>
      <w:r w:rsidRPr="00A71AD9">
        <w:rPr>
          <w:rFonts w:eastAsiaTheme="minorHAnsi"/>
          <w:color w:val="FF0000"/>
          <w:szCs w:val="20"/>
          <w:lang w:val="en-US" w:eastAsia="en-US"/>
        </w:rPr>
        <w:t>14</w:t>
      </w:r>
      <w:r w:rsidR="00A71AD9" w:rsidRPr="00A71AD9">
        <w:rPr>
          <w:rFonts w:eastAsiaTheme="minorHAnsi"/>
          <w:color w:val="FF0000"/>
          <w:szCs w:val="20"/>
          <w:lang w:val="en-US" w:eastAsia="en-US"/>
        </w:rPr>
        <w:t xml:space="preserve"> </w:t>
      </w:r>
      <w:proofErr w:type="spellStart"/>
      <w:r w:rsidRPr="00A71AD9">
        <w:rPr>
          <w:rFonts w:eastAsiaTheme="minorHAnsi"/>
          <w:color w:val="FF0000"/>
          <w:szCs w:val="20"/>
          <w:lang w:val="en-US" w:eastAsia="en-US"/>
        </w:rPr>
        <w:t>paracetamol</w:t>
      </w:r>
      <w:proofErr w:type="spellEnd"/>
      <w:r w:rsidRPr="00A71AD9">
        <w:rPr>
          <w:rFonts w:eastAsiaTheme="minorHAnsi"/>
          <w:color w:val="FF0000"/>
          <w:szCs w:val="20"/>
          <w:lang w:val="en-US" w:eastAsia="en-US"/>
        </w:rPr>
        <w:t xml:space="preserve"> suppositories</w:t>
      </w:r>
      <w:r w:rsidRPr="006B724A">
        <w:rPr>
          <w:rFonts w:eastAsiaTheme="minorHAnsi"/>
          <w:szCs w:val="20"/>
          <w:lang w:val="en-US" w:eastAsia="en-US"/>
        </w:rPr>
        <w:t xml:space="preserve">. Paracetamol </w:t>
      </w:r>
      <w:r w:rsidR="00A71AD9">
        <w:rPr>
          <w:rFonts w:eastAsiaTheme="minorHAnsi"/>
          <w:szCs w:val="20"/>
          <w:lang w:val="en-US" w:eastAsia="en-US"/>
        </w:rPr>
        <w:t>PK</w:t>
      </w:r>
      <w:r w:rsidRPr="006B724A">
        <w:rPr>
          <w:rFonts w:eastAsiaTheme="minorHAnsi"/>
          <w:szCs w:val="20"/>
          <w:lang w:val="en-US" w:eastAsia="en-US"/>
        </w:rPr>
        <w:t xml:space="preserve"> were</w:t>
      </w:r>
      <w:r w:rsidR="00A71AD9">
        <w:rPr>
          <w:rFonts w:eastAsiaTheme="minorHAnsi"/>
          <w:szCs w:val="20"/>
          <w:lang w:val="en-US" w:eastAsia="en-US"/>
        </w:rPr>
        <w:t xml:space="preserve"> </w:t>
      </w:r>
      <w:r w:rsidRPr="006B724A">
        <w:rPr>
          <w:rFonts w:eastAsiaTheme="minorHAnsi"/>
          <w:szCs w:val="20"/>
          <w:lang w:val="en-US" w:eastAsia="en-US"/>
        </w:rPr>
        <w:t>described according to a two-compartmental model with linear</w:t>
      </w:r>
    </w:p>
    <w:p w:rsidR="006B724A" w:rsidRPr="006B724A" w:rsidRDefault="006B724A" w:rsidP="006B724A">
      <w:pPr>
        <w:widowControl w:val="0"/>
        <w:autoSpaceDE w:val="0"/>
        <w:autoSpaceDN w:val="0"/>
        <w:adjustRightInd w:val="0"/>
        <w:jc w:val="both"/>
        <w:rPr>
          <w:rFonts w:eastAsiaTheme="minorHAnsi"/>
          <w:szCs w:val="20"/>
          <w:lang w:val="en-US" w:eastAsia="en-US"/>
        </w:rPr>
      </w:pPr>
      <w:proofErr w:type="gramStart"/>
      <w:r w:rsidRPr="006B724A">
        <w:rPr>
          <w:rFonts w:eastAsiaTheme="minorHAnsi"/>
          <w:szCs w:val="20"/>
          <w:lang w:val="en-US" w:eastAsia="en-US"/>
        </w:rPr>
        <w:t>disposition</w:t>
      </w:r>
      <w:proofErr w:type="gramEnd"/>
      <w:r w:rsidRPr="006B724A">
        <w:rPr>
          <w:rFonts w:eastAsiaTheme="minorHAnsi"/>
          <w:szCs w:val="20"/>
          <w:lang w:val="en-US" w:eastAsia="en-US"/>
        </w:rPr>
        <w:t>. P</w:t>
      </w:r>
      <w:r w:rsidR="00A71AD9">
        <w:rPr>
          <w:rFonts w:eastAsiaTheme="minorHAnsi"/>
          <w:szCs w:val="20"/>
          <w:lang w:val="en-US" w:eastAsia="en-US"/>
        </w:rPr>
        <w:t>K</w:t>
      </w:r>
      <w:r w:rsidRPr="006B724A">
        <w:rPr>
          <w:rFonts w:eastAsiaTheme="minorHAnsi"/>
          <w:szCs w:val="20"/>
          <w:lang w:val="en-US" w:eastAsia="en-US"/>
        </w:rPr>
        <w:t xml:space="preserve"> parameters were standardized to a 70 kg</w:t>
      </w:r>
      <w:r w:rsidR="00A71AD9">
        <w:rPr>
          <w:rFonts w:eastAsiaTheme="minorHAnsi"/>
          <w:szCs w:val="20"/>
          <w:lang w:val="en-US" w:eastAsia="en-US"/>
        </w:rPr>
        <w:t xml:space="preserve"> </w:t>
      </w:r>
      <w:r w:rsidRPr="006B724A">
        <w:rPr>
          <w:rFonts w:eastAsiaTheme="minorHAnsi"/>
          <w:szCs w:val="20"/>
          <w:lang w:val="en-US" w:eastAsia="en-US"/>
        </w:rPr>
        <w:t xml:space="preserve">person using </w:t>
      </w:r>
      <w:proofErr w:type="spellStart"/>
      <w:r w:rsidRPr="006B724A">
        <w:rPr>
          <w:rFonts w:eastAsiaTheme="minorHAnsi"/>
          <w:szCs w:val="20"/>
          <w:lang w:val="en-US" w:eastAsia="en-US"/>
        </w:rPr>
        <w:t>allometric</w:t>
      </w:r>
      <w:proofErr w:type="spellEnd"/>
      <w:r w:rsidRPr="006B724A">
        <w:rPr>
          <w:rFonts w:eastAsiaTheme="minorHAnsi"/>
          <w:szCs w:val="20"/>
          <w:lang w:val="en-US" w:eastAsia="en-US"/>
        </w:rPr>
        <w:t xml:space="preserve"> ‘1 ⁄ 4 power’ models. Parameter estimates</w:t>
      </w:r>
      <w:r w:rsidR="00A71AD9">
        <w:rPr>
          <w:rFonts w:eastAsiaTheme="minorHAnsi"/>
          <w:szCs w:val="20"/>
          <w:lang w:val="en-US" w:eastAsia="en-US"/>
        </w:rPr>
        <w:t xml:space="preserve"> </w:t>
      </w:r>
      <w:r w:rsidRPr="006B724A">
        <w:rPr>
          <w:rFonts w:eastAsiaTheme="minorHAnsi"/>
          <w:szCs w:val="20"/>
          <w:lang w:val="en-US" w:eastAsia="en-US"/>
        </w:rPr>
        <w:t xml:space="preserve">were: absorption half-life from the rectum 4.6 h, </w:t>
      </w:r>
      <w:proofErr w:type="spellStart"/>
      <w:r w:rsidRPr="006B724A">
        <w:rPr>
          <w:rFonts w:eastAsiaTheme="minorHAnsi"/>
          <w:szCs w:val="20"/>
          <w:lang w:val="en-US" w:eastAsia="en-US"/>
        </w:rPr>
        <w:t>propacetamol</w:t>
      </w:r>
      <w:proofErr w:type="spellEnd"/>
      <w:r w:rsidR="00A71AD9">
        <w:rPr>
          <w:rFonts w:eastAsiaTheme="minorHAnsi"/>
          <w:szCs w:val="20"/>
          <w:lang w:val="en-US" w:eastAsia="en-US"/>
        </w:rPr>
        <w:t xml:space="preserve"> </w:t>
      </w:r>
      <w:r w:rsidRPr="006B724A">
        <w:rPr>
          <w:rFonts w:eastAsiaTheme="minorHAnsi"/>
          <w:szCs w:val="20"/>
          <w:lang w:val="en-US" w:eastAsia="en-US"/>
        </w:rPr>
        <w:t xml:space="preserve">hydrolysis half-life 0.028 h, clearance 12 </w:t>
      </w:r>
      <w:proofErr w:type="spellStart"/>
      <w:r w:rsidRPr="006B724A">
        <w:rPr>
          <w:rFonts w:eastAsiaTheme="minorHAnsi"/>
          <w:szCs w:val="20"/>
          <w:lang w:val="en-US" w:eastAsia="en-US"/>
        </w:rPr>
        <w:t>lÆh</w:t>
      </w:r>
      <w:proofErr w:type="spellEnd"/>
      <w:r w:rsidRPr="006B724A">
        <w:rPr>
          <w:rFonts w:eastAsiaTheme="minorHAnsi"/>
          <w:szCs w:val="13"/>
          <w:lang w:val="en-US" w:eastAsia="en-US"/>
        </w:rPr>
        <w:t>)1</w:t>
      </w:r>
      <w:r w:rsidRPr="006B724A">
        <w:rPr>
          <w:rFonts w:eastAsiaTheme="minorHAnsi"/>
          <w:szCs w:val="20"/>
          <w:lang w:val="en-US" w:eastAsia="en-US"/>
        </w:rPr>
        <w:t>Æ70 kg</w:t>
      </w:r>
      <w:r w:rsidRPr="006B724A">
        <w:rPr>
          <w:rFonts w:eastAsiaTheme="minorHAnsi"/>
          <w:szCs w:val="13"/>
          <w:lang w:val="en-US" w:eastAsia="en-US"/>
        </w:rPr>
        <w:t>)1</w:t>
      </w:r>
      <w:r w:rsidRPr="006B724A">
        <w:rPr>
          <w:rFonts w:eastAsiaTheme="minorHAnsi"/>
          <w:szCs w:val="20"/>
          <w:lang w:val="en-US" w:eastAsia="en-US"/>
        </w:rPr>
        <w:t xml:space="preserve">, </w:t>
      </w:r>
      <w:proofErr w:type="spellStart"/>
      <w:r w:rsidRPr="006B724A">
        <w:rPr>
          <w:rFonts w:eastAsiaTheme="minorHAnsi"/>
          <w:szCs w:val="20"/>
          <w:lang w:val="en-US" w:eastAsia="en-US"/>
        </w:rPr>
        <w:t>intercompartmental</w:t>
      </w:r>
      <w:proofErr w:type="spellEnd"/>
      <w:r w:rsidR="00A71AD9">
        <w:rPr>
          <w:rFonts w:eastAsiaTheme="minorHAnsi"/>
          <w:szCs w:val="20"/>
          <w:lang w:val="en-US" w:eastAsia="en-US"/>
        </w:rPr>
        <w:t xml:space="preserve"> </w:t>
      </w:r>
      <w:r w:rsidRPr="006B724A">
        <w:rPr>
          <w:rFonts w:eastAsiaTheme="minorHAnsi"/>
          <w:szCs w:val="20"/>
          <w:lang w:val="en-US" w:eastAsia="en-US"/>
        </w:rPr>
        <w:t xml:space="preserve">clearance 116 </w:t>
      </w:r>
      <w:proofErr w:type="spellStart"/>
      <w:r w:rsidRPr="006B724A">
        <w:rPr>
          <w:rFonts w:eastAsiaTheme="minorHAnsi"/>
          <w:szCs w:val="20"/>
          <w:lang w:val="en-US" w:eastAsia="en-US"/>
        </w:rPr>
        <w:t>lÆh</w:t>
      </w:r>
      <w:proofErr w:type="spellEnd"/>
      <w:r w:rsidRPr="006B724A">
        <w:rPr>
          <w:rFonts w:eastAsiaTheme="minorHAnsi"/>
          <w:szCs w:val="13"/>
          <w:lang w:val="en-US" w:eastAsia="en-US"/>
        </w:rPr>
        <w:t>)1</w:t>
      </w:r>
      <w:r w:rsidRPr="006B724A">
        <w:rPr>
          <w:rFonts w:eastAsiaTheme="minorHAnsi"/>
          <w:szCs w:val="20"/>
          <w:lang w:val="en-US" w:eastAsia="en-US"/>
        </w:rPr>
        <w:t>Æ70 kg</w:t>
      </w:r>
      <w:r w:rsidRPr="006B724A">
        <w:rPr>
          <w:rFonts w:eastAsiaTheme="minorHAnsi"/>
          <w:szCs w:val="13"/>
          <w:lang w:val="en-US" w:eastAsia="en-US"/>
        </w:rPr>
        <w:t>)1</w:t>
      </w:r>
      <w:r w:rsidRPr="006B724A">
        <w:rPr>
          <w:rFonts w:eastAsiaTheme="minorHAnsi"/>
          <w:szCs w:val="20"/>
          <w:lang w:val="en-US" w:eastAsia="en-US"/>
        </w:rPr>
        <w:t>, central and peripheral volume of</w:t>
      </w:r>
    </w:p>
    <w:p w:rsidR="006B724A" w:rsidRPr="00A71AD9" w:rsidRDefault="006B724A" w:rsidP="00A71AD9">
      <w:pPr>
        <w:widowControl w:val="0"/>
        <w:autoSpaceDE w:val="0"/>
        <w:autoSpaceDN w:val="0"/>
        <w:adjustRightInd w:val="0"/>
        <w:jc w:val="both"/>
        <w:rPr>
          <w:rFonts w:eastAsiaTheme="minorHAnsi"/>
          <w:szCs w:val="20"/>
          <w:lang w:val="en-US" w:eastAsia="en-US"/>
        </w:rPr>
      </w:pPr>
      <w:proofErr w:type="gramStart"/>
      <w:r w:rsidRPr="006B724A">
        <w:rPr>
          <w:rFonts w:eastAsiaTheme="minorHAnsi"/>
          <w:szCs w:val="20"/>
          <w:lang w:val="en-US" w:eastAsia="en-US"/>
        </w:rPr>
        <w:t>distribution</w:t>
      </w:r>
      <w:proofErr w:type="gramEnd"/>
      <w:r w:rsidRPr="006B724A">
        <w:rPr>
          <w:rFonts w:eastAsiaTheme="minorHAnsi"/>
          <w:szCs w:val="20"/>
          <w:lang w:val="en-US" w:eastAsia="en-US"/>
        </w:rPr>
        <w:t xml:space="preserve"> 7.9 and 44 lÆ70 kg</w:t>
      </w:r>
      <w:r w:rsidRPr="006B724A">
        <w:rPr>
          <w:rFonts w:eastAsiaTheme="minorHAnsi"/>
          <w:szCs w:val="13"/>
          <w:lang w:val="en-US" w:eastAsia="en-US"/>
        </w:rPr>
        <w:t>)1</w:t>
      </w:r>
      <w:r w:rsidRPr="006B724A">
        <w:rPr>
          <w:rFonts w:eastAsiaTheme="minorHAnsi"/>
          <w:szCs w:val="20"/>
          <w:lang w:val="en-US" w:eastAsia="en-US"/>
        </w:rPr>
        <w:t>, respectively. During the 24-h study</w:t>
      </w:r>
      <w:r w:rsidR="00A71AD9">
        <w:rPr>
          <w:rFonts w:eastAsiaTheme="minorHAnsi"/>
          <w:szCs w:val="20"/>
          <w:lang w:val="en-US" w:eastAsia="en-US"/>
        </w:rPr>
        <w:t xml:space="preserve"> </w:t>
      </w:r>
      <w:r w:rsidRPr="006B724A">
        <w:rPr>
          <w:rFonts w:eastAsiaTheme="minorHAnsi"/>
          <w:szCs w:val="20"/>
          <w:lang w:val="en-US" w:eastAsia="en-US"/>
        </w:rPr>
        <w:t>period 22 infants exhibited VAS scores &lt;4 cm, which was considered a</w:t>
      </w:r>
      <w:r w:rsidR="00A71AD9">
        <w:rPr>
          <w:rFonts w:eastAsiaTheme="minorHAnsi"/>
          <w:szCs w:val="20"/>
          <w:lang w:val="en-US" w:eastAsia="en-US"/>
        </w:rPr>
        <w:t xml:space="preserve"> </w:t>
      </w:r>
      <w:r w:rsidRPr="006B724A">
        <w:rPr>
          <w:rFonts w:eastAsiaTheme="minorHAnsi"/>
          <w:szCs w:val="20"/>
          <w:lang w:val="en-US" w:eastAsia="en-US"/>
        </w:rPr>
        <w:t xml:space="preserve">cutoff point. On single </w:t>
      </w:r>
      <w:r w:rsidRPr="006B724A">
        <w:rPr>
          <w:rFonts w:eastAsiaTheme="minorHAnsi"/>
          <w:szCs w:val="20"/>
          <w:lang w:val="en-US" w:eastAsia="en-US"/>
        </w:rPr>
        <w:lastRenderedPageBreak/>
        <w:t>occasions four patients, two in each group,</w:t>
      </w:r>
      <w:r w:rsidR="00A71AD9">
        <w:rPr>
          <w:rFonts w:eastAsiaTheme="minorHAnsi"/>
          <w:szCs w:val="20"/>
          <w:lang w:val="en-US" w:eastAsia="en-US"/>
        </w:rPr>
        <w:t xml:space="preserve"> </w:t>
      </w:r>
      <w:r w:rsidRPr="006B724A">
        <w:rPr>
          <w:rFonts w:eastAsiaTheme="minorHAnsi"/>
          <w:szCs w:val="20"/>
          <w:lang w:val="en-US" w:eastAsia="en-US"/>
        </w:rPr>
        <w:t>exhibited a VAS score ‡4 cm. Nine patients in the rectal treatment</w:t>
      </w:r>
      <w:r w:rsidR="00A71AD9">
        <w:rPr>
          <w:rFonts w:eastAsiaTheme="minorHAnsi"/>
          <w:szCs w:val="20"/>
          <w:lang w:val="en-US" w:eastAsia="en-US"/>
        </w:rPr>
        <w:t xml:space="preserve"> </w:t>
      </w:r>
      <w:r w:rsidRPr="006B724A">
        <w:rPr>
          <w:rFonts w:eastAsiaTheme="minorHAnsi"/>
          <w:szCs w:val="20"/>
          <w:lang w:val="en-US" w:eastAsia="en-US"/>
        </w:rPr>
        <w:t>group and three patients in the intravenous treatment group received</w:t>
      </w:r>
      <w:r w:rsidR="00A71AD9">
        <w:rPr>
          <w:rFonts w:eastAsiaTheme="minorHAnsi"/>
          <w:szCs w:val="20"/>
          <w:lang w:val="en-US" w:eastAsia="en-US"/>
        </w:rPr>
        <w:t xml:space="preserve"> </w:t>
      </w:r>
      <w:r w:rsidRPr="006B724A">
        <w:rPr>
          <w:rFonts w:eastAsiaTheme="minorHAnsi"/>
          <w:szCs w:val="20"/>
          <w:lang w:val="en-US" w:eastAsia="en-US"/>
        </w:rPr>
        <w:t xml:space="preserve">midazolam for COMFORT-B scores exceeding 17 </w:t>
      </w:r>
      <w:proofErr w:type="gramStart"/>
      <w:r w:rsidRPr="006B724A">
        <w:rPr>
          <w:rFonts w:eastAsiaTheme="minorHAnsi"/>
          <w:szCs w:val="20"/>
          <w:lang w:val="en-US" w:eastAsia="en-US"/>
        </w:rPr>
        <w:t>( P</w:t>
      </w:r>
      <w:proofErr w:type="gramEnd"/>
      <w:r w:rsidRPr="006B724A">
        <w:rPr>
          <w:rFonts w:eastAsiaTheme="minorHAnsi"/>
          <w:szCs w:val="20"/>
          <w:lang w:val="en-US" w:eastAsia="en-US"/>
        </w:rPr>
        <w:t xml:space="preserve"> &lt; 0.05).</w:t>
      </w:r>
    </w:p>
    <w:p w:rsidR="00A71AD9" w:rsidRPr="00A71AD9" w:rsidRDefault="00A71AD9" w:rsidP="00A71AD9">
      <w:pPr>
        <w:jc w:val="both"/>
        <w:rPr>
          <w:rFonts w:eastAsiaTheme="minorHAnsi" w:cstheme="minorBidi"/>
          <w:szCs w:val="20"/>
          <w:lang w:val="en-US" w:eastAsia="en-US"/>
        </w:rPr>
      </w:pPr>
      <w:r w:rsidRPr="00A71AD9">
        <w:rPr>
          <w:rFonts w:eastAsiaTheme="minorHAnsi" w:cstheme="minorBidi"/>
          <w:b/>
          <w:color w:val="000000"/>
          <w:szCs w:val="19"/>
          <w:bdr w:val="none" w:sz="0" w:space="0" w:color="auto" w:frame="1"/>
          <w:shd w:val="clear" w:color="auto" w:fill="FFFFFF"/>
          <w:lang w:val="en-US" w:eastAsia="en-US"/>
        </w:rPr>
        <w:t>Conclusions:</w:t>
      </w:r>
      <w:r w:rsidRPr="00A71AD9">
        <w:rPr>
          <w:rFonts w:eastAsiaTheme="minorHAnsi" w:cstheme="minorBidi"/>
          <w:b/>
          <w:color w:val="000000"/>
          <w:szCs w:val="19"/>
          <w:bdr w:val="none" w:sz="0" w:space="0" w:color="auto" w:frame="1"/>
          <w:shd w:val="clear" w:color="auto" w:fill="FFFFFF"/>
          <w:lang w:val="en-US" w:eastAsia="en-US"/>
        </w:rPr>
        <w:t> </w:t>
      </w:r>
      <w:r w:rsidRPr="00A71AD9">
        <w:rPr>
          <w:rFonts w:eastAsiaTheme="minorHAnsi" w:cstheme="minorBidi"/>
          <w:color w:val="000000"/>
          <w:lang w:val="en-US" w:eastAsia="en-US"/>
        </w:rPr>
        <w:t> </w:t>
      </w:r>
      <w:r w:rsidRPr="00A71AD9">
        <w:rPr>
          <w:rFonts w:eastAsiaTheme="minorHAnsi" w:cstheme="minorBidi"/>
          <w:color w:val="FF0000"/>
          <w:szCs w:val="19"/>
          <w:shd w:val="clear" w:color="auto" w:fill="FFFFFF"/>
          <w:lang w:val="en-US" w:eastAsia="en-US"/>
        </w:rPr>
        <w:t xml:space="preserve">Iv </w:t>
      </w:r>
      <w:proofErr w:type="spellStart"/>
      <w:r w:rsidRPr="00A71AD9">
        <w:rPr>
          <w:rFonts w:eastAsiaTheme="minorHAnsi" w:cstheme="minorBidi"/>
          <w:color w:val="FF0000"/>
          <w:szCs w:val="19"/>
          <w:shd w:val="clear" w:color="auto" w:fill="FFFFFF"/>
          <w:lang w:val="en-US" w:eastAsia="en-US"/>
        </w:rPr>
        <w:t>propacetamol</w:t>
      </w:r>
      <w:proofErr w:type="spellEnd"/>
      <w:r w:rsidRPr="00A71AD9">
        <w:rPr>
          <w:rFonts w:eastAsiaTheme="minorHAnsi" w:cstheme="minorBidi"/>
          <w:color w:val="FF0000"/>
          <w:szCs w:val="19"/>
          <w:shd w:val="clear" w:color="auto" w:fill="FFFFFF"/>
          <w:lang w:val="en-US" w:eastAsia="en-US"/>
        </w:rPr>
        <w:t xml:space="preserve"> proved to be more effective than rectal paracetamol in infants after craniofacial surgery</w:t>
      </w:r>
      <w:r w:rsidRPr="00A71AD9">
        <w:rPr>
          <w:rFonts w:eastAsiaTheme="minorHAnsi" w:cstheme="minorBidi"/>
          <w:color w:val="000000"/>
          <w:szCs w:val="19"/>
          <w:shd w:val="clear" w:color="auto" w:fill="FFFFFF"/>
          <w:lang w:val="en-US" w:eastAsia="en-US"/>
        </w:rPr>
        <w:t>. Midazolam was more frequently administered to patients receiving paracetamol suppositories, indicating that these children experienced more distress, possibly caused by pain.</w:t>
      </w:r>
    </w:p>
    <w:p w:rsidR="003364DA" w:rsidRPr="00A71AD9" w:rsidRDefault="003364DA" w:rsidP="00A71AD9">
      <w:pPr>
        <w:jc w:val="both"/>
      </w:pPr>
    </w:p>
    <w:p w:rsidR="003364DA" w:rsidRDefault="003364DA" w:rsidP="00DA731D">
      <w:pPr>
        <w:jc w:val="both"/>
      </w:pPr>
    </w:p>
    <w:p w:rsidR="00DA731D" w:rsidRPr="00401545" w:rsidRDefault="00DA731D" w:rsidP="00DA731D">
      <w:pPr>
        <w:jc w:val="both"/>
      </w:pPr>
      <w:r w:rsidRPr="00401545">
        <w:t>PubMed</w:t>
      </w:r>
      <w:r>
        <w:t xml:space="preserve"> search for </w:t>
      </w:r>
      <w:r w:rsidRPr="00DA731D">
        <w:rPr>
          <w:color w:val="0000FF"/>
        </w:rPr>
        <w:t>ns</w:t>
      </w:r>
      <w:r>
        <w:rPr>
          <w:b/>
          <w:color w:val="0000FF"/>
        </w:rPr>
        <w:t>NSAID</w:t>
      </w:r>
      <w:r w:rsidRPr="00AD5AE8">
        <w:rPr>
          <w:b/>
          <w:color w:val="0000FF"/>
        </w:rPr>
        <w:t>S</w:t>
      </w:r>
      <w:r>
        <w:rPr>
          <w:b/>
          <w:color w:val="0000FF"/>
        </w:rPr>
        <w:t>/coxibs</w:t>
      </w:r>
      <w:r>
        <w:t>:</w:t>
      </w:r>
    </w:p>
    <w:p w:rsidR="00DA731D" w:rsidRPr="00401545" w:rsidRDefault="00DA731D" w:rsidP="00DA731D">
      <w:pPr>
        <w:shd w:val="clear" w:color="auto" w:fill="FFFFFF"/>
        <w:spacing w:line="288" w:lineRule="atLeast"/>
        <w:ind w:right="64"/>
        <w:jc w:val="both"/>
        <w:rPr>
          <w:rStyle w:val="nowrap"/>
        </w:rPr>
      </w:pPr>
      <w:r w:rsidRPr="00AB660E">
        <w:rPr>
          <w:rStyle w:val="icon"/>
          <w:b/>
          <w:color w:val="000000"/>
          <w:szCs w:val="21"/>
          <w:shd w:val="clear" w:color="auto" w:fill="FFFFFF"/>
        </w:rPr>
        <w:t>Filters</w:t>
      </w:r>
      <w:r w:rsidRPr="00401545">
        <w:rPr>
          <w:rStyle w:val="icon"/>
          <w:color w:val="000000"/>
          <w:szCs w:val="21"/>
          <w:shd w:val="clear" w:color="auto" w:fill="FFFFFF"/>
        </w:rPr>
        <w:t xml:space="preserve"> activated: Randomized Controlled Trial, published in the last 5 years, Humans.</w:t>
      </w:r>
    </w:p>
    <w:p w:rsidR="00DA731D" w:rsidRDefault="00DA731D" w:rsidP="00DA731D">
      <w:pPr>
        <w:jc w:val="both"/>
      </w:pPr>
      <w:r w:rsidRPr="00AB660E">
        <w:rPr>
          <w:b/>
        </w:rPr>
        <w:t>MeSh terms</w:t>
      </w:r>
      <w:r>
        <w:t xml:space="preserve"> used:</w:t>
      </w:r>
    </w:p>
    <w:p w:rsidR="00610B21" w:rsidRDefault="00610B21" w:rsidP="00DA731D"/>
    <w:p w:rsidR="00DA731D" w:rsidRDefault="00DA731D" w:rsidP="00DA731D">
      <w:r w:rsidRPr="00FD339A">
        <w:t>"an</w:t>
      </w:r>
      <w:r>
        <w:t>algesia/methods"</w:t>
      </w:r>
    </w:p>
    <w:p w:rsidR="00DA731D" w:rsidRDefault="00610B21" w:rsidP="00DA731D">
      <w:r w:rsidRPr="00610B21">
        <w:t>"</w:t>
      </w:r>
      <w:r w:rsidR="00DA731D" w:rsidRPr="00610B21">
        <w:t>administration"</w:t>
      </w:r>
    </w:p>
    <w:p w:rsidR="00DA731D" w:rsidRDefault="00DA731D" w:rsidP="00DA731D">
      <w:r w:rsidRPr="00FD339A">
        <w:t>"route of a</w:t>
      </w:r>
      <w:r>
        <w:t>dministration"</w:t>
      </w:r>
    </w:p>
    <w:p w:rsidR="00DA731D" w:rsidRDefault="00DA731D" w:rsidP="00DA731D">
      <w:r>
        <w:t xml:space="preserve">"intramuscular" </w:t>
      </w:r>
    </w:p>
    <w:p w:rsidR="00DA731D" w:rsidRDefault="00DA731D" w:rsidP="00DA731D">
      <w:r>
        <w:t>"intravenous"</w:t>
      </w:r>
    </w:p>
    <w:p w:rsidR="00DA731D" w:rsidRDefault="00DA731D" w:rsidP="00DA731D">
      <w:r w:rsidRPr="00FD339A">
        <w:t>"postoperative pain"</w:t>
      </w:r>
    </w:p>
    <w:p w:rsidR="00DA731D" w:rsidRPr="00FD4634" w:rsidRDefault="00DA731D" w:rsidP="00DA731D">
      <w:pPr>
        <w:rPr>
          <w:rFonts w:eastAsiaTheme="minorHAnsi"/>
        </w:rPr>
      </w:pPr>
      <w:r w:rsidRPr="00FD4634">
        <w:rPr>
          <w:rFonts w:eastAsiaTheme="minorHAnsi"/>
        </w:rPr>
        <w:t xml:space="preserve">"adverse effects" </w:t>
      </w:r>
    </w:p>
    <w:p w:rsidR="00DA731D" w:rsidRPr="00FD4634" w:rsidRDefault="00DA731D" w:rsidP="00DA731D">
      <w:pPr>
        <w:rPr>
          <w:rFonts w:eastAsiaTheme="minorHAnsi"/>
        </w:rPr>
      </w:pPr>
      <w:r w:rsidRPr="00FD4634">
        <w:rPr>
          <w:rFonts w:eastAsiaTheme="minorHAnsi"/>
        </w:rPr>
        <w:t>"pain/prevention and control"</w:t>
      </w:r>
    </w:p>
    <w:p w:rsidR="00DA731D" w:rsidRPr="00FD4634" w:rsidRDefault="00DA731D" w:rsidP="00DA731D">
      <w:pPr>
        <w:rPr>
          <w:rFonts w:eastAsiaTheme="minorHAnsi"/>
        </w:rPr>
      </w:pPr>
      <w:r w:rsidRPr="00FD4634">
        <w:rPr>
          <w:rFonts w:eastAsiaTheme="minorHAnsi"/>
        </w:rPr>
        <w:t>"respiration/drug effects"</w:t>
      </w:r>
    </w:p>
    <w:p w:rsidR="00DA731D" w:rsidRPr="00FD4634" w:rsidRDefault="00DA731D" w:rsidP="00DA731D">
      <w:pPr>
        <w:rPr>
          <w:rFonts w:eastAsiaTheme="minorHAnsi"/>
        </w:rPr>
      </w:pPr>
      <w:r w:rsidRPr="00FD4634">
        <w:rPr>
          <w:rFonts w:eastAsiaTheme="minorHAnsi"/>
        </w:rPr>
        <w:t>"nausea/drug therapy"</w:t>
      </w:r>
    </w:p>
    <w:p w:rsidR="00DA731D" w:rsidRPr="00AB660E" w:rsidRDefault="00DA731D" w:rsidP="00DA731D">
      <w:pPr>
        <w:rPr>
          <w:rFonts w:eastAsiaTheme="minorHAnsi"/>
        </w:rPr>
      </w:pPr>
      <w:r w:rsidRPr="00FD4634">
        <w:rPr>
          <w:rFonts w:eastAsiaTheme="minorHAnsi"/>
        </w:rPr>
        <w:t>"sedation/analgesia"</w:t>
      </w:r>
    </w:p>
    <w:p w:rsidR="00DA731D" w:rsidRPr="00AB660E" w:rsidRDefault="00DA731D" w:rsidP="00DA731D">
      <w:pPr>
        <w:rPr>
          <w:rFonts w:eastAsiaTheme="minorHAnsi"/>
        </w:rPr>
      </w:pPr>
      <w:r w:rsidRPr="00AB660E">
        <w:rPr>
          <w:rFonts w:eastAsiaTheme="minorHAnsi"/>
        </w:rPr>
        <w:t>"treatment outcome"</w:t>
      </w:r>
    </w:p>
    <w:p w:rsidR="00A5764C" w:rsidRDefault="00A5764C" w:rsidP="00000B73">
      <w:pPr>
        <w:jc w:val="both"/>
        <w:rPr>
          <w:b/>
          <w:color w:val="000080"/>
          <w:szCs w:val="18"/>
        </w:rPr>
      </w:pPr>
    </w:p>
    <w:p w:rsidR="00694CF3" w:rsidRDefault="00694CF3" w:rsidP="00906306">
      <w:pPr>
        <w:spacing w:beforeLines="1" w:before="2" w:afterLines="1" w:after="2"/>
        <w:jc w:val="both"/>
        <w:rPr>
          <w:rFonts w:eastAsiaTheme="minorHAnsi"/>
          <w:sz w:val="22"/>
          <w:szCs w:val="16"/>
          <w:lang w:val="en-US" w:eastAsia="en-US"/>
        </w:rPr>
      </w:pPr>
    </w:p>
    <w:p w:rsidR="00AD5AE8" w:rsidRPr="00401545" w:rsidRDefault="00AD5AE8" w:rsidP="00AD5AE8">
      <w:pPr>
        <w:jc w:val="both"/>
      </w:pPr>
      <w:r w:rsidRPr="00401545">
        <w:t>PubMed</w:t>
      </w:r>
      <w:r>
        <w:t xml:space="preserve"> search for </w:t>
      </w:r>
      <w:r w:rsidRPr="00AD5AE8">
        <w:rPr>
          <w:b/>
          <w:color w:val="0000FF"/>
        </w:rPr>
        <w:t>OPIOIDS</w:t>
      </w:r>
      <w:r>
        <w:t>:</w:t>
      </w:r>
    </w:p>
    <w:p w:rsidR="00AD5AE8" w:rsidRPr="00401545" w:rsidRDefault="00AD5AE8" w:rsidP="00AD5AE8">
      <w:pPr>
        <w:shd w:val="clear" w:color="auto" w:fill="FFFFFF"/>
        <w:spacing w:line="288" w:lineRule="atLeast"/>
        <w:ind w:right="64"/>
        <w:jc w:val="both"/>
        <w:rPr>
          <w:rStyle w:val="nowrap"/>
        </w:rPr>
      </w:pPr>
      <w:r w:rsidRPr="00AB660E">
        <w:rPr>
          <w:rStyle w:val="icon"/>
          <w:b/>
          <w:color w:val="000000"/>
          <w:szCs w:val="21"/>
          <w:shd w:val="clear" w:color="auto" w:fill="FFFFFF"/>
        </w:rPr>
        <w:t>Filters</w:t>
      </w:r>
      <w:r w:rsidRPr="00401545">
        <w:rPr>
          <w:rStyle w:val="icon"/>
          <w:color w:val="000000"/>
          <w:szCs w:val="21"/>
          <w:shd w:val="clear" w:color="auto" w:fill="FFFFFF"/>
        </w:rPr>
        <w:t xml:space="preserve"> activated: Randomized Controlled Trial, published in the last 5 years, Humans.</w:t>
      </w:r>
    </w:p>
    <w:p w:rsidR="00AD5AE8" w:rsidRDefault="00AD5AE8" w:rsidP="00AD5AE8">
      <w:pPr>
        <w:jc w:val="both"/>
      </w:pPr>
      <w:r w:rsidRPr="00AB660E">
        <w:rPr>
          <w:b/>
        </w:rPr>
        <w:t>MeSh terms</w:t>
      </w:r>
      <w:r>
        <w:t xml:space="preserve"> used:</w:t>
      </w:r>
    </w:p>
    <w:p w:rsidR="00AD5AE8" w:rsidRDefault="00AD5AE8" w:rsidP="00AD5AE8">
      <w:r w:rsidRPr="00FD339A">
        <w:t>"an</w:t>
      </w:r>
      <w:r>
        <w:t>algesia/methods"</w:t>
      </w:r>
    </w:p>
    <w:p w:rsidR="00AD5AE8" w:rsidRDefault="00AD5AE8" w:rsidP="00AD5AE8">
      <w:r w:rsidRPr="00FD339A">
        <w:t>"opioid a</w:t>
      </w:r>
      <w:r>
        <w:t>dministration"</w:t>
      </w:r>
    </w:p>
    <w:p w:rsidR="00AD5AE8" w:rsidRDefault="00AD5AE8" w:rsidP="00AD5AE8">
      <w:r w:rsidRPr="00FD339A">
        <w:t>"route of a</w:t>
      </w:r>
      <w:r>
        <w:t>dministration"</w:t>
      </w:r>
    </w:p>
    <w:p w:rsidR="00AD5AE8" w:rsidRDefault="00AD5AE8" w:rsidP="00AD5AE8">
      <w:r>
        <w:t xml:space="preserve">"intramuscular" </w:t>
      </w:r>
    </w:p>
    <w:p w:rsidR="00AD5AE8" w:rsidRDefault="00AD5AE8" w:rsidP="00AD5AE8">
      <w:r>
        <w:t>"intravenous"</w:t>
      </w:r>
    </w:p>
    <w:p w:rsidR="00AD5AE8" w:rsidRDefault="00AD5AE8" w:rsidP="00AD5AE8">
      <w:r w:rsidRPr="00FD339A">
        <w:t>"postoperative pain"</w:t>
      </w:r>
    </w:p>
    <w:p w:rsidR="00AD5AE8" w:rsidRPr="00AB660E" w:rsidRDefault="00AD5AE8" w:rsidP="00AD5AE8">
      <w:pPr>
        <w:rPr>
          <w:rFonts w:eastAsiaTheme="minorHAnsi"/>
        </w:rPr>
      </w:pPr>
      <w:r w:rsidRPr="00AB660E">
        <w:rPr>
          <w:rFonts w:eastAsiaTheme="minorHAnsi"/>
        </w:rPr>
        <w:t xml:space="preserve">"morphine/adverse effects" </w:t>
      </w:r>
    </w:p>
    <w:p w:rsidR="00AD5AE8" w:rsidRPr="00AB660E" w:rsidRDefault="00AD5AE8" w:rsidP="00AD5AE8">
      <w:pPr>
        <w:rPr>
          <w:rFonts w:eastAsiaTheme="minorHAnsi"/>
        </w:rPr>
      </w:pPr>
      <w:r w:rsidRPr="00AB660E">
        <w:rPr>
          <w:rFonts w:eastAsiaTheme="minorHAnsi"/>
        </w:rPr>
        <w:t>"pain/prevention and control"</w:t>
      </w:r>
    </w:p>
    <w:p w:rsidR="00AD5AE8" w:rsidRPr="00AB660E" w:rsidRDefault="00AD5AE8" w:rsidP="00AD5AE8">
      <w:pPr>
        <w:rPr>
          <w:rFonts w:eastAsiaTheme="minorHAnsi"/>
        </w:rPr>
      </w:pPr>
      <w:r w:rsidRPr="00AB660E">
        <w:rPr>
          <w:rFonts w:eastAsiaTheme="minorHAnsi"/>
        </w:rPr>
        <w:t>"respiration/drug effects"</w:t>
      </w:r>
    </w:p>
    <w:p w:rsidR="00AD5AE8" w:rsidRPr="00AB660E" w:rsidRDefault="00AD5AE8" w:rsidP="00AD5AE8">
      <w:pPr>
        <w:rPr>
          <w:rFonts w:eastAsiaTheme="minorHAnsi"/>
        </w:rPr>
      </w:pPr>
      <w:r w:rsidRPr="00AB660E">
        <w:rPr>
          <w:rFonts w:eastAsiaTheme="minorHAnsi"/>
        </w:rPr>
        <w:t>"nausea/drug therapy"</w:t>
      </w:r>
    </w:p>
    <w:p w:rsidR="00AD5AE8" w:rsidRPr="00AB660E" w:rsidRDefault="00AD5AE8" w:rsidP="00AD5AE8">
      <w:pPr>
        <w:rPr>
          <w:rFonts w:eastAsiaTheme="minorHAnsi"/>
        </w:rPr>
      </w:pPr>
      <w:r w:rsidRPr="00AB660E">
        <w:rPr>
          <w:rFonts w:eastAsiaTheme="minorHAnsi"/>
        </w:rPr>
        <w:t>"sedation/analgesia"</w:t>
      </w:r>
    </w:p>
    <w:p w:rsidR="00AD5AE8" w:rsidRPr="00AB660E" w:rsidRDefault="00AD5AE8" w:rsidP="00AD5AE8">
      <w:pPr>
        <w:rPr>
          <w:rFonts w:eastAsiaTheme="minorHAnsi"/>
        </w:rPr>
      </w:pPr>
      <w:r w:rsidRPr="00AB660E">
        <w:rPr>
          <w:rFonts w:eastAsiaTheme="minorHAnsi"/>
        </w:rPr>
        <w:t>"treatment outcome"</w:t>
      </w:r>
    </w:p>
    <w:p w:rsidR="00AD5AE8" w:rsidRDefault="00AD5AE8" w:rsidP="00AD5AE8">
      <w:pPr>
        <w:rPr>
          <w:color w:val="000000"/>
          <w:sz w:val="21"/>
          <w:szCs w:val="21"/>
          <w:highlight w:val="green"/>
        </w:rPr>
      </w:pPr>
    </w:p>
    <w:p w:rsidR="00AD5AE8" w:rsidRPr="002014E9" w:rsidRDefault="00AD5AE8" w:rsidP="00AD5AE8">
      <w:pPr>
        <w:shd w:val="clear" w:color="auto" w:fill="FFFFFF"/>
        <w:spacing w:line="288" w:lineRule="atLeast"/>
        <w:ind w:right="64"/>
        <w:rPr>
          <w:color w:val="000000"/>
          <w:sz w:val="21"/>
          <w:szCs w:val="21"/>
          <w:highlight w:val="green"/>
        </w:rPr>
      </w:pPr>
    </w:p>
    <w:p w:rsidR="00AD5AE8" w:rsidRPr="00724B41" w:rsidRDefault="00AD5AE8" w:rsidP="00AD5AE8">
      <w:pPr>
        <w:pStyle w:val="ListParagraph"/>
        <w:numPr>
          <w:ilvl w:val="0"/>
          <w:numId w:val="37"/>
        </w:numPr>
        <w:rPr>
          <w:rFonts w:eastAsiaTheme="minorHAnsi" w:cstheme="minorBidi"/>
          <w:color w:val="000090"/>
          <w:szCs w:val="21"/>
          <w:shd w:val="clear" w:color="auto" w:fill="FFFFFF"/>
          <w:lang w:val="en-US" w:eastAsia="en-US"/>
        </w:rPr>
      </w:pPr>
      <w:proofErr w:type="spellStart"/>
      <w:r w:rsidRPr="00724B41">
        <w:rPr>
          <w:rFonts w:eastAsiaTheme="minorHAnsi" w:cstheme="minorBidi"/>
          <w:color w:val="0000FF"/>
          <w:szCs w:val="21"/>
          <w:shd w:val="clear" w:color="auto" w:fill="FFFFFF"/>
          <w:lang w:val="en-US" w:eastAsia="en-US"/>
        </w:rPr>
        <w:t>Tveita</w:t>
      </w:r>
      <w:proofErr w:type="spellEnd"/>
      <w:r w:rsidRPr="00724B41">
        <w:rPr>
          <w:rFonts w:eastAsiaTheme="minorHAnsi" w:cstheme="minorBidi"/>
          <w:color w:val="0000FF"/>
          <w:szCs w:val="21"/>
          <w:shd w:val="clear" w:color="auto" w:fill="FFFFFF"/>
          <w:lang w:val="en-US" w:eastAsia="en-US"/>
        </w:rPr>
        <w:t xml:space="preserve">, T., et al. </w:t>
      </w:r>
      <w:r w:rsidRPr="002014E9">
        <w:rPr>
          <w:rFonts w:eastAsiaTheme="minorHAnsi" w:cstheme="minorBidi"/>
          <w:szCs w:val="21"/>
          <w:shd w:val="clear" w:color="auto" w:fill="FFFFFF"/>
          <w:lang w:val="en-US" w:eastAsia="en-US"/>
        </w:rPr>
        <w:t>"A controlled comparison between single doses of intravenous and intramuscular morphine with respect to analgesic effects and patient safety."</w:t>
      </w:r>
      <w:r w:rsidRPr="002014E9">
        <w:rPr>
          <w:rFonts w:eastAsiaTheme="minorHAnsi" w:cstheme="minorBidi"/>
          <w:lang w:val="en-US" w:eastAsia="en-US"/>
        </w:rPr>
        <w:t> </w:t>
      </w:r>
      <w:proofErr w:type="spellStart"/>
      <w:r w:rsidRPr="002014E9">
        <w:rPr>
          <w:rFonts w:eastAsiaTheme="minorHAnsi" w:cstheme="minorBidi"/>
          <w:i/>
          <w:szCs w:val="21"/>
          <w:shd w:val="clear" w:color="auto" w:fill="FFFFFF"/>
          <w:lang w:val="en-US" w:eastAsia="en-US"/>
        </w:rPr>
        <w:t>Acta</w:t>
      </w:r>
      <w:proofErr w:type="spellEnd"/>
      <w:r w:rsidRPr="002014E9">
        <w:rPr>
          <w:rFonts w:eastAsiaTheme="minorHAnsi" w:cstheme="minorBidi"/>
          <w:i/>
          <w:szCs w:val="21"/>
          <w:shd w:val="clear" w:color="auto" w:fill="FFFFFF"/>
          <w:lang w:val="en-US" w:eastAsia="en-US"/>
        </w:rPr>
        <w:t xml:space="preserve"> </w:t>
      </w:r>
      <w:proofErr w:type="spellStart"/>
      <w:r w:rsidRPr="002014E9">
        <w:rPr>
          <w:rFonts w:eastAsiaTheme="minorHAnsi" w:cstheme="minorBidi"/>
          <w:i/>
          <w:szCs w:val="21"/>
          <w:shd w:val="clear" w:color="auto" w:fill="FFFFFF"/>
          <w:lang w:val="en-US" w:eastAsia="en-US"/>
        </w:rPr>
        <w:t>anaesthesiologica</w:t>
      </w:r>
      <w:proofErr w:type="spellEnd"/>
      <w:r w:rsidRPr="002014E9">
        <w:rPr>
          <w:rFonts w:eastAsiaTheme="minorHAnsi" w:cstheme="minorBidi"/>
          <w:i/>
          <w:szCs w:val="21"/>
          <w:shd w:val="clear" w:color="auto" w:fill="FFFFFF"/>
          <w:lang w:val="en-US" w:eastAsia="en-US"/>
        </w:rPr>
        <w:t xml:space="preserve"> </w:t>
      </w:r>
      <w:proofErr w:type="spellStart"/>
      <w:r w:rsidRPr="002014E9">
        <w:rPr>
          <w:rFonts w:eastAsiaTheme="minorHAnsi" w:cstheme="minorBidi"/>
          <w:i/>
          <w:szCs w:val="21"/>
          <w:shd w:val="clear" w:color="auto" w:fill="FFFFFF"/>
          <w:lang w:val="en-US" w:eastAsia="en-US"/>
        </w:rPr>
        <w:t>Scandinavica</w:t>
      </w:r>
      <w:proofErr w:type="spellEnd"/>
      <w:r w:rsidRPr="002014E9">
        <w:rPr>
          <w:rFonts w:eastAsiaTheme="minorHAnsi" w:cstheme="minorBidi"/>
          <w:lang w:val="en-US" w:eastAsia="en-US"/>
        </w:rPr>
        <w:t> </w:t>
      </w:r>
      <w:r w:rsidRPr="002014E9">
        <w:rPr>
          <w:rFonts w:eastAsiaTheme="minorHAnsi" w:cstheme="minorBidi"/>
          <w:szCs w:val="21"/>
          <w:shd w:val="clear" w:color="auto" w:fill="FFFFFF"/>
          <w:lang w:val="en-US" w:eastAsia="en-US"/>
        </w:rPr>
        <w:t>52.7 (2008): 920-925.</w:t>
      </w:r>
    </w:p>
    <w:p w:rsidR="00AD5AE8" w:rsidRPr="00724B41" w:rsidRDefault="00AD5AE8" w:rsidP="00CB79E8">
      <w:pPr>
        <w:pStyle w:val="ListParagraph"/>
        <w:jc w:val="both"/>
        <w:rPr>
          <w:rFonts w:eastAsiaTheme="minorHAnsi" w:cstheme="minorBidi"/>
          <w:color w:val="0000FF"/>
          <w:szCs w:val="20"/>
          <w:lang w:val="en-US" w:eastAsia="en-US"/>
        </w:rPr>
      </w:pPr>
    </w:p>
    <w:p w:rsidR="00AD5AE8" w:rsidRPr="006E0B43" w:rsidRDefault="00AD5AE8" w:rsidP="00CB79E8">
      <w:pPr>
        <w:spacing w:line="360" w:lineRule="atLeast"/>
        <w:jc w:val="both"/>
        <w:textAlignment w:val="baseline"/>
        <w:rPr>
          <w:rFonts w:eastAsiaTheme="minorHAnsi"/>
          <w:color w:val="000000"/>
          <w:szCs w:val="19"/>
          <w:lang w:val="en-US" w:eastAsia="en-US"/>
        </w:rPr>
      </w:pPr>
      <w:r>
        <w:rPr>
          <w:rFonts w:eastAsiaTheme="minorHAnsi"/>
          <w:b/>
          <w:color w:val="000000"/>
          <w:szCs w:val="19"/>
          <w:bdr w:val="none" w:sz="0" w:space="0" w:color="auto" w:frame="1"/>
          <w:lang w:val="en-US" w:eastAsia="en-US"/>
        </w:rPr>
        <w:lastRenderedPageBreak/>
        <w:t>Aim</w:t>
      </w:r>
      <w:r w:rsidRPr="006E0B43">
        <w:rPr>
          <w:rFonts w:eastAsiaTheme="minorHAnsi"/>
          <w:b/>
          <w:color w:val="000000"/>
          <w:szCs w:val="19"/>
          <w:bdr w:val="none" w:sz="0" w:space="0" w:color="auto" w:frame="1"/>
          <w:lang w:val="en-US" w:eastAsia="en-US"/>
        </w:rPr>
        <w:t>:</w:t>
      </w:r>
      <w:r w:rsidRPr="006E0B43">
        <w:rPr>
          <w:rFonts w:eastAsiaTheme="minorHAnsi"/>
          <w:b/>
          <w:color w:val="000000"/>
          <w:lang w:val="en-US" w:eastAsia="en-US"/>
        </w:rPr>
        <w:t xml:space="preserve"> </w:t>
      </w:r>
      <w:r w:rsidRPr="006E0B43">
        <w:rPr>
          <w:rFonts w:eastAsiaTheme="minorHAnsi"/>
          <w:color w:val="000000"/>
          <w:szCs w:val="19"/>
          <w:lang w:val="en-US" w:eastAsia="en-US"/>
        </w:rPr>
        <w:t xml:space="preserve">to </w:t>
      </w:r>
      <w:r w:rsidRPr="006E0B43">
        <w:rPr>
          <w:rFonts w:eastAsiaTheme="minorHAnsi"/>
          <w:color w:val="0000FF"/>
          <w:szCs w:val="19"/>
          <w:lang w:val="en-US" w:eastAsia="en-US"/>
        </w:rPr>
        <w:t>compare patient safety and analgesic efficacy of a single and high dose of m</w:t>
      </w:r>
      <w:r>
        <w:rPr>
          <w:rFonts w:eastAsiaTheme="minorHAnsi"/>
          <w:color w:val="0000FF"/>
          <w:szCs w:val="19"/>
          <w:lang w:val="en-US" w:eastAsia="en-US"/>
        </w:rPr>
        <w:t>orphine given IM or IV for postop</w:t>
      </w:r>
      <w:r w:rsidRPr="006E0B43">
        <w:rPr>
          <w:rFonts w:eastAsiaTheme="minorHAnsi"/>
          <w:color w:val="0000FF"/>
          <w:szCs w:val="19"/>
          <w:lang w:val="en-US" w:eastAsia="en-US"/>
        </w:rPr>
        <w:t xml:space="preserve"> pain management</w:t>
      </w:r>
      <w:r w:rsidRPr="006E0B43">
        <w:rPr>
          <w:rFonts w:eastAsiaTheme="minorHAnsi"/>
          <w:color w:val="000000"/>
          <w:szCs w:val="19"/>
          <w:lang w:val="en-US" w:eastAsia="en-US"/>
        </w:rPr>
        <w:t>.</w:t>
      </w:r>
    </w:p>
    <w:p w:rsidR="00AD5AE8" w:rsidRPr="006E0B43" w:rsidRDefault="00AD5AE8" w:rsidP="00CB79E8">
      <w:pPr>
        <w:spacing w:line="360" w:lineRule="atLeast"/>
        <w:jc w:val="both"/>
        <w:textAlignment w:val="baseline"/>
        <w:rPr>
          <w:rFonts w:eastAsiaTheme="minorHAnsi"/>
          <w:color w:val="000000"/>
          <w:szCs w:val="19"/>
          <w:lang w:val="en-US" w:eastAsia="en-US"/>
        </w:rPr>
      </w:pPr>
      <w:r w:rsidRPr="006E0B43">
        <w:rPr>
          <w:rFonts w:eastAsiaTheme="minorHAnsi"/>
          <w:b/>
          <w:color w:val="000000"/>
          <w:szCs w:val="19"/>
          <w:bdr w:val="none" w:sz="0" w:space="0" w:color="auto" w:frame="1"/>
          <w:lang w:val="en-US" w:eastAsia="en-US"/>
        </w:rPr>
        <w:t>Materials and methods:</w:t>
      </w:r>
      <w:r w:rsidRPr="006E0B43">
        <w:rPr>
          <w:rFonts w:eastAsiaTheme="minorHAnsi"/>
          <w:b/>
          <w:color w:val="000000"/>
          <w:lang w:val="en-US" w:eastAsia="en-US"/>
        </w:rPr>
        <w:t> </w:t>
      </w:r>
      <w:r w:rsidRPr="006E0B43">
        <w:rPr>
          <w:rFonts w:eastAsiaTheme="minorHAnsi"/>
          <w:b/>
          <w:color w:val="0000FF"/>
          <w:szCs w:val="19"/>
          <w:lang w:val="en-US" w:eastAsia="en-US"/>
        </w:rPr>
        <w:t>38</w:t>
      </w:r>
      <w:r w:rsidRPr="006E0B43">
        <w:rPr>
          <w:rFonts w:eastAsiaTheme="minorHAnsi"/>
          <w:color w:val="000000"/>
          <w:szCs w:val="19"/>
          <w:lang w:val="en-US" w:eastAsia="en-US"/>
        </w:rPr>
        <w:t xml:space="preserve"> </w:t>
      </w:r>
      <w:r w:rsidRPr="006E0B43">
        <w:rPr>
          <w:rFonts w:eastAsiaTheme="minorHAnsi"/>
          <w:color w:val="0000FF"/>
          <w:szCs w:val="19"/>
          <w:lang w:val="en-US" w:eastAsia="en-US"/>
        </w:rPr>
        <w:t>patients</w:t>
      </w:r>
      <w:r>
        <w:rPr>
          <w:rFonts w:eastAsiaTheme="minorHAnsi"/>
          <w:color w:val="000000"/>
          <w:szCs w:val="19"/>
          <w:lang w:val="en-US" w:eastAsia="en-US"/>
        </w:rPr>
        <w:t xml:space="preserve"> with postop</w:t>
      </w:r>
      <w:r w:rsidRPr="006E0B43">
        <w:rPr>
          <w:rFonts w:eastAsiaTheme="minorHAnsi"/>
          <w:color w:val="000000"/>
          <w:szCs w:val="19"/>
          <w:lang w:val="en-US" w:eastAsia="en-US"/>
        </w:rPr>
        <w:t xml:space="preserve"> pain following hip replacement surgery were given IM or IV morphine 10 mg at a specified pain level. The study was randomized and double blinded. Time to onset of analgesic effect (11-point numeric rating scale), respiratory function (p</w:t>
      </w:r>
      <w:r w:rsidRPr="006E0B43">
        <w:rPr>
          <w:rFonts w:eastAsiaTheme="minorHAnsi"/>
          <w:color w:val="000000"/>
          <w:szCs w:val="15"/>
          <w:bdr w:val="none" w:sz="0" w:space="0" w:color="auto" w:frame="1"/>
          <w:vertAlign w:val="subscript"/>
          <w:lang w:val="en-US" w:eastAsia="en-US"/>
        </w:rPr>
        <w:t>a</w:t>
      </w:r>
      <w:r w:rsidRPr="006E0B43">
        <w:rPr>
          <w:rFonts w:eastAsiaTheme="minorHAnsi"/>
          <w:color w:val="000000"/>
          <w:szCs w:val="19"/>
          <w:lang w:val="en-US" w:eastAsia="en-US"/>
        </w:rPr>
        <w:t>CO</w:t>
      </w:r>
      <w:r w:rsidRPr="006E0B43">
        <w:rPr>
          <w:rFonts w:eastAsiaTheme="minorHAnsi"/>
          <w:color w:val="000000"/>
          <w:szCs w:val="15"/>
          <w:bdr w:val="none" w:sz="0" w:space="0" w:color="auto" w:frame="1"/>
          <w:vertAlign w:val="subscript"/>
          <w:lang w:val="en-US" w:eastAsia="en-US"/>
        </w:rPr>
        <w:t>2</w:t>
      </w:r>
      <w:r w:rsidRPr="006E0B43">
        <w:rPr>
          <w:rFonts w:eastAsiaTheme="minorHAnsi"/>
          <w:color w:val="000000"/>
          <w:szCs w:val="19"/>
          <w:lang w:val="en-US" w:eastAsia="en-US"/>
        </w:rPr>
        <w:t>, p</w:t>
      </w:r>
      <w:r w:rsidRPr="006E0B43">
        <w:rPr>
          <w:rFonts w:eastAsiaTheme="minorHAnsi"/>
          <w:color w:val="000000"/>
          <w:szCs w:val="15"/>
          <w:bdr w:val="none" w:sz="0" w:space="0" w:color="auto" w:frame="1"/>
          <w:vertAlign w:val="subscript"/>
          <w:lang w:val="en-US" w:eastAsia="en-US"/>
        </w:rPr>
        <w:t>a</w:t>
      </w:r>
      <w:r w:rsidRPr="006E0B43">
        <w:rPr>
          <w:rFonts w:eastAsiaTheme="minorHAnsi"/>
          <w:color w:val="000000"/>
          <w:szCs w:val="19"/>
          <w:lang w:val="en-US" w:eastAsia="en-US"/>
        </w:rPr>
        <w:t>O</w:t>
      </w:r>
      <w:r w:rsidRPr="006E0B43">
        <w:rPr>
          <w:rFonts w:eastAsiaTheme="minorHAnsi"/>
          <w:color w:val="000000"/>
          <w:szCs w:val="15"/>
          <w:bdr w:val="none" w:sz="0" w:space="0" w:color="auto" w:frame="1"/>
          <w:vertAlign w:val="subscript"/>
          <w:lang w:val="en-US" w:eastAsia="en-US"/>
        </w:rPr>
        <w:t>2</w:t>
      </w:r>
      <w:r w:rsidRPr="006E0B43">
        <w:rPr>
          <w:rFonts w:eastAsiaTheme="minorHAnsi"/>
          <w:color w:val="000000"/>
          <w:szCs w:val="19"/>
          <w:lang w:val="en-US" w:eastAsia="en-US"/>
        </w:rPr>
        <w:t>, and respiratory rate), level of sedation (5-point verbal rating scale), and hemodynamic function were recorded.</w:t>
      </w:r>
    </w:p>
    <w:p w:rsidR="00AD5AE8" w:rsidRPr="006E0B43" w:rsidRDefault="00AD5AE8" w:rsidP="00CB79E8">
      <w:pPr>
        <w:spacing w:line="360" w:lineRule="atLeast"/>
        <w:jc w:val="both"/>
        <w:textAlignment w:val="baseline"/>
        <w:rPr>
          <w:rFonts w:eastAsiaTheme="minorHAnsi"/>
          <w:color w:val="000000"/>
          <w:szCs w:val="19"/>
          <w:lang w:val="en-US" w:eastAsia="en-US"/>
        </w:rPr>
      </w:pPr>
      <w:r w:rsidRPr="006E0B43">
        <w:rPr>
          <w:rFonts w:eastAsiaTheme="minorHAnsi"/>
          <w:b/>
          <w:color w:val="000000"/>
          <w:szCs w:val="19"/>
          <w:bdr w:val="none" w:sz="0" w:space="0" w:color="auto" w:frame="1"/>
          <w:lang w:val="en-US" w:eastAsia="en-US"/>
        </w:rPr>
        <w:t>Results:</w:t>
      </w:r>
      <w:r w:rsidRPr="006E0B43">
        <w:rPr>
          <w:rFonts w:eastAsiaTheme="minorHAnsi"/>
          <w:b/>
          <w:color w:val="000000"/>
          <w:lang w:val="en-US" w:eastAsia="en-US"/>
        </w:rPr>
        <w:t> </w:t>
      </w:r>
      <w:r w:rsidRPr="006E0B43">
        <w:rPr>
          <w:rFonts w:eastAsiaTheme="minorHAnsi"/>
          <w:color w:val="000000"/>
          <w:szCs w:val="19"/>
          <w:lang w:val="en-US" w:eastAsia="en-US"/>
        </w:rPr>
        <w:t xml:space="preserve">In the </w:t>
      </w:r>
      <w:r w:rsidRPr="006E0B43">
        <w:rPr>
          <w:rFonts w:eastAsiaTheme="minorHAnsi"/>
          <w:color w:val="0000FF"/>
          <w:szCs w:val="19"/>
          <w:lang w:val="en-US" w:eastAsia="en-US"/>
        </w:rPr>
        <w:t>IV group there was a slight but significant increase in p</w:t>
      </w:r>
      <w:r w:rsidRPr="006E0B43">
        <w:rPr>
          <w:rFonts w:eastAsiaTheme="minorHAnsi"/>
          <w:color w:val="0000FF"/>
          <w:szCs w:val="15"/>
          <w:bdr w:val="none" w:sz="0" w:space="0" w:color="auto" w:frame="1"/>
          <w:vertAlign w:val="subscript"/>
          <w:lang w:val="en-US" w:eastAsia="en-US"/>
        </w:rPr>
        <w:t>a</w:t>
      </w:r>
      <w:r w:rsidRPr="006E0B43">
        <w:rPr>
          <w:rFonts w:eastAsiaTheme="minorHAnsi"/>
          <w:color w:val="0000FF"/>
          <w:szCs w:val="19"/>
          <w:lang w:val="en-US" w:eastAsia="en-US"/>
        </w:rPr>
        <w:t>CO</w:t>
      </w:r>
      <w:r w:rsidRPr="006E0B43">
        <w:rPr>
          <w:rFonts w:eastAsiaTheme="minorHAnsi"/>
          <w:color w:val="0000FF"/>
          <w:szCs w:val="15"/>
          <w:bdr w:val="none" w:sz="0" w:space="0" w:color="auto" w:frame="1"/>
          <w:vertAlign w:val="subscript"/>
          <w:lang w:val="en-US" w:eastAsia="en-US"/>
        </w:rPr>
        <w:t>2</w:t>
      </w:r>
      <w:r w:rsidRPr="006E0B43">
        <w:rPr>
          <w:rFonts w:eastAsiaTheme="minorHAnsi"/>
          <w:color w:val="0000FF"/>
          <w:lang w:val="en-US" w:eastAsia="en-US"/>
        </w:rPr>
        <w:t> </w:t>
      </w:r>
      <w:r w:rsidRPr="006E0B43">
        <w:rPr>
          <w:rFonts w:eastAsiaTheme="minorHAnsi"/>
          <w:color w:val="0000FF"/>
          <w:szCs w:val="19"/>
          <w:lang w:val="en-US" w:eastAsia="en-US"/>
        </w:rPr>
        <w:t>after 5, 10, and 15 min compared with the IM group</w:t>
      </w:r>
      <w:r w:rsidRPr="006E0B43">
        <w:rPr>
          <w:rFonts w:eastAsiaTheme="minorHAnsi"/>
          <w:color w:val="000000"/>
          <w:szCs w:val="19"/>
          <w:lang w:val="en-US" w:eastAsia="en-US"/>
        </w:rPr>
        <w:t xml:space="preserve"> (5.2 vs. 4.8, 5.4, vs. 5.0 and 5.5 vs. 5.1 </w:t>
      </w:r>
      <w:proofErr w:type="spellStart"/>
      <w:r w:rsidRPr="006E0B43">
        <w:rPr>
          <w:rFonts w:eastAsiaTheme="minorHAnsi"/>
          <w:color w:val="000000"/>
          <w:szCs w:val="19"/>
          <w:lang w:val="en-US" w:eastAsia="en-US"/>
        </w:rPr>
        <w:t>kPa</w:t>
      </w:r>
      <w:proofErr w:type="spellEnd"/>
      <w:r w:rsidRPr="006E0B43">
        <w:rPr>
          <w:rFonts w:eastAsiaTheme="minorHAnsi"/>
          <w:color w:val="000000"/>
          <w:szCs w:val="19"/>
          <w:lang w:val="en-US" w:eastAsia="en-US"/>
        </w:rPr>
        <w:t xml:space="preserve">, respectively). The </w:t>
      </w:r>
      <w:r w:rsidRPr="00724B41">
        <w:rPr>
          <w:rFonts w:eastAsiaTheme="minorHAnsi"/>
          <w:color w:val="0000FF"/>
          <w:szCs w:val="19"/>
          <w:lang w:val="en-US" w:eastAsia="en-US"/>
        </w:rPr>
        <w:t>IV group had a significantly faster onset of analgesic effect</w:t>
      </w:r>
      <w:r w:rsidRPr="006E0B43">
        <w:rPr>
          <w:rFonts w:eastAsiaTheme="minorHAnsi"/>
          <w:color w:val="000000"/>
          <w:szCs w:val="19"/>
          <w:lang w:val="en-US" w:eastAsia="en-US"/>
        </w:rPr>
        <w:t xml:space="preserve"> than the IM group (5 vs. 20 min). Between 5 and 25 min after morphine administration, pain status in the IV group was significantly improved compared with the IM group. </w:t>
      </w:r>
      <w:r w:rsidRPr="00724B41">
        <w:rPr>
          <w:rFonts w:eastAsiaTheme="minorHAnsi"/>
          <w:color w:val="0000FF"/>
          <w:szCs w:val="19"/>
          <w:lang w:val="en-US" w:eastAsia="en-US"/>
        </w:rPr>
        <w:t>Patients in the IV group were slightly more sedated</w:t>
      </w:r>
      <w:r w:rsidRPr="006E0B43">
        <w:rPr>
          <w:rFonts w:eastAsiaTheme="minorHAnsi"/>
          <w:color w:val="000000"/>
          <w:szCs w:val="19"/>
          <w:lang w:val="en-US" w:eastAsia="en-US"/>
        </w:rPr>
        <w:t xml:space="preserve"> than the IM group 5 and 10 min after morphine.</w:t>
      </w:r>
    </w:p>
    <w:p w:rsidR="00AD5AE8" w:rsidRPr="006E0B43" w:rsidRDefault="00AD5AE8" w:rsidP="00CB79E8">
      <w:pPr>
        <w:spacing w:line="360" w:lineRule="atLeast"/>
        <w:jc w:val="both"/>
        <w:textAlignment w:val="baseline"/>
        <w:rPr>
          <w:rFonts w:eastAsiaTheme="minorHAnsi"/>
          <w:color w:val="000000"/>
          <w:szCs w:val="19"/>
          <w:lang w:val="en-US" w:eastAsia="en-US"/>
        </w:rPr>
      </w:pPr>
      <w:r w:rsidRPr="006E0B43">
        <w:rPr>
          <w:rFonts w:eastAsiaTheme="minorHAnsi"/>
          <w:b/>
          <w:color w:val="000000"/>
          <w:szCs w:val="19"/>
          <w:bdr w:val="none" w:sz="0" w:space="0" w:color="auto" w:frame="1"/>
          <w:lang w:val="en-US" w:eastAsia="en-US"/>
        </w:rPr>
        <w:t>Conclusion:</w:t>
      </w:r>
      <w:r w:rsidRPr="006E0B43">
        <w:rPr>
          <w:rFonts w:eastAsiaTheme="minorHAnsi"/>
          <w:b/>
          <w:color w:val="000000"/>
          <w:lang w:val="en-US" w:eastAsia="en-US"/>
        </w:rPr>
        <w:t> </w:t>
      </w:r>
      <w:r w:rsidRPr="006E0B43">
        <w:rPr>
          <w:rFonts w:eastAsiaTheme="minorHAnsi"/>
          <w:color w:val="0000FF"/>
          <w:szCs w:val="19"/>
          <w:lang w:val="en-US" w:eastAsia="en-US"/>
        </w:rPr>
        <w:t>A 10 mg bolus dose of IV morphine given to patients with moderate pain after surgery does not cause severe respiratory depression, but provides more rapid and better initial analgesia than 10 mg given IM</w:t>
      </w:r>
      <w:r w:rsidRPr="006E0B43">
        <w:rPr>
          <w:rFonts w:eastAsiaTheme="minorHAnsi"/>
          <w:color w:val="000000"/>
          <w:szCs w:val="19"/>
          <w:lang w:val="en-US" w:eastAsia="en-US"/>
        </w:rPr>
        <w:t>. IV morphine even at a dose as high as 10 mg IV is well tolerated if there is a certain level of pain at its administration. The safety of IV morphine on the general ward needs to be further explored in adequately controlled studies.</w:t>
      </w:r>
    </w:p>
    <w:p w:rsidR="00AD5AE8" w:rsidRDefault="00AD5AE8" w:rsidP="00AD5AE8">
      <w:pPr>
        <w:spacing w:after="200"/>
        <w:jc w:val="both"/>
        <w:rPr>
          <w:b/>
          <w:sz w:val="22"/>
        </w:rPr>
      </w:pPr>
    </w:p>
    <w:p w:rsidR="00E51BF1" w:rsidRPr="00362D9F" w:rsidRDefault="00AD5AE8" w:rsidP="00362D9F">
      <w:pPr>
        <w:rPr>
          <w:rFonts w:eastAsiaTheme="minorHAnsi" w:cstheme="minorBidi"/>
          <w:b/>
          <w:color w:val="FF0000"/>
          <w:lang w:val="en-US" w:eastAsia="en-US"/>
        </w:rPr>
      </w:pPr>
      <w:r w:rsidRPr="006F23E1">
        <w:rPr>
          <w:rFonts w:ascii="AGaramond" w:eastAsiaTheme="minorHAnsi" w:hAnsi="AGaramond"/>
          <w:b/>
          <w:bCs/>
          <w:i/>
          <w:iCs/>
          <w:color w:val="008000"/>
          <w:sz w:val="16"/>
          <w:szCs w:val="16"/>
          <w:lang w:val="en-US" w:eastAsia="en-US"/>
        </w:rPr>
        <w:br/>
      </w:r>
      <w:r w:rsidR="00E51BF1" w:rsidRPr="00E51BF1">
        <w:rPr>
          <w:rFonts w:eastAsiaTheme="minorHAnsi" w:cstheme="minorBidi"/>
          <w:b/>
          <w:color w:val="FF0000"/>
          <w:lang w:val="en-US" w:eastAsia="en-US"/>
        </w:rPr>
        <w:t>Children</w:t>
      </w:r>
    </w:p>
    <w:p w:rsidR="00E51BF1" w:rsidRDefault="00E51BF1" w:rsidP="00E51BF1">
      <w:pPr>
        <w:widowControl w:val="0"/>
        <w:autoSpaceDE w:val="0"/>
        <w:autoSpaceDN w:val="0"/>
        <w:adjustRightInd w:val="0"/>
        <w:rPr>
          <w:rFonts w:eastAsiaTheme="minorHAnsi" w:cs="Helvetica Neue"/>
          <w:color w:val="262626"/>
          <w:szCs w:val="32"/>
          <w:lang w:val="en-US" w:eastAsia="en-US"/>
        </w:rPr>
      </w:pPr>
    </w:p>
    <w:p w:rsidR="00E51BF1" w:rsidRPr="00E51BF1" w:rsidRDefault="00E51BF1" w:rsidP="00E51BF1">
      <w:pPr>
        <w:widowControl w:val="0"/>
        <w:autoSpaceDE w:val="0"/>
        <w:autoSpaceDN w:val="0"/>
        <w:adjustRightInd w:val="0"/>
        <w:jc w:val="both"/>
        <w:rPr>
          <w:rFonts w:eastAsiaTheme="minorHAnsi" w:cs="Helvetica Neue"/>
          <w:color w:val="262626"/>
          <w:szCs w:val="32"/>
          <w:lang w:val="en-US" w:eastAsia="en-US"/>
        </w:rPr>
      </w:pPr>
      <w:r w:rsidRPr="00E51BF1">
        <w:rPr>
          <w:rFonts w:eastAsiaTheme="minorHAnsi" w:cs="Helvetica Neue"/>
          <w:b/>
          <w:color w:val="FF0000"/>
          <w:szCs w:val="32"/>
          <w:lang w:val="en-US" w:eastAsia="en-US"/>
        </w:rPr>
        <w:t xml:space="preserve">1. </w:t>
      </w:r>
      <w:proofErr w:type="spellStart"/>
      <w:r w:rsidRPr="00E51BF1">
        <w:rPr>
          <w:rFonts w:eastAsiaTheme="minorHAnsi" w:cs="Arial"/>
          <w:b/>
          <w:color w:val="FF0000"/>
          <w:szCs w:val="26"/>
          <w:lang w:val="en-US" w:eastAsia="en-US"/>
        </w:rPr>
        <w:t>Kokki</w:t>
      </w:r>
      <w:proofErr w:type="spellEnd"/>
      <w:r w:rsidRPr="00E51BF1">
        <w:rPr>
          <w:rFonts w:eastAsiaTheme="minorHAnsi" w:cs="Arial"/>
          <w:color w:val="1A1A1A"/>
          <w:szCs w:val="26"/>
          <w:lang w:val="en-US" w:eastAsia="en-US"/>
        </w:rPr>
        <w:t xml:space="preserve">, </w:t>
      </w:r>
      <w:proofErr w:type="spellStart"/>
      <w:r w:rsidRPr="00E51BF1">
        <w:rPr>
          <w:rFonts w:eastAsiaTheme="minorHAnsi" w:cs="Arial"/>
          <w:color w:val="1A1A1A"/>
          <w:szCs w:val="26"/>
          <w:lang w:val="en-US" w:eastAsia="en-US"/>
        </w:rPr>
        <w:t>Hannu</w:t>
      </w:r>
      <w:proofErr w:type="spellEnd"/>
      <w:r w:rsidRPr="00E51BF1">
        <w:rPr>
          <w:rFonts w:eastAsiaTheme="minorHAnsi" w:cs="Arial"/>
          <w:color w:val="1A1A1A"/>
          <w:szCs w:val="26"/>
          <w:lang w:val="en-US" w:eastAsia="en-US"/>
        </w:rPr>
        <w:t>, et al. "Pharmacokinetics</w:t>
      </w:r>
      <w:r>
        <w:rPr>
          <w:rFonts w:eastAsiaTheme="minorHAnsi" w:cs="Arial"/>
          <w:color w:val="1A1A1A"/>
          <w:szCs w:val="26"/>
          <w:lang w:val="en-US" w:eastAsia="en-US"/>
        </w:rPr>
        <w:t xml:space="preserve"> (PK)</w:t>
      </w:r>
      <w:r w:rsidRPr="00E51BF1">
        <w:rPr>
          <w:rFonts w:eastAsiaTheme="minorHAnsi" w:cs="Arial"/>
          <w:color w:val="1A1A1A"/>
          <w:szCs w:val="26"/>
          <w:lang w:val="en-US" w:eastAsia="en-US"/>
        </w:rPr>
        <w:t xml:space="preserve"> of oxycodone after intravenous, </w:t>
      </w:r>
      <w:proofErr w:type="spellStart"/>
      <w:r w:rsidRPr="00E51BF1">
        <w:rPr>
          <w:rFonts w:eastAsiaTheme="minorHAnsi" w:cs="Arial"/>
          <w:color w:val="1A1A1A"/>
          <w:szCs w:val="26"/>
          <w:lang w:val="en-US" w:eastAsia="en-US"/>
        </w:rPr>
        <w:t>buccal</w:t>
      </w:r>
      <w:proofErr w:type="spellEnd"/>
      <w:r w:rsidRPr="00E51BF1">
        <w:rPr>
          <w:rFonts w:eastAsiaTheme="minorHAnsi" w:cs="Arial"/>
          <w:color w:val="1A1A1A"/>
          <w:szCs w:val="26"/>
          <w:lang w:val="en-US" w:eastAsia="en-US"/>
        </w:rPr>
        <w:t xml:space="preserve">, intramuscular and gastric administration in children." </w:t>
      </w:r>
      <w:r w:rsidRPr="00E51BF1">
        <w:rPr>
          <w:rFonts w:eastAsiaTheme="minorHAnsi" w:cs="Arial"/>
          <w:i/>
          <w:iCs/>
          <w:color w:val="1A1A1A"/>
          <w:szCs w:val="26"/>
          <w:lang w:val="en-US" w:eastAsia="en-US"/>
        </w:rPr>
        <w:t>Clinical pharmacokinetics</w:t>
      </w:r>
      <w:r w:rsidRPr="00E51BF1">
        <w:rPr>
          <w:rFonts w:eastAsiaTheme="minorHAnsi" w:cs="Arial"/>
          <w:color w:val="1A1A1A"/>
          <w:szCs w:val="26"/>
          <w:lang w:val="en-US" w:eastAsia="en-US"/>
        </w:rPr>
        <w:t xml:space="preserve"> 43.9 (</w:t>
      </w:r>
      <w:r w:rsidRPr="00E51BF1">
        <w:rPr>
          <w:rFonts w:eastAsiaTheme="minorHAnsi" w:cs="Arial"/>
          <w:color w:val="FF0000"/>
          <w:szCs w:val="26"/>
          <w:lang w:val="en-US" w:eastAsia="en-US"/>
        </w:rPr>
        <w:t>2004</w:t>
      </w:r>
      <w:r w:rsidRPr="00E51BF1">
        <w:rPr>
          <w:rFonts w:eastAsiaTheme="minorHAnsi" w:cs="Arial"/>
          <w:color w:val="1A1A1A"/>
          <w:szCs w:val="26"/>
          <w:lang w:val="en-US" w:eastAsia="en-US"/>
        </w:rPr>
        <w:t>): 613-622.</w:t>
      </w:r>
    </w:p>
    <w:p w:rsidR="00E51BF1" w:rsidRDefault="00E51BF1" w:rsidP="00E51BF1">
      <w:pPr>
        <w:widowControl w:val="0"/>
        <w:autoSpaceDE w:val="0"/>
        <w:autoSpaceDN w:val="0"/>
        <w:adjustRightInd w:val="0"/>
        <w:jc w:val="both"/>
        <w:rPr>
          <w:rFonts w:eastAsiaTheme="minorHAnsi" w:cs="Helvetica Neue"/>
          <w:color w:val="262626"/>
          <w:szCs w:val="32"/>
          <w:lang w:val="en-US" w:eastAsia="en-US"/>
        </w:rPr>
      </w:pPr>
    </w:p>
    <w:p w:rsidR="00E51BF1" w:rsidRPr="00E51BF1" w:rsidRDefault="00E51BF1" w:rsidP="00E51BF1">
      <w:pPr>
        <w:widowControl w:val="0"/>
        <w:autoSpaceDE w:val="0"/>
        <w:autoSpaceDN w:val="0"/>
        <w:adjustRightInd w:val="0"/>
        <w:jc w:val="both"/>
        <w:rPr>
          <w:rFonts w:eastAsiaTheme="minorHAnsi" w:cs="Helvetica Neue"/>
          <w:b/>
          <w:color w:val="262626"/>
          <w:szCs w:val="32"/>
          <w:lang w:val="en-US" w:eastAsia="en-US"/>
        </w:rPr>
      </w:pPr>
      <w:r w:rsidRPr="00E51BF1">
        <w:rPr>
          <w:rFonts w:eastAsiaTheme="minorHAnsi" w:cs="Helvetica Neue"/>
          <w:b/>
          <w:color w:val="262626"/>
          <w:szCs w:val="32"/>
          <w:lang w:val="en-US" w:eastAsia="en-US"/>
        </w:rPr>
        <w:t>Objective</w:t>
      </w:r>
      <w:r>
        <w:rPr>
          <w:rFonts w:eastAsiaTheme="minorHAnsi" w:cs="Helvetica Neue"/>
          <w:b/>
          <w:color w:val="262626"/>
          <w:szCs w:val="32"/>
          <w:lang w:val="en-US" w:eastAsia="en-US"/>
        </w:rPr>
        <w:t xml:space="preserve">: </w:t>
      </w:r>
      <w:r w:rsidRPr="00E51BF1">
        <w:rPr>
          <w:rFonts w:eastAsiaTheme="minorHAnsi" w:cs="Helvetica Neue"/>
          <w:color w:val="262626"/>
          <w:szCs w:val="26"/>
          <w:lang w:val="en-US" w:eastAsia="en-US"/>
        </w:rPr>
        <w:t xml:space="preserve">To </w:t>
      </w:r>
      <w:r w:rsidRPr="00E51BF1">
        <w:rPr>
          <w:rFonts w:eastAsiaTheme="minorHAnsi" w:cs="Helvetica Neue"/>
          <w:color w:val="FF0000"/>
          <w:szCs w:val="26"/>
          <w:lang w:val="en-US" w:eastAsia="en-US"/>
        </w:rPr>
        <w:t xml:space="preserve">evaluate the PK of four administration routes of oxycodone parenteral liquid (10 mg/mL), single </w:t>
      </w:r>
      <w:proofErr w:type="gramStart"/>
      <w:r w:rsidRPr="00E51BF1">
        <w:rPr>
          <w:rFonts w:eastAsiaTheme="minorHAnsi" w:cs="Helvetica Neue"/>
          <w:color w:val="FF0000"/>
          <w:szCs w:val="26"/>
          <w:lang w:val="en-US" w:eastAsia="en-US"/>
        </w:rPr>
        <w:t>i</w:t>
      </w:r>
      <w:r>
        <w:rPr>
          <w:rFonts w:eastAsiaTheme="minorHAnsi" w:cs="Helvetica Neue"/>
          <w:color w:val="FF0000"/>
          <w:szCs w:val="26"/>
          <w:lang w:val="en-US" w:eastAsia="en-US"/>
        </w:rPr>
        <w:t>v</w:t>
      </w:r>
      <w:proofErr w:type="gramEnd"/>
      <w:r w:rsidRPr="00E51BF1">
        <w:rPr>
          <w:rFonts w:eastAsiaTheme="minorHAnsi" w:cs="Helvetica Neue"/>
          <w:color w:val="FF0000"/>
          <w:szCs w:val="26"/>
          <w:lang w:val="en-US" w:eastAsia="en-US"/>
        </w:rPr>
        <w:t xml:space="preserve"> and </w:t>
      </w:r>
      <w:proofErr w:type="spellStart"/>
      <w:r w:rsidRPr="00E51BF1">
        <w:rPr>
          <w:rFonts w:eastAsiaTheme="minorHAnsi" w:cs="Helvetica Neue"/>
          <w:color w:val="FF0000"/>
          <w:szCs w:val="26"/>
          <w:lang w:val="en-US" w:eastAsia="en-US"/>
        </w:rPr>
        <w:t>i</w:t>
      </w:r>
      <w:r>
        <w:rPr>
          <w:rFonts w:eastAsiaTheme="minorHAnsi" w:cs="Helvetica Neue"/>
          <w:color w:val="FF0000"/>
          <w:szCs w:val="26"/>
          <w:lang w:val="en-US" w:eastAsia="en-US"/>
        </w:rPr>
        <w:t>m</w:t>
      </w:r>
      <w:proofErr w:type="spellEnd"/>
      <w:r w:rsidRPr="00E51BF1">
        <w:rPr>
          <w:rFonts w:eastAsiaTheme="minorHAnsi" w:cs="Helvetica Neue"/>
          <w:color w:val="FF0000"/>
          <w:szCs w:val="26"/>
          <w:lang w:val="en-US" w:eastAsia="en-US"/>
        </w:rPr>
        <w:t xml:space="preserve"> injections and </w:t>
      </w:r>
      <w:proofErr w:type="spellStart"/>
      <w:r w:rsidRPr="00E51BF1">
        <w:rPr>
          <w:rFonts w:eastAsiaTheme="minorHAnsi" w:cs="Helvetica Neue"/>
          <w:color w:val="FF0000"/>
          <w:szCs w:val="26"/>
          <w:lang w:val="en-US" w:eastAsia="en-US"/>
        </w:rPr>
        <w:t>buccal</w:t>
      </w:r>
      <w:proofErr w:type="spellEnd"/>
      <w:r w:rsidRPr="00E51BF1">
        <w:rPr>
          <w:rFonts w:eastAsiaTheme="minorHAnsi" w:cs="Helvetica Neue"/>
          <w:color w:val="FF0000"/>
          <w:szCs w:val="26"/>
          <w:lang w:val="en-US" w:eastAsia="en-US"/>
        </w:rPr>
        <w:t xml:space="preserve"> and gastric administration, in children</w:t>
      </w:r>
      <w:r w:rsidRPr="00E51BF1">
        <w:rPr>
          <w:rFonts w:eastAsiaTheme="minorHAnsi" w:cs="Helvetica Neue"/>
          <w:color w:val="262626"/>
          <w:szCs w:val="26"/>
          <w:lang w:val="en-US" w:eastAsia="en-US"/>
        </w:rPr>
        <w:t>.</w:t>
      </w:r>
    </w:p>
    <w:p w:rsidR="00E51BF1" w:rsidRPr="00E51BF1" w:rsidRDefault="00E51BF1" w:rsidP="00E51BF1">
      <w:pPr>
        <w:widowControl w:val="0"/>
        <w:autoSpaceDE w:val="0"/>
        <w:autoSpaceDN w:val="0"/>
        <w:adjustRightInd w:val="0"/>
        <w:jc w:val="both"/>
        <w:rPr>
          <w:rFonts w:eastAsiaTheme="minorHAnsi" w:cs="Helvetica Neue"/>
          <w:b/>
          <w:color w:val="262626"/>
          <w:szCs w:val="32"/>
          <w:lang w:val="en-US" w:eastAsia="en-US"/>
        </w:rPr>
      </w:pPr>
      <w:r w:rsidRPr="00E51BF1">
        <w:rPr>
          <w:rFonts w:eastAsiaTheme="minorHAnsi" w:cs="Helvetica Neue"/>
          <w:b/>
          <w:color w:val="262626"/>
          <w:szCs w:val="32"/>
          <w:lang w:val="en-US" w:eastAsia="en-US"/>
        </w:rPr>
        <w:t>Patients and participants:</w:t>
      </w:r>
      <w:r>
        <w:rPr>
          <w:rFonts w:eastAsiaTheme="minorHAnsi" w:cs="Helvetica Neue"/>
          <w:b/>
          <w:color w:val="262626"/>
          <w:szCs w:val="32"/>
          <w:lang w:val="en-US" w:eastAsia="en-US"/>
        </w:rPr>
        <w:t xml:space="preserve"> </w:t>
      </w:r>
      <w:r>
        <w:rPr>
          <w:rFonts w:eastAsiaTheme="minorHAnsi" w:cs="Helvetica Neue"/>
          <w:color w:val="262626"/>
          <w:szCs w:val="26"/>
          <w:lang w:val="en-US" w:eastAsia="en-US"/>
        </w:rPr>
        <w:t>40</w:t>
      </w:r>
      <w:r w:rsidRPr="00E51BF1">
        <w:rPr>
          <w:rFonts w:eastAsiaTheme="minorHAnsi" w:cs="Helvetica Neue"/>
          <w:color w:val="262626"/>
          <w:szCs w:val="26"/>
          <w:lang w:val="en-US" w:eastAsia="en-US"/>
        </w:rPr>
        <w:t xml:space="preserve"> generally healthy children, aged 6–93 months, undergoing inpatient surgery.</w:t>
      </w:r>
    </w:p>
    <w:p w:rsidR="00E51BF1" w:rsidRPr="00E51BF1" w:rsidRDefault="00E51BF1" w:rsidP="00E51BF1">
      <w:pPr>
        <w:widowControl w:val="0"/>
        <w:autoSpaceDE w:val="0"/>
        <w:autoSpaceDN w:val="0"/>
        <w:adjustRightInd w:val="0"/>
        <w:jc w:val="both"/>
        <w:rPr>
          <w:rFonts w:eastAsiaTheme="minorHAnsi" w:cs="Helvetica Neue"/>
          <w:b/>
          <w:color w:val="262626"/>
          <w:szCs w:val="32"/>
          <w:lang w:val="en-US" w:eastAsia="en-US"/>
        </w:rPr>
      </w:pPr>
      <w:r w:rsidRPr="00E51BF1">
        <w:rPr>
          <w:rFonts w:eastAsiaTheme="minorHAnsi" w:cs="Helvetica Neue"/>
          <w:b/>
          <w:color w:val="262626"/>
          <w:szCs w:val="32"/>
          <w:lang w:val="en-US" w:eastAsia="en-US"/>
        </w:rPr>
        <w:t>Methods</w:t>
      </w:r>
      <w:r>
        <w:rPr>
          <w:rFonts w:eastAsiaTheme="minorHAnsi" w:cs="Helvetica Neue"/>
          <w:b/>
          <w:color w:val="262626"/>
          <w:szCs w:val="32"/>
          <w:lang w:val="en-US" w:eastAsia="en-US"/>
        </w:rPr>
        <w:t xml:space="preserve">: </w:t>
      </w:r>
      <w:r w:rsidRPr="00E51BF1">
        <w:rPr>
          <w:rFonts w:eastAsiaTheme="minorHAnsi" w:cs="Helvetica Neue"/>
          <w:color w:val="262626"/>
          <w:szCs w:val="26"/>
          <w:lang w:val="en-US" w:eastAsia="en-US"/>
        </w:rPr>
        <w:t xml:space="preserve">After induction of </w:t>
      </w:r>
      <w:proofErr w:type="spellStart"/>
      <w:r w:rsidRPr="00E51BF1">
        <w:rPr>
          <w:rFonts w:eastAsiaTheme="minorHAnsi" w:cs="Helvetica Neue"/>
          <w:color w:val="262626"/>
          <w:szCs w:val="26"/>
          <w:lang w:val="en-US" w:eastAsia="en-US"/>
        </w:rPr>
        <w:t>anaesthesia</w:t>
      </w:r>
      <w:proofErr w:type="spellEnd"/>
      <w:r w:rsidRPr="00E51BF1">
        <w:rPr>
          <w:rFonts w:eastAsiaTheme="minorHAnsi" w:cs="Helvetica Neue"/>
          <w:color w:val="262626"/>
          <w:szCs w:val="26"/>
          <w:lang w:val="en-US" w:eastAsia="en-US"/>
        </w:rPr>
        <w:t>, children received a single dose of o</w:t>
      </w:r>
      <w:r>
        <w:rPr>
          <w:rFonts w:eastAsiaTheme="minorHAnsi" w:cs="Helvetica Neue"/>
          <w:color w:val="262626"/>
          <w:szCs w:val="26"/>
          <w:lang w:val="en-US" w:eastAsia="en-US"/>
        </w:rPr>
        <w:t xml:space="preserve">xycodone 0.1 mg/kg </w:t>
      </w:r>
      <w:proofErr w:type="gramStart"/>
      <w:r>
        <w:rPr>
          <w:rFonts w:eastAsiaTheme="minorHAnsi" w:cs="Helvetica Neue"/>
          <w:color w:val="262626"/>
          <w:szCs w:val="26"/>
          <w:lang w:val="en-US" w:eastAsia="en-US"/>
        </w:rPr>
        <w:t>iv</w:t>
      </w:r>
      <w:proofErr w:type="gramEnd"/>
      <w:r>
        <w:rPr>
          <w:rFonts w:eastAsiaTheme="minorHAnsi" w:cs="Helvetica Neue"/>
          <w:color w:val="262626"/>
          <w:szCs w:val="26"/>
          <w:lang w:val="en-US" w:eastAsia="en-US"/>
        </w:rPr>
        <w:t xml:space="preserve"> (n = 9), </w:t>
      </w:r>
      <w:proofErr w:type="spellStart"/>
      <w:r>
        <w:rPr>
          <w:rFonts w:eastAsiaTheme="minorHAnsi" w:cs="Helvetica Neue"/>
          <w:color w:val="262626"/>
          <w:szCs w:val="26"/>
          <w:lang w:val="en-US" w:eastAsia="en-US"/>
        </w:rPr>
        <w:t>im</w:t>
      </w:r>
      <w:proofErr w:type="spellEnd"/>
      <w:r w:rsidRPr="00E51BF1">
        <w:rPr>
          <w:rFonts w:eastAsiaTheme="minorHAnsi" w:cs="Helvetica Neue"/>
          <w:color w:val="262626"/>
          <w:szCs w:val="26"/>
          <w:lang w:val="en-US" w:eastAsia="en-US"/>
        </w:rPr>
        <w:t xml:space="preserve"> (n = 10), </w:t>
      </w:r>
      <w:proofErr w:type="spellStart"/>
      <w:r w:rsidRPr="00E51BF1">
        <w:rPr>
          <w:rFonts w:eastAsiaTheme="minorHAnsi" w:cs="Helvetica Neue"/>
          <w:color w:val="262626"/>
          <w:szCs w:val="26"/>
          <w:lang w:val="en-US" w:eastAsia="en-US"/>
        </w:rPr>
        <w:t>buccally</w:t>
      </w:r>
      <w:proofErr w:type="spellEnd"/>
      <w:r w:rsidRPr="00E51BF1">
        <w:rPr>
          <w:rFonts w:eastAsiaTheme="minorHAnsi" w:cs="Helvetica Neue"/>
          <w:color w:val="262626"/>
          <w:szCs w:val="26"/>
          <w:lang w:val="en-US" w:eastAsia="en-US"/>
        </w:rPr>
        <w:t xml:space="preserve"> (n = 11) or via an </w:t>
      </w:r>
      <w:proofErr w:type="spellStart"/>
      <w:r w:rsidRPr="00E51BF1">
        <w:rPr>
          <w:rFonts w:eastAsiaTheme="minorHAnsi" w:cs="Helvetica Neue"/>
          <w:color w:val="262626"/>
          <w:szCs w:val="26"/>
          <w:lang w:val="en-US" w:eastAsia="en-US"/>
        </w:rPr>
        <w:t>orogastric</w:t>
      </w:r>
      <w:proofErr w:type="spellEnd"/>
      <w:r w:rsidRPr="00E51BF1">
        <w:rPr>
          <w:rFonts w:eastAsiaTheme="minorHAnsi" w:cs="Helvetica Neue"/>
          <w:color w:val="262626"/>
          <w:szCs w:val="26"/>
          <w:lang w:val="en-US" w:eastAsia="en-US"/>
        </w:rPr>
        <w:t xml:space="preserve"> tube into the stomach (n = 10). Regular blood samples were collected up to 12 hours, and plasma was </w:t>
      </w:r>
      <w:proofErr w:type="spellStart"/>
      <w:r w:rsidRPr="00E51BF1">
        <w:rPr>
          <w:rFonts w:eastAsiaTheme="minorHAnsi" w:cs="Helvetica Neue"/>
          <w:color w:val="262626"/>
          <w:szCs w:val="26"/>
          <w:lang w:val="en-US" w:eastAsia="en-US"/>
        </w:rPr>
        <w:t>analysed</w:t>
      </w:r>
      <w:proofErr w:type="spellEnd"/>
      <w:r w:rsidRPr="00E51BF1">
        <w:rPr>
          <w:rFonts w:eastAsiaTheme="minorHAnsi" w:cs="Helvetica Neue"/>
          <w:color w:val="262626"/>
          <w:szCs w:val="26"/>
          <w:lang w:val="en-US" w:eastAsia="en-US"/>
        </w:rPr>
        <w:t xml:space="preserve"> for oxycodone using gas chromatography-mass spectrometry (limit of quantification 1 µg/L).</w:t>
      </w:r>
    </w:p>
    <w:p w:rsidR="00E51BF1" w:rsidRPr="00E51BF1" w:rsidRDefault="00E51BF1" w:rsidP="00E51BF1">
      <w:pPr>
        <w:widowControl w:val="0"/>
        <w:autoSpaceDE w:val="0"/>
        <w:autoSpaceDN w:val="0"/>
        <w:adjustRightInd w:val="0"/>
        <w:jc w:val="both"/>
        <w:rPr>
          <w:rFonts w:eastAsiaTheme="minorHAnsi" w:cs="Helvetica Neue"/>
          <w:b/>
          <w:color w:val="262626"/>
          <w:szCs w:val="32"/>
          <w:lang w:val="en-US" w:eastAsia="en-US"/>
        </w:rPr>
      </w:pPr>
      <w:r w:rsidRPr="00E51BF1">
        <w:rPr>
          <w:rFonts w:eastAsiaTheme="minorHAnsi" w:cs="Helvetica Neue"/>
          <w:b/>
          <w:color w:val="262626"/>
          <w:szCs w:val="32"/>
          <w:lang w:val="en-US" w:eastAsia="en-US"/>
        </w:rPr>
        <w:t>Results</w:t>
      </w:r>
      <w:r>
        <w:rPr>
          <w:rFonts w:eastAsiaTheme="minorHAnsi" w:cs="Helvetica Neue"/>
          <w:b/>
          <w:color w:val="262626"/>
          <w:szCs w:val="32"/>
          <w:lang w:val="en-US" w:eastAsia="en-US"/>
        </w:rPr>
        <w:t xml:space="preserve">: </w:t>
      </w:r>
      <w:r w:rsidRPr="00E51BF1">
        <w:rPr>
          <w:rFonts w:eastAsiaTheme="minorHAnsi" w:cs="Helvetica Neue"/>
          <w:color w:val="262626"/>
          <w:szCs w:val="26"/>
          <w:lang w:val="en-US" w:eastAsia="en-US"/>
        </w:rPr>
        <w:t xml:space="preserve">The </w:t>
      </w:r>
      <w:r w:rsidRPr="00E51BF1">
        <w:rPr>
          <w:rFonts w:eastAsiaTheme="minorHAnsi" w:cs="Helvetica Neue"/>
          <w:color w:val="FF0000"/>
          <w:szCs w:val="26"/>
          <w:lang w:val="en-US" w:eastAsia="en-US"/>
        </w:rPr>
        <w:t xml:space="preserve">peak drug concentration observed was 57–110 (mean 82) µg/L after iv administration, 23–54 (34) µg/L after </w:t>
      </w:r>
      <w:proofErr w:type="spellStart"/>
      <w:r w:rsidRPr="00E51BF1">
        <w:rPr>
          <w:rFonts w:eastAsiaTheme="minorHAnsi" w:cs="Helvetica Neue"/>
          <w:color w:val="FF0000"/>
          <w:szCs w:val="26"/>
          <w:lang w:val="en-US" w:eastAsia="en-US"/>
        </w:rPr>
        <w:t>im</w:t>
      </w:r>
      <w:proofErr w:type="spellEnd"/>
      <w:r w:rsidRPr="00E51BF1">
        <w:rPr>
          <w:rFonts w:eastAsiaTheme="minorHAnsi" w:cs="Helvetica Neue"/>
          <w:color w:val="FF0000"/>
          <w:szCs w:val="26"/>
          <w:lang w:val="en-US" w:eastAsia="en-US"/>
        </w:rPr>
        <w:t xml:space="preserve"> administration</w:t>
      </w:r>
      <w:r w:rsidRPr="00E51BF1">
        <w:rPr>
          <w:rFonts w:eastAsiaTheme="minorHAnsi" w:cs="Helvetica Neue"/>
          <w:color w:val="262626"/>
          <w:szCs w:val="26"/>
          <w:lang w:val="en-US" w:eastAsia="en-US"/>
        </w:rPr>
        <w:t xml:space="preserve">, 3.9–14 (9.8) µg/L after </w:t>
      </w:r>
      <w:proofErr w:type="spellStart"/>
      <w:r w:rsidRPr="00E51BF1">
        <w:rPr>
          <w:rFonts w:eastAsiaTheme="minorHAnsi" w:cs="Helvetica Neue"/>
          <w:color w:val="262626"/>
          <w:szCs w:val="26"/>
          <w:lang w:val="en-US" w:eastAsia="en-US"/>
        </w:rPr>
        <w:t>buccal</w:t>
      </w:r>
      <w:proofErr w:type="spellEnd"/>
      <w:r w:rsidRPr="00E51BF1">
        <w:rPr>
          <w:rFonts w:eastAsiaTheme="minorHAnsi" w:cs="Helvetica Neue"/>
          <w:color w:val="262626"/>
          <w:szCs w:val="26"/>
          <w:lang w:val="en-US" w:eastAsia="en-US"/>
        </w:rPr>
        <w:t xml:space="preserve"> administration and 1.7–15 (9.2) µg/L after gastric administration. The </w:t>
      </w:r>
      <w:r w:rsidRPr="00E51BF1">
        <w:rPr>
          <w:rFonts w:eastAsiaTheme="minorHAnsi" w:cs="Helvetica Neue"/>
          <w:color w:val="FF0000"/>
          <w:szCs w:val="26"/>
          <w:lang w:val="en-US" w:eastAsia="en-US"/>
        </w:rPr>
        <w:t>time to peak concentration was 2–30 (</w:t>
      </w:r>
      <w:r>
        <w:rPr>
          <w:rFonts w:eastAsiaTheme="minorHAnsi" w:cs="Helvetica Neue"/>
          <w:color w:val="FF0000"/>
          <w:szCs w:val="26"/>
          <w:lang w:val="en-US" w:eastAsia="en-US"/>
        </w:rPr>
        <w:t xml:space="preserve">16) minutes in the </w:t>
      </w:r>
      <w:proofErr w:type="spellStart"/>
      <w:r>
        <w:rPr>
          <w:rFonts w:eastAsiaTheme="minorHAnsi" w:cs="Helvetica Neue"/>
          <w:color w:val="FF0000"/>
          <w:szCs w:val="26"/>
          <w:lang w:val="en-US" w:eastAsia="en-US"/>
        </w:rPr>
        <w:t>im</w:t>
      </w:r>
      <w:proofErr w:type="spellEnd"/>
      <w:r w:rsidRPr="00E51BF1">
        <w:rPr>
          <w:rFonts w:eastAsiaTheme="minorHAnsi" w:cs="Helvetica Neue"/>
          <w:color w:val="FF0000"/>
          <w:szCs w:val="26"/>
          <w:lang w:val="en-US" w:eastAsia="en-US"/>
        </w:rPr>
        <w:t xml:space="preserve"> group</w:t>
      </w:r>
      <w:r w:rsidRPr="00E51BF1">
        <w:rPr>
          <w:rFonts w:eastAsiaTheme="minorHAnsi" w:cs="Helvetica Neue"/>
          <w:color w:val="262626"/>
          <w:szCs w:val="26"/>
          <w:lang w:val="en-US" w:eastAsia="en-US"/>
        </w:rPr>
        <w:t xml:space="preserve">, 30–480 (221) minutes in the </w:t>
      </w:r>
      <w:proofErr w:type="spellStart"/>
      <w:r w:rsidRPr="00E51BF1">
        <w:rPr>
          <w:rFonts w:eastAsiaTheme="minorHAnsi" w:cs="Helvetica Neue"/>
          <w:color w:val="262626"/>
          <w:szCs w:val="26"/>
          <w:lang w:val="en-US" w:eastAsia="en-US"/>
        </w:rPr>
        <w:t>buccal</w:t>
      </w:r>
      <w:proofErr w:type="spellEnd"/>
      <w:r w:rsidRPr="00E51BF1">
        <w:rPr>
          <w:rFonts w:eastAsiaTheme="minorHAnsi" w:cs="Helvetica Neue"/>
          <w:color w:val="262626"/>
          <w:szCs w:val="26"/>
          <w:lang w:val="en-US" w:eastAsia="en-US"/>
        </w:rPr>
        <w:t xml:space="preserve"> group and 60–360 (193) minutes in the gastric group. The terminal elimination half-lives were closely similar in the four groups: 124–208 </w:t>
      </w:r>
      <w:r>
        <w:rPr>
          <w:rFonts w:eastAsiaTheme="minorHAnsi" w:cs="Helvetica Neue"/>
          <w:color w:val="262626"/>
          <w:szCs w:val="26"/>
          <w:lang w:val="en-US" w:eastAsia="en-US"/>
        </w:rPr>
        <w:t xml:space="preserve">(163) minutes </w:t>
      </w:r>
      <w:r>
        <w:rPr>
          <w:rFonts w:eastAsiaTheme="minorHAnsi" w:cs="Helvetica Neue"/>
          <w:color w:val="262626"/>
          <w:szCs w:val="26"/>
          <w:lang w:val="en-US" w:eastAsia="en-US"/>
        </w:rPr>
        <w:lastRenderedPageBreak/>
        <w:t>in the iv</w:t>
      </w:r>
      <w:r w:rsidRPr="00E51BF1">
        <w:rPr>
          <w:rFonts w:eastAsiaTheme="minorHAnsi" w:cs="Helvetica Neue"/>
          <w:color w:val="262626"/>
          <w:szCs w:val="26"/>
          <w:lang w:val="en-US" w:eastAsia="en-US"/>
        </w:rPr>
        <w:t xml:space="preserve"> group, 162–227 (1</w:t>
      </w:r>
      <w:r>
        <w:rPr>
          <w:rFonts w:eastAsiaTheme="minorHAnsi" w:cs="Helvetica Neue"/>
          <w:color w:val="262626"/>
          <w:szCs w:val="26"/>
          <w:lang w:val="en-US" w:eastAsia="en-US"/>
        </w:rPr>
        <w:t xml:space="preserve">50) minutes in the </w:t>
      </w:r>
      <w:proofErr w:type="spellStart"/>
      <w:r>
        <w:rPr>
          <w:rFonts w:eastAsiaTheme="minorHAnsi" w:cs="Helvetica Neue"/>
          <w:color w:val="262626"/>
          <w:szCs w:val="26"/>
          <w:lang w:val="en-US" w:eastAsia="en-US"/>
        </w:rPr>
        <w:t>im</w:t>
      </w:r>
      <w:proofErr w:type="spellEnd"/>
      <w:r w:rsidRPr="00E51BF1">
        <w:rPr>
          <w:rFonts w:eastAsiaTheme="minorHAnsi" w:cs="Helvetica Neue"/>
          <w:color w:val="262626"/>
          <w:szCs w:val="26"/>
          <w:lang w:val="en-US" w:eastAsia="en-US"/>
        </w:rPr>
        <w:t xml:space="preserve"> group, 73–234 (150) minutes in the </w:t>
      </w:r>
      <w:proofErr w:type="spellStart"/>
      <w:r w:rsidRPr="00E51BF1">
        <w:rPr>
          <w:rFonts w:eastAsiaTheme="minorHAnsi" w:cs="Helvetica Neue"/>
          <w:color w:val="262626"/>
          <w:szCs w:val="26"/>
          <w:lang w:val="en-US" w:eastAsia="en-US"/>
        </w:rPr>
        <w:t>buccal</w:t>
      </w:r>
      <w:proofErr w:type="spellEnd"/>
      <w:r w:rsidRPr="00E51BF1">
        <w:rPr>
          <w:rFonts w:eastAsiaTheme="minorHAnsi" w:cs="Helvetica Neue"/>
          <w:color w:val="262626"/>
          <w:szCs w:val="26"/>
          <w:lang w:val="en-US" w:eastAsia="en-US"/>
        </w:rPr>
        <w:t xml:space="preserve"> group and 80–246 (147) minutes in the gastric group. Area under the concentration-time curve (AUC) was 5037–8954 (6612) µg · min/L in the intravenous group, 3084–5524 (4473) µg · min/L in the intramuscular group, 1444-5560 (3658) µg · min/L in the </w:t>
      </w:r>
      <w:proofErr w:type="spellStart"/>
      <w:r w:rsidRPr="00E51BF1">
        <w:rPr>
          <w:rFonts w:eastAsiaTheme="minorHAnsi" w:cs="Helvetica Neue"/>
          <w:color w:val="262626"/>
          <w:szCs w:val="26"/>
          <w:lang w:val="en-US" w:eastAsia="en-US"/>
        </w:rPr>
        <w:t>buccal</w:t>
      </w:r>
      <w:proofErr w:type="spellEnd"/>
      <w:r w:rsidRPr="00E51BF1">
        <w:rPr>
          <w:rFonts w:eastAsiaTheme="minorHAnsi" w:cs="Helvetica Neue"/>
          <w:color w:val="262626"/>
          <w:szCs w:val="26"/>
          <w:lang w:val="en-US" w:eastAsia="en-US"/>
        </w:rPr>
        <w:t xml:space="preserve"> group and 692–3843 (2436) µg · min/L in the gastric group. The estimated bioavailability (AUC/mean intravenous AUC) of intramuscular oxycodone was 0.47–0.84 (0.68), that of </w:t>
      </w:r>
      <w:proofErr w:type="spellStart"/>
      <w:r w:rsidRPr="00E51BF1">
        <w:rPr>
          <w:rFonts w:eastAsiaTheme="minorHAnsi" w:cs="Helvetica Neue"/>
          <w:color w:val="262626"/>
          <w:szCs w:val="26"/>
          <w:lang w:val="en-US" w:eastAsia="en-US"/>
        </w:rPr>
        <w:t>buccal</w:t>
      </w:r>
      <w:proofErr w:type="spellEnd"/>
      <w:r w:rsidRPr="00E51BF1">
        <w:rPr>
          <w:rFonts w:eastAsiaTheme="minorHAnsi" w:cs="Helvetica Neue"/>
          <w:color w:val="262626"/>
          <w:szCs w:val="26"/>
          <w:lang w:val="en-US" w:eastAsia="en-US"/>
        </w:rPr>
        <w:t xml:space="preserve"> oxycodone 0.22–0.84 (0.55) and that of gastric oxycodone 0.10–0.58 (0.37).</w:t>
      </w:r>
    </w:p>
    <w:p w:rsidR="005948D7" w:rsidRPr="00E51BF1" w:rsidRDefault="00E51BF1" w:rsidP="00E51BF1">
      <w:pPr>
        <w:widowControl w:val="0"/>
        <w:autoSpaceDE w:val="0"/>
        <w:autoSpaceDN w:val="0"/>
        <w:adjustRightInd w:val="0"/>
        <w:jc w:val="both"/>
        <w:rPr>
          <w:rFonts w:eastAsiaTheme="minorHAnsi" w:cs="Helvetica Neue"/>
          <w:color w:val="262626"/>
          <w:szCs w:val="32"/>
          <w:lang w:val="en-US" w:eastAsia="en-US"/>
        </w:rPr>
      </w:pPr>
      <w:r w:rsidRPr="00E51BF1">
        <w:rPr>
          <w:rFonts w:eastAsiaTheme="minorHAnsi" w:cs="Helvetica Neue"/>
          <w:b/>
          <w:color w:val="262626"/>
          <w:szCs w:val="32"/>
          <w:lang w:val="en-US" w:eastAsia="en-US"/>
        </w:rPr>
        <w:t>Conclusion</w:t>
      </w:r>
      <w:r>
        <w:rPr>
          <w:rFonts w:eastAsiaTheme="minorHAnsi" w:cs="Helvetica Neue"/>
          <w:color w:val="262626"/>
          <w:szCs w:val="32"/>
          <w:lang w:val="en-US" w:eastAsia="en-US"/>
        </w:rPr>
        <w:t xml:space="preserve">: </w:t>
      </w:r>
      <w:r w:rsidRPr="00E51BF1">
        <w:rPr>
          <w:rFonts w:eastAsiaTheme="minorHAnsi" w:cs="Helvetica Neue"/>
          <w:color w:val="262626"/>
          <w:szCs w:val="26"/>
          <w:lang w:val="en-US" w:eastAsia="en-US"/>
        </w:rPr>
        <w:t xml:space="preserve">The </w:t>
      </w:r>
      <w:r>
        <w:rPr>
          <w:rFonts w:eastAsiaTheme="minorHAnsi" w:cs="Helvetica Neue"/>
          <w:color w:val="262626"/>
          <w:szCs w:val="26"/>
          <w:lang w:val="en-US" w:eastAsia="en-US"/>
        </w:rPr>
        <w:t>PK</w:t>
      </w:r>
      <w:r w:rsidRPr="00E51BF1">
        <w:rPr>
          <w:rFonts w:eastAsiaTheme="minorHAnsi" w:cs="Helvetica Neue"/>
          <w:color w:val="262626"/>
          <w:szCs w:val="26"/>
          <w:lang w:val="en-US" w:eastAsia="en-US"/>
        </w:rPr>
        <w:t xml:space="preserve"> of intravenous oxycodone in children aged 6–93 months are fairly similar to those reported in adults. </w:t>
      </w:r>
      <w:proofErr w:type="spellStart"/>
      <w:r w:rsidRPr="00E51BF1">
        <w:rPr>
          <w:rFonts w:eastAsiaTheme="minorHAnsi" w:cs="Helvetica Neue"/>
          <w:color w:val="FF0000"/>
          <w:szCs w:val="26"/>
          <w:lang w:val="en-US" w:eastAsia="en-US"/>
        </w:rPr>
        <w:t>Im</w:t>
      </w:r>
      <w:proofErr w:type="spellEnd"/>
      <w:r w:rsidRPr="00E51BF1">
        <w:rPr>
          <w:rFonts w:eastAsiaTheme="minorHAnsi" w:cs="Helvetica Neue"/>
          <w:color w:val="FF0000"/>
          <w:szCs w:val="26"/>
          <w:lang w:val="en-US" w:eastAsia="en-US"/>
        </w:rPr>
        <w:t xml:space="preserve"> administration provides relatively constant drug absorption, but after </w:t>
      </w:r>
      <w:proofErr w:type="spellStart"/>
      <w:r w:rsidRPr="00E51BF1">
        <w:rPr>
          <w:rFonts w:eastAsiaTheme="minorHAnsi" w:cs="Helvetica Neue"/>
          <w:color w:val="FF0000"/>
          <w:szCs w:val="26"/>
          <w:lang w:val="en-US" w:eastAsia="en-US"/>
        </w:rPr>
        <w:t>buccal</w:t>
      </w:r>
      <w:proofErr w:type="spellEnd"/>
      <w:r w:rsidRPr="00E51BF1">
        <w:rPr>
          <w:rFonts w:eastAsiaTheme="minorHAnsi" w:cs="Helvetica Neue"/>
          <w:color w:val="FF0000"/>
          <w:szCs w:val="26"/>
          <w:lang w:val="en-US" w:eastAsia="en-US"/>
        </w:rPr>
        <w:t xml:space="preserve"> and gastric administration the </w:t>
      </w:r>
      <w:proofErr w:type="spellStart"/>
      <w:r w:rsidRPr="00E51BF1">
        <w:rPr>
          <w:rFonts w:eastAsiaTheme="minorHAnsi" w:cs="Helvetica Neue"/>
          <w:color w:val="FF0000"/>
          <w:szCs w:val="26"/>
          <w:lang w:val="en-US" w:eastAsia="en-US"/>
        </w:rPr>
        <w:t>interindividual</w:t>
      </w:r>
      <w:proofErr w:type="spellEnd"/>
      <w:r w:rsidRPr="00E51BF1">
        <w:rPr>
          <w:rFonts w:eastAsiaTheme="minorHAnsi" w:cs="Helvetica Neue"/>
          <w:color w:val="FF0000"/>
          <w:szCs w:val="26"/>
          <w:lang w:val="en-US" w:eastAsia="en-US"/>
        </w:rPr>
        <w:t xml:space="preserve"> variation in the rate and extent of absorption is large</w:t>
      </w:r>
      <w:r w:rsidRPr="00E51BF1">
        <w:rPr>
          <w:rFonts w:eastAsiaTheme="minorHAnsi" w:cs="Helvetica Neue"/>
          <w:color w:val="262626"/>
          <w:szCs w:val="26"/>
          <w:lang w:val="en-US" w:eastAsia="en-US"/>
        </w:rPr>
        <w:t>.</w:t>
      </w:r>
    </w:p>
    <w:sectPr w:rsidR="005948D7" w:rsidRPr="00E51BF1" w:rsidSect="0042513F">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A3" w:rsidRDefault="00D228A3">
      <w:r>
        <w:separator/>
      </w:r>
    </w:p>
  </w:endnote>
  <w:endnote w:type="continuationSeparator" w:id="0">
    <w:p w:rsidR="00D228A3" w:rsidRDefault="00D2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MT">
    <w:panose1 w:val="00000000000000000000"/>
    <w:charset w:val="4D"/>
    <w:family w:val="roman"/>
    <w:notTrueType/>
    <w:pitch w:val="default"/>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AdvPS4C9543">
    <w:altName w:val="MS Mincho"/>
    <w:panose1 w:val="00000000000000000000"/>
    <w:charset w:val="80"/>
    <w:family w:val="auto"/>
    <w:notTrueType/>
    <w:pitch w:val="default"/>
    <w:sig w:usb0="00000000" w:usb1="08070000" w:usb2="00000010" w:usb3="00000000" w:csb0="00020000" w:csb1="00000000"/>
  </w:font>
  <w:font w:name="AGaramond">
    <w:altName w:val="Cambria"/>
    <w:panose1 w:val="00000000000000000000"/>
    <w:charset w:val="4D"/>
    <w:family w:val="roman"/>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A3" w:rsidRDefault="00D228A3" w:rsidP="00BC7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28A3" w:rsidRDefault="00D228A3" w:rsidP="00F365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A3" w:rsidRDefault="00D228A3" w:rsidP="00BC7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306">
      <w:rPr>
        <w:rStyle w:val="PageNumber"/>
        <w:noProof/>
      </w:rPr>
      <w:t>1</w:t>
    </w:r>
    <w:r>
      <w:rPr>
        <w:rStyle w:val="PageNumber"/>
      </w:rPr>
      <w:fldChar w:fldCharType="end"/>
    </w:r>
  </w:p>
  <w:p w:rsidR="00D228A3" w:rsidRDefault="00D228A3" w:rsidP="00F365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A3" w:rsidRDefault="00D228A3">
      <w:r>
        <w:separator/>
      </w:r>
    </w:p>
  </w:footnote>
  <w:footnote w:type="continuationSeparator" w:id="0">
    <w:p w:rsidR="00D228A3" w:rsidRDefault="00D228A3">
      <w:r>
        <w:continuationSeparator/>
      </w:r>
    </w:p>
  </w:footnote>
  <w:footnote w:id="1">
    <w:p w:rsidR="00D228A3" w:rsidRPr="005D1FCC" w:rsidRDefault="00D228A3" w:rsidP="00195D05">
      <w:pPr>
        <w:pStyle w:val="FootnoteText"/>
        <w:rPr>
          <w:lang w:val="et-E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2E5"/>
    <w:multiLevelType w:val="hybridMultilevel"/>
    <w:tmpl w:val="BB44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D325E"/>
    <w:multiLevelType w:val="hybridMultilevel"/>
    <w:tmpl w:val="0D50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CA1353"/>
    <w:multiLevelType w:val="hybridMultilevel"/>
    <w:tmpl w:val="184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C3CB0"/>
    <w:multiLevelType w:val="hybridMultilevel"/>
    <w:tmpl w:val="630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AA3F10"/>
    <w:multiLevelType w:val="multilevel"/>
    <w:tmpl w:val="3788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021E0"/>
    <w:multiLevelType w:val="hybridMultilevel"/>
    <w:tmpl w:val="D6A8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B540B"/>
    <w:multiLevelType w:val="hybridMultilevel"/>
    <w:tmpl w:val="C8A4B8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Symbol"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Symbol"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5B87014"/>
    <w:multiLevelType w:val="hybridMultilevel"/>
    <w:tmpl w:val="1018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C864EC"/>
    <w:multiLevelType w:val="hybridMultilevel"/>
    <w:tmpl w:val="16F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B32DD"/>
    <w:multiLevelType w:val="hybridMultilevel"/>
    <w:tmpl w:val="16C4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F76AF0"/>
    <w:multiLevelType w:val="multilevel"/>
    <w:tmpl w:val="AAB426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062821"/>
    <w:multiLevelType w:val="hybridMultilevel"/>
    <w:tmpl w:val="4790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506B34"/>
    <w:multiLevelType w:val="hybridMultilevel"/>
    <w:tmpl w:val="FAECE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945F4F"/>
    <w:multiLevelType w:val="multilevel"/>
    <w:tmpl w:val="4BC64A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1943E0"/>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3512BA"/>
    <w:multiLevelType w:val="multilevel"/>
    <w:tmpl w:val="571C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3F17F5"/>
    <w:multiLevelType w:val="multilevel"/>
    <w:tmpl w:val="776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E50A28"/>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321428"/>
    <w:multiLevelType w:val="hybridMultilevel"/>
    <w:tmpl w:val="64023770"/>
    <w:lvl w:ilvl="0" w:tplc="6D829090">
      <w:start w:val="1"/>
      <w:numFmt w:val="decimal"/>
      <w:lvlText w:val="%1."/>
      <w:lvlJc w:val="left"/>
      <w:pPr>
        <w:ind w:left="360" w:hanging="36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AA7661"/>
    <w:multiLevelType w:val="hybridMultilevel"/>
    <w:tmpl w:val="5F9A3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1861AD"/>
    <w:multiLevelType w:val="hybridMultilevel"/>
    <w:tmpl w:val="ED0A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F3C50"/>
    <w:multiLevelType w:val="hybridMultilevel"/>
    <w:tmpl w:val="1350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B35BB"/>
    <w:multiLevelType w:val="multilevel"/>
    <w:tmpl w:val="13D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181633"/>
    <w:multiLevelType w:val="hybridMultilevel"/>
    <w:tmpl w:val="9B26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E0DF5"/>
    <w:multiLevelType w:val="hybridMultilevel"/>
    <w:tmpl w:val="C7524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C37404"/>
    <w:multiLevelType w:val="multilevel"/>
    <w:tmpl w:val="12E8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C9352C"/>
    <w:multiLevelType w:val="multilevel"/>
    <w:tmpl w:val="4EBA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F12B0C"/>
    <w:multiLevelType w:val="multilevel"/>
    <w:tmpl w:val="6F4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1A527D"/>
    <w:multiLevelType w:val="multilevel"/>
    <w:tmpl w:val="B55E4D3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C61113"/>
    <w:multiLevelType w:val="hybridMultilevel"/>
    <w:tmpl w:val="94FA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12306B"/>
    <w:multiLevelType w:val="hybridMultilevel"/>
    <w:tmpl w:val="5D88B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180C28"/>
    <w:multiLevelType w:val="hybridMultilevel"/>
    <w:tmpl w:val="18EA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1B31BF"/>
    <w:multiLevelType w:val="multilevel"/>
    <w:tmpl w:val="62C0D098"/>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431A2E"/>
    <w:multiLevelType w:val="multilevel"/>
    <w:tmpl w:val="0BBED0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3C5D7B"/>
    <w:multiLevelType w:val="hybridMultilevel"/>
    <w:tmpl w:val="1D188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C5020"/>
    <w:multiLevelType w:val="hybridMultilevel"/>
    <w:tmpl w:val="AD50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D13F1"/>
    <w:multiLevelType w:val="hybridMultilevel"/>
    <w:tmpl w:val="C8C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6D7587"/>
    <w:multiLevelType w:val="hybridMultilevel"/>
    <w:tmpl w:val="1BCCD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220FA1"/>
    <w:multiLevelType w:val="hybridMultilevel"/>
    <w:tmpl w:val="CD1AE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75011F"/>
    <w:multiLevelType w:val="multilevel"/>
    <w:tmpl w:val="85A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33"/>
  </w:num>
  <w:num w:numId="6">
    <w:abstractNumId w:val="10"/>
  </w:num>
  <w:num w:numId="7">
    <w:abstractNumId w:val="28"/>
  </w:num>
  <w:num w:numId="8">
    <w:abstractNumId w:val="17"/>
  </w:num>
  <w:num w:numId="9">
    <w:abstractNumId w:val="14"/>
  </w:num>
  <w:num w:numId="10">
    <w:abstractNumId w:val="35"/>
  </w:num>
  <w:num w:numId="11">
    <w:abstractNumId w:val="23"/>
  </w:num>
  <w:num w:numId="12">
    <w:abstractNumId w:val="26"/>
  </w:num>
  <w:num w:numId="13">
    <w:abstractNumId w:val="16"/>
  </w:num>
  <w:num w:numId="14">
    <w:abstractNumId w:val="27"/>
  </w:num>
  <w:num w:numId="15">
    <w:abstractNumId w:val="39"/>
  </w:num>
  <w:num w:numId="16">
    <w:abstractNumId w:val="25"/>
  </w:num>
  <w:num w:numId="17">
    <w:abstractNumId w:val="15"/>
  </w:num>
  <w:num w:numId="18">
    <w:abstractNumId w:val="32"/>
  </w:num>
  <w:num w:numId="19">
    <w:abstractNumId w:val="22"/>
  </w:num>
  <w:num w:numId="20">
    <w:abstractNumId w:val="13"/>
  </w:num>
  <w:num w:numId="21">
    <w:abstractNumId w:val="36"/>
  </w:num>
  <w:num w:numId="22">
    <w:abstractNumId w:val="4"/>
  </w:num>
  <w:num w:numId="23">
    <w:abstractNumId w:val="5"/>
  </w:num>
  <w:num w:numId="24">
    <w:abstractNumId w:val="37"/>
  </w:num>
  <w:num w:numId="25">
    <w:abstractNumId w:val="21"/>
  </w:num>
  <w:num w:numId="26">
    <w:abstractNumId w:val="34"/>
  </w:num>
  <w:num w:numId="27">
    <w:abstractNumId w:val="19"/>
  </w:num>
  <w:num w:numId="28">
    <w:abstractNumId w:val="24"/>
  </w:num>
  <w:num w:numId="29">
    <w:abstractNumId w:val="38"/>
  </w:num>
  <w:num w:numId="30">
    <w:abstractNumId w:val="0"/>
  </w:num>
  <w:num w:numId="31">
    <w:abstractNumId w:val="2"/>
  </w:num>
  <w:num w:numId="32">
    <w:abstractNumId w:val="31"/>
  </w:num>
  <w:num w:numId="33">
    <w:abstractNumId w:val="1"/>
  </w:num>
  <w:num w:numId="34">
    <w:abstractNumId w:val="7"/>
  </w:num>
  <w:num w:numId="35">
    <w:abstractNumId w:val="20"/>
  </w:num>
  <w:num w:numId="36">
    <w:abstractNumId w:val="18"/>
  </w:num>
  <w:num w:numId="37">
    <w:abstractNumId w:val="30"/>
  </w:num>
  <w:num w:numId="38">
    <w:abstractNumId w:val="12"/>
  </w:num>
  <w:num w:numId="39">
    <w:abstractNumId w:val="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95"/>
    <w:rsid w:val="0000042A"/>
    <w:rsid w:val="00000B73"/>
    <w:rsid w:val="00000CC2"/>
    <w:rsid w:val="0000690B"/>
    <w:rsid w:val="00016E43"/>
    <w:rsid w:val="00024AA5"/>
    <w:rsid w:val="00026F3D"/>
    <w:rsid w:val="00027E0A"/>
    <w:rsid w:val="00031AB7"/>
    <w:rsid w:val="0003397B"/>
    <w:rsid w:val="00034EE2"/>
    <w:rsid w:val="00045F14"/>
    <w:rsid w:val="00047564"/>
    <w:rsid w:val="000579EE"/>
    <w:rsid w:val="00060F95"/>
    <w:rsid w:val="000631ED"/>
    <w:rsid w:val="00064940"/>
    <w:rsid w:val="00064EC0"/>
    <w:rsid w:val="000741CF"/>
    <w:rsid w:val="0009796F"/>
    <w:rsid w:val="000A2CF9"/>
    <w:rsid w:val="000A67DC"/>
    <w:rsid w:val="000B101B"/>
    <w:rsid w:val="000B592B"/>
    <w:rsid w:val="000B76B2"/>
    <w:rsid w:val="000C5C9A"/>
    <w:rsid w:val="000C760B"/>
    <w:rsid w:val="000E049F"/>
    <w:rsid w:val="000E1CCC"/>
    <w:rsid w:val="000E31A9"/>
    <w:rsid w:val="000E384F"/>
    <w:rsid w:val="000E53BB"/>
    <w:rsid w:val="000E594A"/>
    <w:rsid w:val="000E5B49"/>
    <w:rsid w:val="0011209F"/>
    <w:rsid w:val="00114502"/>
    <w:rsid w:val="00117D14"/>
    <w:rsid w:val="00123A0A"/>
    <w:rsid w:val="00136D6C"/>
    <w:rsid w:val="00141D05"/>
    <w:rsid w:val="00146AEE"/>
    <w:rsid w:val="0015067E"/>
    <w:rsid w:val="00156312"/>
    <w:rsid w:val="0016058B"/>
    <w:rsid w:val="00166C86"/>
    <w:rsid w:val="0018086C"/>
    <w:rsid w:val="001817AB"/>
    <w:rsid w:val="001864C1"/>
    <w:rsid w:val="0019026B"/>
    <w:rsid w:val="00191803"/>
    <w:rsid w:val="001926E4"/>
    <w:rsid w:val="001940C1"/>
    <w:rsid w:val="001944DF"/>
    <w:rsid w:val="00195D05"/>
    <w:rsid w:val="001A0596"/>
    <w:rsid w:val="001A1514"/>
    <w:rsid w:val="001A3CA3"/>
    <w:rsid w:val="001A5933"/>
    <w:rsid w:val="001A5EF7"/>
    <w:rsid w:val="001A6FB4"/>
    <w:rsid w:val="001B68D0"/>
    <w:rsid w:val="001C3E55"/>
    <w:rsid w:val="001C7DA0"/>
    <w:rsid w:val="001D2CF5"/>
    <w:rsid w:val="001E1AF9"/>
    <w:rsid w:val="001E1D4A"/>
    <w:rsid w:val="001E6ED4"/>
    <w:rsid w:val="001F3877"/>
    <w:rsid w:val="002014E9"/>
    <w:rsid w:val="00202BF2"/>
    <w:rsid w:val="00213D50"/>
    <w:rsid w:val="00214E68"/>
    <w:rsid w:val="00220865"/>
    <w:rsid w:val="0023155E"/>
    <w:rsid w:val="00246951"/>
    <w:rsid w:val="00246B8D"/>
    <w:rsid w:val="00257B3F"/>
    <w:rsid w:val="0026386E"/>
    <w:rsid w:val="00265622"/>
    <w:rsid w:val="00290929"/>
    <w:rsid w:val="00293E67"/>
    <w:rsid w:val="00294DD0"/>
    <w:rsid w:val="002A0BE5"/>
    <w:rsid w:val="002A589D"/>
    <w:rsid w:val="002A5FCE"/>
    <w:rsid w:val="002B6B13"/>
    <w:rsid w:val="002C684A"/>
    <w:rsid w:val="002C7CE7"/>
    <w:rsid w:val="002D11C2"/>
    <w:rsid w:val="002D5AD7"/>
    <w:rsid w:val="002E5150"/>
    <w:rsid w:val="002E5D88"/>
    <w:rsid w:val="002F0A5F"/>
    <w:rsid w:val="002F1327"/>
    <w:rsid w:val="002F4E5B"/>
    <w:rsid w:val="002F66F8"/>
    <w:rsid w:val="003016B9"/>
    <w:rsid w:val="00302885"/>
    <w:rsid w:val="0030639C"/>
    <w:rsid w:val="00313D2A"/>
    <w:rsid w:val="0031705C"/>
    <w:rsid w:val="00320AB2"/>
    <w:rsid w:val="00326092"/>
    <w:rsid w:val="00327A9C"/>
    <w:rsid w:val="003364DA"/>
    <w:rsid w:val="00336EA8"/>
    <w:rsid w:val="00342845"/>
    <w:rsid w:val="00345176"/>
    <w:rsid w:val="00347B21"/>
    <w:rsid w:val="00361531"/>
    <w:rsid w:val="00362D9F"/>
    <w:rsid w:val="00366DD8"/>
    <w:rsid w:val="00372C0E"/>
    <w:rsid w:val="00372D22"/>
    <w:rsid w:val="00373CF8"/>
    <w:rsid w:val="003765D2"/>
    <w:rsid w:val="0038781C"/>
    <w:rsid w:val="003922F1"/>
    <w:rsid w:val="00393955"/>
    <w:rsid w:val="003A187B"/>
    <w:rsid w:val="003A33B3"/>
    <w:rsid w:val="003A3F58"/>
    <w:rsid w:val="003A5141"/>
    <w:rsid w:val="003A7721"/>
    <w:rsid w:val="003C10BC"/>
    <w:rsid w:val="003D3B76"/>
    <w:rsid w:val="003D4776"/>
    <w:rsid w:val="003E0351"/>
    <w:rsid w:val="003E4ED1"/>
    <w:rsid w:val="003E723C"/>
    <w:rsid w:val="003F261F"/>
    <w:rsid w:val="003F504B"/>
    <w:rsid w:val="003F7A04"/>
    <w:rsid w:val="00401545"/>
    <w:rsid w:val="004026C7"/>
    <w:rsid w:val="00402EC7"/>
    <w:rsid w:val="004126BC"/>
    <w:rsid w:val="004126CF"/>
    <w:rsid w:val="0041378D"/>
    <w:rsid w:val="00415234"/>
    <w:rsid w:val="004203ED"/>
    <w:rsid w:val="0042425E"/>
    <w:rsid w:val="0042513F"/>
    <w:rsid w:val="00430A54"/>
    <w:rsid w:val="00443531"/>
    <w:rsid w:val="004570B0"/>
    <w:rsid w:val="004615EC"/>
    <w:rsid w:val="00461A51"/>
    <w:rsid w:val="00463C18"/>
    <w:rsid w:val="00463F85"/>
    <w:rsid w:val="00466CA8"/>
    <w:rsid w:val="004677C7"/>
    <w:rsid w:val="00471C20"/>
    <w:rsid w:val="00476059"/>
    <w:rsid w:val="004760E5"/>
    <w:rsid w:val="00480148"/>
    <w:rsid w:val="004832EE"/>
    <w:rsid w:val="00483C9D"/>
    <w:rsid w:val="00484A12"/>
    <w:rsid w:val="00484DAD"/>
    <w:rsid w:val="00493223"/>
    <w:rsid w:val="004A04EF"/>
    <w:rsid w:val="004A1000"/>
    <w:rsid w:val="004A39D5"/>
    <w:rsid w:val="004A5D21"/>
    <w:rsid w:val="004B659F"/>
    <w:rsid w:val="004C0485"/>
    <w:rsid w:val="004C2D55"/>
    <w:rsid w:val="004C693B"/>
    <w:rsid w:val="004D1754"/>
    <w:rsid w:val="004D29FC"/>
    <w:rsid w:val="004D32BD"/>
    <w:rsid w:val="004D36D1"/>
    <w:rsid w:val="004D3F13"/>
    <w:rsid w:val="004D48BD"/>
    <w:rsid w:val="004E03F3"/>
    <w:rsid w:val="004E0849"/>
    <w:rsid w:val="004E19BD"/>
    <w:rsid w:val="004E25FA"/>
    <w:rsid w:val="004E36FE"/>
    <w:rsid w:val="004E5CE5"/>
    <w:rsid w:val="004F0B5D"/>
    <w:rsid w:val="004F0CAC"/>
    <w:rsid w:val="004F2E15"/>
    <w:rsid w:val="00512CC9"/>
    <w:rsid w:val="005136A0"/>
    <w:rsid w:val="0051623F"/>
    <w:rsid w:val="005221A9"/>
    <w:rsid w:val="00522829"/>
    <w:rsid w:val="0052650D"/>
    <w:rsid w:val="00530568"/>
    <w:rsid w:val="005327DA"/>
    <w:rsid w:val="005337EB"/>
    <w:rsid w:val="00533FF1"/>
    <w:rsid w:val="00534E2B"/>
    <w:rsid w:val="0054474F"/>
    <w:rsid w:val="005463AE"/>
    <w:rsid w:val="00551766"/>
    <w:rsid w:val="00556E75"/>
    <w:rsid w:val="005623C9"/>
    <w:rsid w:val="005663FB"/>
    <w:rsid w:val="005664CF"/>
    <w:rsid w:val="0057028C"/>
    <w:rsid w:val="0057031C"/>
    <w:rsid w:val="00575316"/>
    <w:rsid w:val="00575CAC"/>
    <w:rsid w:val="0057702D"/>
    <w:rsid w:val="005777F4"/>
    <w:rsid w:val="0058100A"/>
    <w:rsid w:val="005810E1"/>
    <w:rsid w:val="00582E6D"/>
    <w:rsid w:val="00586D1D"/>
    <w:rsid w:val="00592B18"/>
    <w:rsid w:val="00593354"/>
    <w:rsid w:val="005948D7"/>
    <w:rsid w:val="00596C33"/>
    <w:rsid w:val="005A0DE1"/>
    <w:rsid w:val="005A4AC6"/>
    <w:rsid w:val="005B3724"/>
    <w:rsid w:val="005B65A8"/>
    <w:rsid w:val="005B709E"/>
    <w:rsid w:val="005C092C"/>
    <w:rsid w:val="005C336A"/>
    <w:rsid w:val="005C6918"/>
    <w:rsid w:val="005C7607"/>
    <w:rsid w:val="005D1BBE"/>
    <w:rsid w:val="005D1C8E"/>
    <w:rsid w:val="005D5379"/>
    <w:rsid w:val="005D650A"/>
    <w:rsid w:val="005E0573"/>
    <w:rsid w:val="005E246A"/>
    <w:rsid w:val="005E3381"/>
    <w:rsid w:val="00606119"/>
    <w:rsid w:val="006063AA"/>
    <w:rsid w:val="00610B21"/>
    <w:rsid w:val="006135C8"/>
    <w:rsid w:val="00621522"/>
    <w:rsid w:val="00623581"/>
    <w:rsid w:val="00623D83"/>
    <w:rsid w:val="00627A28"/>
    <w:rsid w:val="00637B79"/>
    <w:rsid w:val="00640201"/>
    <w:rsid w:val="00642FD4"/>
    <w:rsid w:val="00643C21"/>
    <w:rsid w:val="00654B78"/>
    <w:rsid w:val="00665901"/>
    <w:rsid w:val="00665D84"/>
    <w:rsid w:val="0067663E"/>
    <w:rsid w:val="0067675D"/>
    <w:rsid w:val="00685C6F"/>
    <w:rsid w:val="00694CF3"/>
    <w:rsid w:val="00695E4A"/>
    <w:rsid w:val="00697FC2"/>
    <w:rsid w:val="006A0028"/>
    <w:rsid w:val="006A09D8"/>
    <w:rsid w:val="006A0F79"/>
    <w:rsid w:val="006A40E6"/>
    <w:rsid w:val="006B0C74"/>
    <w:rsid w:val="006B724A"/>
    <w:rsid w:val="006C653E"/>
    <w:rsid w:val="006D74B0"/>
    <w:rsid w:val="006E0B43"/>
    <w:rsid w:val="006E69D8"/>
    <w:rsid w:val="006E7794"/>
    <w:rsid w:val="006E7B7C"/>
    <w:rsid w:val="006F23E1"/>
    <w:rsid w:val="00702852"/>
    <w:rsid w:val="0070756A"/>
    <w:rsid w:val="00707A8A"/>
    <w:rsid w:val="00716575"/>
    <w:rsid w:val="00721DA5"/>
    <w:rsid w:val="00724B41"/>
    <w:rsid w:val="0072525E"/>
    <w:rsid w:val="00727F1E"/>
    <w:rsid w:val="00732219"/>
    <w:rsid w:val="00732BD3"/>
    <w:rsid w:val="00744CCE"/>
    <w:rsid w:val="00746BE5"/>
    <w:rsid w:val="0075628D"/>
    <w:rsid w:val="00761494"/>
    <w:rsid w:val="00764D23"/>
    <w:rsid w:val="007722E7"/>
    <w:rsid w:val="007739AA"/>
    <w:rsid w:val="0077650D"/>
    <w:rsid w:val="00776B86"/>
    <w:rsid w:val="0077741F"/>
    <w:rsid w:val="0078527F"/>
    <w:rsid w:val="0078667B"/>
    <w:rsid w:val="0078779F"/>
    <w:rsid w:val="007900DA"/>
    <w:rsid w:val="00797F32"/>
    <w:rsid w:val="007A5301"/>
    <w:rsid w:val="007A609C"/>
    <w:rsid w:val="007A78B4"/>
    <w:rsid w:val="007C0288"/>
    <w:rsid w:val="007C039C"/>
    <w:rsid w:val="007C6B7C"/>
    <w:rsid w:val="007D3068"/>
    <w:rsid w:val="007D3EB3"/>
    <w:rsid w:val="007D4251"/>
    <w:rsid w:val="007D52B7"/>
    <w:rsid w:val="007E0A55"/>
    <w:rsid w:val="007E496F"/>
    <w:rsid w:val="007E7795"/>
    <w:rsid w:val="007F0786"/>
    <w:rsid w:val="007F70EA"/>
    <w:rsid w:val="008006C8"/>
    <w:rsid w:val="008020BF"/>
    <w:rsid w:val="00802EB7"/>
    <w:rsid w:val="00812BB1"/>
    <w:rsid w:val="00812CEC"/>
    <w:rsid w:val="00813F09"/>
    <w:rsid w:val="00815E70"/>
    <w:rsid w:val="00824DE1"/>
    <w:rsid w:val="008258C7"/>
    <w:rsid w:val="00827768"/>
    <w:rsid w:val="00834A85"/>
    <w:rsid w:val="00844877"/>
    <w:rsid w:val="00847F05"/>
    <w:rsid w:val="008535BB"/>
    <w:rsid w:val="00856123"/>
    <w:rsid w:val="00856B16"/>
    <w:rsid w:val="00856E51"/>
    <w:rsid w:val="00857405"/>
    <w:rsid w:val="00857796"/>
    <w:rsid w:val="008609AC"/>
    <w:rsid w:val="008626D8"/>
    <w:rsid w:val="00872B7E"/>
    <w:rsid w:val="008740A3"/>
    <w:rsid w:val="00877D70"/>
    <w:rsid w:val="00880B4B"/>
    <w:rsid w:val="008A4E24"/>
    <w:rsid w:val="008B42C4"/>
    <w:rsid w:val="008B7085"/>
    <w:rsid w:val="008B7794"/>
    <w:rsid w:val="008C3025"/>
    <w:rsid w:val="008C50BD"/>
    <w:rsid w:val="008D28BF"/>
    <w:rsid w:val="008D349F"/>
    <w:rsid w:val="008D5A1E"/>
    <w:rsid w:val="008E0DDA"/>
    <w:rsid w:val="008E3767"/>
    <w:rsid w:val="008E4CD8"/>
    <w:rsid w:val="008F223F"/>
    <w:rsid w:val="008F3BFB"/>
    <w:rsid w:val="008F3CA7"/>
    <w:rsid w:val="00900C02"/>
    <w:rsid w:val="00906306"/>
    <w:rsid w:val="00906CB7"/>
    <w:rsid w:val="00913EC1"/>
    <w:rsid w:val="00914BF9"/>
    <w:rsid w:val="009163C2"/>
    <w:rsid w:val="00923905"/>
    <w:rsid w:val="00926E2F"/>
    <w:rsid w:val="00945D47"/>
    <w:rsid w:val="009578BB"/>
    <w:rsid w:val="00961BB5"/>
    <w:rsid w:val="009672CE"/>
    <w:rsid w:val="00970E67"/>
    <w:rsid w:val="00971828"/>
    <w:rsid w:val="00972DF2"/>
    <w:rsid w:val="00983078"/>
    <w:rsid w:val="0098548B"/>
    <w:rsid w:val="0099446B"/>
    <w:rsid w:val="00995F83"/>
    <w:rsid w:val="00996567"/>
    <w:rsid w:val="009A1D5F"/>
    <w:rsid w:val="009B2976"/>
    <w:rsid w:val="009C1CD1"/>
    <w:rsid w:val="009C3155"/>
    <w:rsid w:val="009D7E32"/>
    <w:rsid w:val="009E2B2F"/>
    <w:rsid w:val="009E5342"/>
    <w:rsid w:val="009F7FDE"/>
    <w:rsid w:val="00A01C4C"/>
    <w:rsid w:val="00A0700C"/>
    <w:rsid w:val="00A0756A"/>
    <w:rsid w:val="00A10C87"/>
    <w:rsid w:val="00A10E0D"/>
    <w:rsid w:val="00A248F1"/>
    <w:rsid w:val="00A3233C"/>
    <w:rsid w:val="00A351A9"/>
    <w:rsid w:val="00A40DC3"/>
    <w:rsid w:val="00A42BF5"/>
    <w:rsid w:val="00A465A6"/>
    <w:rsid w:val="00A55901"/>
    <w:rsid w:val="00A5764C"/>
    <w:rsid w:val="00A71AD9"/>
    <w:rsid w:val="00A74717"/>
    <w:rsid w:val="00A756DD"/>
    <w:rsid w:val="00A75EB5"/>
    <w:rsid w:val="00A800BA"/>
    <w:rsid w:val="00A84AD0"/>
    <w:rsid w:val="00A96131"/>
    <w:rsid w:val="00AA6301"/>
    <w:rsid w:val="00AB17E0"/>
    <w:rsid w:val="00AB660E"/>
    <w:rsid w:val="00AB68A4"/>
    <w:rsid w:val="00AC0A2E"/>
    <w:rsid w:val="00AC0A7E"/>
    <w:rsid w:val="00AC14B3"/>
    <w:rsid w:val="00AD0D56"/>
    <w:rsid w:val="00AD4E95"/>
    <w:rsid w:val="00AD5AE8"/>
    <w:rsid w:val="00AE36AF"/>
    <w:rsid w:val="00AE40BC"/>
    <w:rsid w:val="00AE4417"/>
    <w:rsid w:val="00AF194F"/>
    <w:rsid w:val="00AF35BB"/>
    <w:rsid w:val="00AF56A4"/>
    <w:rsid w:val="00AF745A"/>
    <w:rsid w:val="00AF7E35"/>
    <w:rsid w:val="00B000FF"/>
    <w:rsid w:val="00B00335"/>
    <w:rsid w:val="00B06FDB"/>
    <w:rsid w:val="00B11B0D"/>
    <w:rsid w:val="00B1361A"/>
    <w:rsid w:val="00B17192"/>
    <w:rsid w:val="00B206AC"/>
    <w:rsid w:val="00B24172"/>
    <w:rsid w:val="00B2605A"/>
    <w:rsid w:val="00B27AD5"/>
    <w:rsid w:val="00B27FA8"/>
    <w:rsid w:val="00B32CF4"/>
    <w:rsid w:val="00B40FBE"/>
    <w:rsid w:val="00B41A65"/>
    <w:rsid w:val="00B44537"/>
    <w:rsid w:val="00B47FE1"/>
    <w:rsid w:val="00B50B8F"/>
    <w:rsid w:val="00B55215"/>
    <w:rsid w:val="00B639E8"/>
    <w:rsid w:val="00B82BC7"/>
    <w:rsid w:val="00B867BA"/>
    <w:rsid w:val="00B872F3"/>
    <w:rsid w:val="00B93153"/>
    <w:rsid w:val="00B93AE8"/>
    <w:rsid w:val="00B94700"/>
    <w:rsid w:val="00B97935"/>
    <w:rsid w:val="00BA0FF0"/>
    <w:rsid w:val="00BA32B0"/>
    <w:rsid w:val="00BA3380"/>
    <w:rsid w:val="00BA526A"/>
    <w:rsid w:val="00BA6B77"/>
    <w:rsid w:val="00BB1201"/>
    <w:rsid w:val="00BB753C"/>
    <w:rsid w:val="00BC0A85"/>
    <w:rsid w:val="00BC4A11"/>
    <w:rsid w:val="00BC7276"/>
    <w:rsid w:val="00BD535A"/>
    <w:rsid w:val="00BD7E88"/>
    <w:rsid w:val="00BF0C8C"/>
    <w:rsid w:val="00C030B7"/>
    <w:rsid w:val="00C05279"/>
    <w:rsid w:val="00C05B05"/>
    <w:rsid w:val="00C0607E"/>
    <w:rsid w:val="00C104F7"/>
    <w:rsid w:val="00C15F1C"/>
    <w:rsid w:val="00C20FCA"/>
    <w:rsid w:val="00C24938"/>
    <w:rsid w:val="00C35080"/>
    <w:rsid w:val="00C52653"/>
    <w:rsid w:val="00C543A3"/>
    <w:rsid w:val="00C55698"/>
    <w:rsid w:val="00C61118"/>
    <w:rsid w:val="00C64E42"/>
    <w:rsid w:val="00C70AD0"/>
    <w:rsid w:val="00C739E6"/>
    <w:rsid w:val="00C76C46"/>
    <w:rsid w:val="00C774BA"/>
    <w:rsid w:val="00C81F06"/>
    <w:rsid w:val="00C82D53"/>
    <w:rsid w:val="00CA11AB"/>
    <w:rsid w:val="00CA13F0"/>
    <w:rsid w:val="00CA22E1"/>
    <w:rsid w:val="00CA5516"/>
    <w:rsid w:val="00CA7AEC"/>
    <w:rsid w:val="00CB5C8D"/>
    <w:rsid w:val="00CB7817"/>
    <w:rsid w:val="00CB79E8"/>
    <w:rsid w:val="00CC234C"/>
    <w:rsid w:val="00CD1C90"/>
    <w:rsid w:val="00CD1D8B"/>
    <w:rsid w:val="00CD3101"/>
    <w:rsid w:val="00CD397B"/>
    <w:rsid w:val="00CE004F"/>
    <w:rsid w:val="00CE0910"/>
    <w:rsid w:val="00CE27D6"/>
    <w:rsid w:val="00CF083B"/>
    <w:rsid w:val="00CF7A87"/>
    <w:rsid w:val="00D07423"/>
    <w:rsid w:val="00D1375D"/>
    <w:rsid w:val="00D22889"/>
    <w:rsid w:val="00D228A3"/>
    <w:rsid w:val="00D22918"/>
    <w:rsid w:val="00D464A7"/>
    <w:rsid w:val="00D52EB1"/>
    <w:rsid w:val="00D55D40"/>
    <w:rsid w:val="00D600C3"/>
    <w:rsid w:val="00D67721"/>
    <w:rsid w:val="00D73A2B"/>
    <w:rsid w:val="00D75200"/>
    <w:rsid w:val="00D81A21"/>
    <w:rsid w:val="00D8333A"/>
    <w:rsid w:val="00D86293"/>
    <w:rsid w:val="00D9166E"/>
    <w:rsid w:val="00D92500"/>
    <w:rsid w:val="00D92567"/>
    <w:rsid w:val="00DA731D"/>
    <w:rsid w:val="00DB00E7"/>
    <w:rsid w:val="00DB4A86"/>
    <w:rsid w:val="00DB6606"/>
    <w:rsid w:val="00DC1CA8"/>
    <w:rsid w:val="00DC752D"/>
    <w:rsid w:val="00DD0F08"/>
    <w:rsid w:val="00DD654F"/>
    <w:rsid w:val="00DE65DD"/>
    <w:rsid w:val="00DF2594"/>
    <w:rsid w:val="00DF2B17"/>
    <w:rsid w:val="00DF6014"/>
    <w:rsid w:val="00E10932"/>
    <w:rsid w:val="00E13480"/>
    <w:rsid w:val="00E14351"/>
    <w:rsid w:val="00E162CB"/>
    <w:rsid w:val="00E232F7"/>
    <w:rsid w:val="00E334D6"/>
    <w:rsid w:val="00E33839"/>
    <w:rsid w:val="00E35A0A"/>
    <w:rsid w:val="00E35CB0"/>
    <w:rsid w:val="00E40B20"/>
    <w:rsid w:val="00E41777"/>
    <w:rsid w:val="00E47A06"/>
    <w:rsid w:val="00E51BF1"/>
    <w:rsid w:val="00E520F1"/>
    <w:rsid w:val="00E54E30"/>
    <w:rsid w:val="00E5532C"/>
    <w:rsid w:val="00E601E6"/>
    <w:rsid w:val="00E6478B"/>
    <w:rsid w:val="00E83DDB"/>
    <w:rsid w:val="00E87CAB"/>
    <w:rsid w:val="00EA058D"/>
    <w:rsid w:val="00EA1B2D"/>
    <w:rsid w:val="00EB663F"/>
    <w:rsid w:val="00EE46DE"/>
    <w:rsid w:val="00EF0DD0"/>
    <w:rsid w:val="00EF3A60"/>
    <w:rsid w:val="00EF78CD"/>
    <w:rsid w:val="00F03EE8"/>
    <w:rsid w:val="00F071D4"/>
    <w:rsid w:val="00F15C1A"/>
    <w:rsid w:val="00F20276"/>
    <w:rsid w:val="00F23F08"/>
    <w:rsid w:val="00F31EA6"/>
    <w:rsid w:val="00F33C84"/>
    <w:rsid w:val="00F35F2A"/>
    <w:rsid w:val="00F3650F"/>
    <w:rsid w:val="00F50878"/>
    <w:rsid w:val="00F50CF6"/>
    <w:rsid w:val="00F52197"/>
    <w:rsid w:val="00F60F10"/>
    <w:rsid w:val="00F739CA"/>
    <w:rsid w:val="00F834BA"/>
    <w:rsid w:val="00F85304"/>
    <w:rsid w:val="00F94FCE"/>
    <w:rsid w:val="00FB68CD"/>
    <w:rsid w:val="00FC7BF5"/>
    <w:rsid w:val="00FD11CD"/>
    <w:rsid w:val="00FD2177"/>
    <w:rsid w:val="00FD4634"/>
    <w:rsid w:val="00FD7F36"/>
    <w:rsid w:val="00FE5727"/>
    <w:rsid w:val="00FE76EC"/>
    <w:rsid w:val="00FF0ECF"/>
    <w:rsid w:val="00FF1D5B"/>
    <w:rsid w:val="00FF4BF6"/>
    <w:rsid w:val="00FF5C70"/>
    <w:rsid w:val="00FF6249"/>
    <w:rsid w:val="00FF71E7"/>
    <w:rsid w:val="00FF7AB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E7795"/>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rsid w:val="006061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E7795"/>
    <w:rPr>
      <w:rFonts w:ascii="Tahoma" w:hAnsi="Tahoma"/>
      <w:sz w:val="16"/>
      <w:szCs w:val="16"/>
    </w:rPr>
  </w:style>
  <w:style w:type="character" w:customStyle="1" w:styleId="BalloonTextChar">
    <w:name w:val="Balloon Text Char"/>
    <w:basedOn w:val="DefaultParagraphFont"/>
    <w:uiPriority w:val="99"/>
    <w:semiHidden/>
    <w:rsid w:val="00F331B9"/>
    <w:rPr>
      <w:rFonts w:ascii="Lucida Grande" w:hAnsi="Lucida Grande"/>
      <w:sz w:val="18"/>
      <w:szCs w:val="18"/>
    </w:rPr>
  </w:style>
  <w:style w:type="character" w:customStyle="1" w:styleId="BalloonTextChar0">
    <w:name w:val="Balloon Text Char"/>
    <w:basedOn w:val="DefaultParagraphFont"/>
    <w:uiPriority w:val="99"/>
    <w:semiHidden/>
    <w:rsid w:val="00F331B9"/>
    <w:rPr>
      <w:rFonts w:ascii="Lucida Grande" w:hAnsi="Lucida Grande"/>
      <w:sz w:val="18"/>
      <w:szCs w:val="18"/>
    </w:rPr>
  </w:style>
  <w:style w:type="character" w:customStyle="1" w:styleId="BalloonTextChar2">
    <w:name w:val="Balloon Text Char"/>
    <w:basedOn w:val="DefaultParagraphFont"/>
    <w:uiPriority w:val="99"/>
    <w:semiHidden/>
    <w:rsid w:val="00F331B9"/>
    <w:rPr>
      <w:rFonts w:ascii="Lucida Grande" w:hAnsi="Lucida Grande"/>
      <w:sz w:val="18"/>
      <w:szCs w:val="18"/>
    </w:rPr>
  </w:style>
  <w:style w:type="character" w:customStyle="1" w:styleId="BalloonTextChar3">
    <w:name w:val="Balloon Text Char"/>
    <w:basedOn w:val="DefaultParagraphFont"/>
    <w:uiPriority w:val="99"/>
    <w:semiHidden/>
    <w:rsid w:val="00F331B9"/>
    <w:rPr>
      <w:rFonts w:ascii="Lucida Grande" w:hAnsi="Lucida Grande"/>
      <w:sz w:val="18"/>
      <w:szCs w:val="18"/>
    </w:rPr>
  </w:style>
  <w:style w:type="character" w:customStyle="1" w:styleId="BalloonTextChar4">
    <w:name w:val="Balloon Text Char"/>
    <w:basedOn w:val="DefaultParagraphFont"/>
    <w:uiPriority w:val="99"/>
    <w:semiHidden/>
    <w:rsid w:val="00154D5D"/>
    <w:rPr>
      <w:rFonts w:ascii="Lucida Grande" w:hAnsi="Lucida Grande"/>
      <w:sz w:val="18"/>
      <w:szCs w:val="18"/>
    </w:rPr>
  </w:style>
  <w:style w:type="character" w:customStyle="1" w:styleId="BalloonTextChar5">
    <w:name w:val="Balloon Text Char"/>
    <w:basedOn w:val="DefaultParagraphFont"/>
    <w:uiPriority w:val="99"/>
    <w:semiHidden/>
    <w:rsid w:val="00154D5D"/>
    <w:rPr>
      <w:rFonts w:ascii="Lucida Grande" w:hAnsi="Lucida Grande"/>
      <w:sz w:val="18"/>
      <w:szCs w:val="18"/>
    </w:rPr>
  </w:style>
  <w:style w:type="character" w:customStyle="1" w:styleId="BalloonTextChar6">
    <w:name w:val="Balloon Text Char"/>
    <w:basedOn w:val="DefaultParagraphFont"/>
    <w:uiPriority w:val="99"/>
    <w:semiHidden/>
    <w:rsid w:val="00154D5D"/>
    <w:rPr>
      <w:rFonts w:ascii="Lucida Grande" w:hAnsi="Lucida Grande"/>
      <w:sz w:val="18"/>
      <w:szCs w:val="18"/>
    </w:rPr>
  </w:style>
  <w:style w:type="character" w:customStyle="1" w:styleId="BalloonTextChar7">
    <w:name w:val="Balloon Text Char"/>
    <w:basedOn w:val="DefaultParagraphFont"/>
    <w:uiPriority w:val="99"/>
    <w:semiHidden/>
    <w:rsid w:val="00154D5D"/>
    <w:rPr>
      <w:rFonts w:ascii="Lucida Grande" w:hAnsi="Lucida Grande"/>
      <w:sz w:val="18"/>
      <w:szCs w:val="18"/>
    </w:rPr>
  </w:style>
  <w:style w:type="character" w:customStyle="1" w:styleId="BalloonTextChar8">
    <w:name w:val="Balloon Text Char"/>
    <w:basedOn w:val="DefaultParagraphFont"/>
    <w:uiPriority w:val="99"/>
    <w:semiHidden/>
    <w:rsid w:val="00154D5D"/>
    <w:rPr>
      <w:rFonts w:ascii="Lucida Grande" w:hAnsi="Lucida Grande"/>
      <w:sz w:val="18"/>
      <w:szCs w:val="18"/>
    </w:rPr>
  </w:style>
  <w:style w:type="character" w:customStyle="1" w:styleId="BalloonTextChar9">
    <w:name w:val="Balloon Text Char"/>
    <w:basedOn w:val="DefaultParagraphFont"/>
    <w:uiPriority w:val="99"/>
    <w:semiHidden/>
    <w:rsid w:val="00154D5D"/>
    <w:rPr>
      <w:rFonts w:ascii="Lucida Grande" w:hAnsi="Lucida Grande"/>
      <w:sz w:val="18"/>
      <w:szCs w:val="18"/>
    </w:rPr>
  </w:style>
  <w:style w:type="character" w:customStyle="1" w:styleId="BalloonTextChara">
    <w:name w:val="Balloon Text Char"/>
    <w:basedOn w:val="DefaultParagraphFont"/>
    <w:uiPriority w:val="99"/>
    <w:semiHidden/>
    <w:rsid w:val="00154D5D"/>
    <w:rPr>
      <w:rFonts w:ascii="Lucida Grande" w:hAnsi="Lucida Grande"/>
      <w:sz w:val="18"/>
      <w:szCs w:val="18"/>
    </w:rPr>
  </w:style>
  <w:style w:type="character" w:customStyle="1" w:styleId="BalloonTextCharb">
    <w:name w:val="Balloon Text Char"/>
    <w:basedOn w:val="DefaultParagraphFont"/>
    <w:uiPriority w:val="99"/>
    <w:semiHidden/>
    <w:rsid w:val="00154D5D"/>
    <w:rPr>
      <w:rFonts w:ascii="Lucida Grande" w:hAnsi="Lucida Grande"/>
      <w:sz w:val="18"/>
      <w:szCs w:val="18"/>
    </w:rPr>
  </w:style>
  <w:style w:type="character" w:customStyle="1" w:styleId="Heading1Char">
    <w:name w:val="Heading 1 Char"/>
    <w:basedOn w:val="DefaultParagraphFont"/>
    <w:link w:val="Heading1"/>
    <w:uiPriority w:val="9"/>
    <w:rsid w:val="007E7795"/>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
    <w:rsid w:val="007E7795"/>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TableGrid">
    <w:name w:val="Table Grid"/>
    <w:basedOn w:val="TableNormal"/>
    <w:rsid w:val="007E7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7E7795"/>
    <w:rPr>
      <w:b/>
      <w:bCs/>
      <w:color w:val="CC0000"/>
    </w:rPr>
  </w:style>
  <w:style w:type="character" w:styleId="HTMLCite">
    <w:name w:val="HTML Cite"/>
    <w:rsid w:val="007E7795"/>
    <w:rPr>
      <w:i/>
      <w:iCs/>
    </w:rPr>
  </w:style>
  <w:style w:type="character" w:customStyle="1" w:styleId="cit-vol1">
    <w:name w:val="cit-vol1"/>
    <w:rsid w:val="007E7795"/>
    <w:rPr>
      <w:b w:val="0"/>
      <w:bCs w:val="0"/>
    </w:rPr>
  </w:style>
  <w:style w:type="character" w:customStyle="1" w:styleId="cit-title1">
    <w:name w:val="cit-title1"/>
    <w:basedOn w:val="DefaultParagraphFont"/>
    <w:rsid w:val="007E7795"/>
  </w:style>
  <w:style w:type="character" w:customStyle="1" w:styleId="cit-authcit-auth-type-author">
    <w:name w:val="cit-auth cit-auth-type-author"/>
    <w:basedOn w:val="DefaultParagraphFont"/>
    <w:rsid w:val="007E7795"/>
  </w:style>
  <w:style w:type="character" w:customStyle="1" w:styleId="cit-sepcit-sep-separator">
    <w:name w:val="cit-sep cit-sep-separator"/>
    <w:basedOn w:val="DefaultParagraphFont"/>
    <w:rsid w:val="007E7795"/>
  </w:style>
  <w:style w:type="character" w:customStyle="1" w:styleId="cit-print-date">
    <w:name w:val="cit-print-date"/>
    <w:basedOn w:val="DefaultParagraphFont"/>
    <w:rsid w:val="007E7795"/>
  </w:style>
  <w:style w:type="character" w:customStyle="1" w:styleId="cit-sepcit-sep-after-article-print-date">
    <w:name w:val="cit-sep cit-sep-after-article-print-date"/>
    <w:basedOn w:val="DefaultParagraphFont"/>
    <w:rsid w:val="007E7795"/>
  </w:style>
  <w:style w:type="character" w:customStyle="1" w:styleId="cit-sepcit-sep-after-article-vol">
    <w:name w:val="cit-sep cit-sep-after-article-vol"/>
    <w:basedOn w:val="DefaultParagraphFont"/>
    <w:rsid w:val="007E7795"/>
  </w:style>
  <w:style w:type="character" w:customStyle="1" w:styleId="cit-first-page">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uiPriority w:val="20"/>
    <w:qFormat/>
    <w:rsid w:val="007E7795"/>
    <w:rPr>
      <w:i/>
      <w:iCs/>
    </w:rPr>
  </w:style>
  <w:style w:type="paragraph" w:styleId="ListParagraph">
    <w:name w:val="List Paragraph"/>
    <w:basedOn w:val="Normal"/>
    <w:uiPriority w:val="34"/>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customStyle="1" w:styleId="HeaderChar">
    <w:name w:val="Header Char"/>
    <w:basedOn w:val="DefaultParagraphFont"/>
    <w:link w:val="Header"/>
    <w:uiPriority w:val="99"/>
    <w:rsid w:val="007E7795"/>
    <w:rPr>
      <w:rFonts w:ascii="Times New Roman" w:eastAsia="Times New Roman" w:hAnsi="Times New Roman" w:cs="Times New Roman"/>
    </w:rPr>
  </w:style>
  <w:style w:type="paragraph" w:styleId="Footer">
    <w:name w:val="footer"/>
    <w:basedOn w:val="Normal"/>
    <w:link w:val="FooterChar"/>
    <w:uiPriority w:val="99"/>
    <w:rsid w:val="007E7795"/>
    <w:pPr>
      <w:tabs>
        <w:tab w:val="center" w:pos="4536"/>
        <w:tab w:val="right" w:pos="9072"/>
      </w:tabs>
    </w:pPr>
  </w:style>
  <w:style w:type="character" w:customStyle="1" w:styleId="FooterChar">
    <w:name w:val="Footer Char"/>
    <w:basedOn w:val="DefaultParagraphFont"/>
    <w:link w:val="Footer"/>
    <w:uiPriority w:val="99"/>
    <w:rsid w:val="007E7795"/>
    <w:rPr>
      <w:rFonts w:ascii="Times New Roman" w:eastAsia="Times New Roman" w:hAnsi="Times New Roman" w:cs="Times New Roman"/>
    </w:rPr>
  </w:style>
  <w:style w:type="character" w:customStyle="1" w:styleId="BalloonTextChar1">
    <w:name w:val="Balloon Text Char1"/>
    <w:basedOn w:val="DefaultParagraphFont"/>
    <w:link w:val="BalloonText"/>
    <w:uiPriority w:val="99"/>
    <w:rsid w:val="007E7795"/>
    <w:rPr>
      <w:rFonts w:ascii="Tahoma" w:eastAsia="Times New Roman" w:hAnsi="Tahoma" w:cs="Times New Roman"/>
      <w:sz w:val="16"/>
      <w:szCs w:val="16"/>
    </w:rPr>
  </w:style>
  <w:style w:type="character" w:styleId="PageNumber">
    <w:name w:val="page number"/>
    <w:basedOn w:val="DefaultParagraphFont"/>
    <w:uiPriority w:val="99"/>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customStyle="1" w:styleId="CommentTextChar">
    <w:name w:val="Comment Text Char"/>
    <w:basedOn w:val="DefaultParagraphFont"/>
    <w:link w:val="CommentText"/>
    <w:uiPriority w:val="99"/>
    <w:semiHidden/>
    <w:rsid w:val="00AF7E35"/>
    <w:rPr>
      <w:rFonts w:ascii="Times New Roman" w:eastAsia="Times New Roman" w:hAnsi="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customStyle="1" w:styleId="CommentSubjectChar">
    <w:name w:val="Comment Subject Char"/>
    <w:basedOn w:val="CommentTextChar"/>
    <w:link w:val="CommentSubject"/>
    <w:uiPriority w:val="99"/>
    <w:semiHidden/>
    <w:rsid w:val="00AF7E35"/>
    <w:rPr>
      <w:rFonts w:ascii="Times New Roman" w:eastAsia="Times New Roman" w:hAnsi="Times New Roman" w:cs="Times New Roman"/>
      <w:b/>
      <w:bCs/>
      <w:sz w:val="20"/>
      <w:szCs w:val="20"/>
      <w:lang w:val="et-EE" w:eastAsia="et-EE"/>
    </w:rPr>
  </w:style>
  <w:style w:type="character" w:styleId="FollowedHyperlink">
    <w:name w:val="FollowedHyperlink"/>
    <w:basedOn w:val="DefaultParagraphFont"/>
    <w:uiPriority w:val="99"/>
    <w:unhideWhenUsed/>
    <w:rsid w:val="00A55901"/>
    <w:rPr>
      <w:color w:val="800080" w:themeColor="followedHyperlink"/>
      <w:u w:val="single"/>
    </w:rPr>
  </w:style>
  <w:style w:type="paragraph" w:styleId="FootnoteText">
    <w:name w:val="footnote text"/>
    <w:basedOn w:val="Normal"/>
    <w:link w:val="FootnoteTextChar"/>
    <w:uiPriority w:val="99"/>
    <w:unhideWhenUsed/>
    <w:rsid w:val="00195D05"/>
    <w:rPr>
      <w:sz w:val="20"/>
      <w:szCs w:val="20"/>
      <w:lang w:val="en-GB"/>
    </w:rPr>
  </w:style>
  <w:style w:type="character" w:customStyle="1" w:styleId="FootnoteTextChar">
    <w:name w:val="Footnote Text Char"/>
    <w:basedOn w:val="DefaultParagraphFont"/>
    <w:link w:val="FootnoteText"/>
    <w:uiPriority w:val="99"/>
    <w:rsid w:val="00195D05"/>
    <w:rPr>
      <w:rFonts w:ascii="Times New Roman" w:eastAsia="Times New Roman" w:hAnsi="Times New Roman" w:cs="Times New Roman"/>
      <w:sz w:val="20"/>
      <w:szCs w:val="20"/>
      <w:lang w:val="en-GB" w:eastAsia="et-EE"/>
    </w:rPr>
  </w:style>
  <w:style w:type="character" w:styleId="FootnoteReference">
    <w:name w:val="footnote reference"/>
    <w:basedOn w:val="DefaultParagraphFont"/>
    <w:uiPriority w:val="99"/>
    <w:unhideWhenUsed/>
    <w:rsid w:val="00195D05"/>
    <w:rPr>
      <w:vertAlign w:val="superscript"/>
    </w:rPr>
  </w:style>
  <w:style w:type="character" w:customStyle="1" w:styleId="Heading2Char">
    <w:name w:val="Heading 2 Char"/>
    <w:basedOn w:val="DefaultParagraphFont"/>
    <w:link w:val="Heading2"/>
    <w:rsid w:val="00606119"/>
    <w:rPr>
      <w:rFonts w:asciiTheme="majorHAnsi" w:eastAsiaTheme="majorEastAsia" w:hAnsiTheme="majorHAnsi" w:cstheme="majorBidi"/>
      <w:b/>
      <w:bCs/>
      <w:color w:val="4F81BD" w:themeColor="accent1"/>
      <w:sz w:val="26"/>
      <w:szCs w:val="26"/>
      <w:lang w:val="et-EE" w:eastAsia="et-EE"/>
    </w:rPr>
  </w:style>
  <w:style w:type="character" w:customStyle="1" w:styleId="nowrap">
    <w:name w:val="nowrap"/>
    <w:basedOn w:val="DefaultParagraphFont"/>
    <w:rsid w:val="00606119"/>
  </w:style>
  <w:style w:type="character" w:customStyle="1" w:styleId="icon">
    <w:name w:val="icon"/>
    <w:basedOn w:val="DefaultParagraphFont"/>
    <w:rsid w:val="00606119"/>
  </w:style>
  <w:style w:type="character" w:customStyle="1" w:styleId="apple-converted-space">
    <w:name w:val="apple-converted-space"/>
    <w:basedOn w:val="DefaultParagraphFont"/>
    <w:rsid w:val="00606119"/>
  </w:style>
  <w:style w:type="paragraph" w:customStyle="1" w:styleId="a-plus-plus">
    <w:name w:val="a-plus-plus"/>
    <w:basedOn w:val="Normal"/>
    <w:rsid w:val="00313D2A"/>
    <w:pPr>
      <w:spacing w:beforeLines="1" w:afterLines="1"/>
    </w:pPr>
    <w:rPr>
      <w:rFonts w:ascii="Times" w:eastAsiaTheme="minorHAnsi" w:hAnsi="Times" w:cstheme="minorBidi"/>
      <w:sz w:val="20"/>
      <w:szCs w:val="20"/>
      <w:lang w:val="en-US" w:eastAsia="en-US"/>
    </w:rPr>
  </w:style>
  <w:style w:type="character" w:customStyle="1" w:styleId="highlight">
    <w:name w:val="highlight"/>
    <w:basedOn w:val="DefaultParagraphFont"/>
    <w:rsid w:val="00926E2F"/>
  </w:style>
  <w:style w:type="character" w:customStyle="1" w:styleId="ui-ncbitoggler-master-text">
    <w:name w:val="ui-ncbitoggler-master-text"/>
    <w:basedOn w:val="DefaultParagraphFont"/>
    <w:rsid w:val="00926E2F"/>
  </w:style>
  <w:style w:type="character" w:styleId="Strong">
    <w:name w:val="Strong"/>
    <w:basedOn w:val="DefaultParagraphFont"/>
    <w:uiPriority w:val="22"/>
    <w:rsid w:val="009672C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E7795"/>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rsid w:val="006061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E7795"/>
    <w:rPr>
      <w:rFonts w:ascii="Tahoma" w:hAnsi="Tahoma"/>
      <w:sz w:val="16"/>
      <w:szCs w:val="16"/>
    </w:rPr>
  </w:style>
  <w:style w:type="character" w:customStyle="1" w:styleId="BalloonTextChar">
    <w:name w:val="Balloon Text Char"/>
    <w:basedOn w:val="DefaultParagraphFont"/>
    <w:uiPriority w:val="99"/>
    <w:semiHidden/>
    <w:rsid w:val="00F331B9"/>
    <w:rPr>
      <w:rFonts w:ascii="Lucida Grande" w:hAnsi="Lucida Grande"/>
      <w:sz w:val="18"/>
      <w:szCs w:val="18"/>
    </w:rPr>
  </w:style>
  <w:style w:type="character" w:customStyle="1" w:styleId="BalloonTextChar0">
    <w:name w:val="Balloon Text Char"/>
    <w:basedOn w:val="DefaultParagraphFont"/>
    <w:uiPriority w:val="99"/>
    <w:semiHidden/>
    <w:rsid w:val="00F331B9"/>
    <w:rPr>
      <w:rFonts w:ascii="Lucida Grande" w:hAnsi="Lucida Grande"/>
      <w:sz w:val="18"/>
      <w:szCs w:val="18"/>
    </w:rPr>
  </w:style>
  <w:style w:type="character" w:customStyle="1" w:styleId="BalloonTextChar2">
    <w:name w:val="Balloon Text Char"/>
    <w:basedOn w:val="DefaultParagraphFont"/>
    <w:uiPriority w:val="99"/>
    <w:semiHidden/>
    <w:rsid w:val="00F331B9"/>
    <w:rPr>
      <w:rFonts w:ascii="Lucida Grande" w:hAnsi="Lucida Grande"/>
      <w:sz w:val="18"/>
      <w:szCs w:val="18"/>
    </w:rPr>
  </w:style>
  <w:style w:type="character" w:customStyle="1" w:styleId="BalloonTextChar3">
    <w:name w:val="Balloon Text Char"/>
    <w:basedOn w:val="DefaultParagraphFont"/>
    <w:uiPriority w:val="99"/>
    <w:semiHidden/>
    <w:rsid w:val="00F331B9"/>
    <w:rPr>
      <w:rFonts w:ascii="Lucida Grande" w:hAnsi="Lucida Grande"/>
      <w:sz w:val="18"/>
      <w:szCs w:val="18"/>
    </w:rPr>
  </w:style>
  <w:style w:type="character" w:customStyle="1" w:styleId="BalloonTextChar4">
    <w:name w:val="Balloon Text Char"/>
    <w:basedOn w:val="DefaultParagraphFont"/>
    <w:uiPriority w:val="99"/>
    <w:semiHidden/>
    <w:rsid w:val="00154D5D"/>
    <w:rPr>
      <w:rFonts w:ascii="Lucida Grande" w:hAnsi="Lucida Grande"/>
      <w:sz w:val="18"/>
      <w:szCs w:val="18"/>
    </w:rPr>
  </w:style>
  <w:style w:type="character" w:customStyle="1" w:styleId="BalloonTextChar5">
    <w:name w:val="Balloon Text Char"/>
    <w:basedOn w:val="DefaultParagraphFont"/>
    <w:uiPriority w:val="99"/>
    <w:semiHidden/>
    <w:rsid w:val="00154D5D"/>
    <w:rPr>
      <w:rFonts w:ascii="Lucida Grande" w:hAnsi="Lucida Grande"/>
      <w:sz w:val="18"/>
      <w:szCs w:val="18"/>
    </w:rPr>
  </w:style>
  <w:style w:type="character" w:customStyle="1" w:styleId="BalloonTextChar6">
    <w:name w:val="Balloon Text Char"/>
    <w:basedOn w:val="DefaultParagraphFont"/>
    <w:uiPriority w:val="99"/>
    <w:semiHidden/>
    <w:rsid w:val="00154D5D"/>
    <w:rPr>
      <w:rFonts w:ascii="Lucida Grande" w:hAnsi="Lucida Grande"/>
      <w:sz w:val="18"/>
      <w:szCs w:val="18"/>
    </w:rPr>
  </w:style>
  <w:style w:type="character" w:customStyle="1" w:styleId="BalloonTextChar7">
    <w:name w:val="Balloon Text Char"/>
    <w:basedOn w:val="DefaultParagraphFont"/>
    <w:uiPriority w:val="99"/>
    <w:semiHidden/>
    <w:rsid w:val="00154D5D"/>
    <w:rPr>
      <w:rFonts w:ascii="Lucida Grande" w:hAnsi="Lucida Grande"/>
      <w:sz w:val="18"/>
      <w:szCs w:val="18"/>
    </w:rPr>
  </w:style>
  <w:style w:type="character" w:customStyle="1" w:styleId="BalloonTextChar8">
    <w:name w:val="Balloon Text Char"/>
    <w:basedOn w:val="DefaultParagraphFont"/>
    <w:uiPriority w:val="99"/>
    <w:semiHidden/>
    <w:rsid w:val="00154D5D"/>
    <w:rPr>
      <w:rFonts w:ascii="Lucida Grande" w:hAnsi="Lucida Grande"/>
      <w:sz w:val="18"/>
      <w:szCs w:val="18"/>
    </w:rPr>
  </w:style>
  <w:style w:type="character" w:customStyle="1" w:styleId="BalloonTextChar9">
    <w:name w:val="Balloon Text Char"/>
    <w:basedOn w:val="DefaultParagraphFont"/>
    <w:uiPriority w:val="99"/>
    <w:semiHidden/>
    <w:rsid w:val="00154D5D"/>
    <w:rPr>
      <w:rFonts w:ascii="Lucida Grande" w:hAnsi="Lucida Grande"/>
      <w:sz w:val="18"/>
      <w:szCs w:val="18"/>
    </w:rPr>
  </w:style>
  <w:style w:type="character" w:customStyle="1" w:styleId="BalloonTextChara">
    <w:name w:val="Balloon Text Char"/>
    <w:basedOn w:val="DefaultParagraphFont"/>
    <w:uiPriority w:val="99"/>
    <w:semiHidden/>
    <w:rsid w:val="00154D5D"/>
    <w:rPr>
      <w:rFonts w:ascii="Lucida Grande" w:hAnsi="Lucida Grande"/>
      <w:sz w:val="18"/>
      <w:szCs w:val="18"/>
    </w:rPr>
  </w:style>
  <w:style w:type="character" w:customStyle="1" w:styleId="BalloonTextCharb">
    <w:name w:val="Balloon Text Char"/>
    <w:basedOn w:val="DefaultParagraphFont"/>
    <w:uiPriority w:val="99"/>
    <w:semiHidden/>
    <w:rsid w:val="00154D5D"/>
    <w:rPr>
      <w:rFonts w:ascii="Lucida Grande" w:hAnsi="Lucida Grande"/>
      <w:sz w:val="18"/>
      <w:szCs w:val="18"/>
    </w:rPr>
  </w:style>
  <w:style w:type="character" w:customStyle="1" w:styleId="Heading1Char">
    <w:name w:val="Heading 1 Char"/>
    <w:basedOn w:val="DefaultParagraphFont"/>
    <w:link w:val="Heading1"/>
    <w:uiPriority w:val="9"/>
    <w:rsid w:val="007E7795"/>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
    <w:rsid w:val="007E7795"/>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TableGrid">
    <w:name w:val="Table Grid"/>
    <w:basedOn w:val="TableNormal"/>
    <w:rsid w:val="007E7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7E7795"/>
    <w:rPr>
      <w:b/>
      <w:bCs/>
      <w:color w:val="CC0000"/>
    </w:rPr>
  </w:style>
  <w:style w:type="character" w:styleId="HTMLCite">
    <w:name w:val="HTML Cite"/>
    <w:rsid w:val="007E7795"/>
    <w:rPr>
      <w:i/>
      <w:iCs/>
    </w:rPr>
  </w:style>
  <w:style w:type="character" w:customStyle="1" w:styleId="cit-vol1">
    <w:name w:val="cit-vol1"/>
    <w:rsid w:val="007E7795"/>
    <w:rPr>
      <w:b w:val="0"/>
      <w:bCs w:val="0"/>
    </w:rPr>
  </w:style>
  <w:style w:type="character" w:customStyle="1" w:styleId="cit-title1">
    <w:name w:val="cit-title1"/>
    <w:basedOn w:val="DefaultParagraphFont"/>
    <w:rsid w:val="007E7795"/>
  </w:style>
  <w:style w:type="character" w:customStyle="1" w:styleId="cit-authcit-auth-type-author">
    <w:name w:val="cit-auth cit-auth-type-author"/>
    <w:basedOn w:val="DefaultParagraphFont"/>
    <w:rsid w:val="007E7795"/>
  </w:style>
  <w:style w:type="character" w:customStyle="1" w:styleId="cit-sepcit-sep-separator">
    <w:name w:val="cit-sep cit-sep-separator"/>
    <w:basedOn w:val="DefaultParagraphFont"/>
    <w:rsid w:val="007E7795"/>
  </w:style>
  <w:style w:type="character" w:customStyle="1" w:styleId="cit-print-date">
    <w:name w:val="cit-print-date"/>
    <w:basedOn w:val="DefaultParagraphFont"/>
    <w:rsid w:val="007E7795"/>
  </w:style>
  <w:style w:type="character" w:customStyle="1" w:styleId="cit-sepcit-sep-after-article-print-date">
    <w:name w:val="cit-sep cit-sep-after-article-print-date"/>
    <w:basedOn w:val="DefaultParagraphFont"/>
    <w:rsid w:val="007E7795"/>
  </w:style>
  <w:style w:type="character" w:customStyle="1" w:styleId="cit-sepcit-sep-after-article-vol">
    <w:name w:val="cit-sep cit-sep-after-article-vol"/>
    <w:basedOn w:val="DefaultParagraphFont"/>
    <w:rsid w:val="007E7795"/>
  </w:style>
  <w:style w:type="character" w:customStyle="1" w:styleId="cit-first-page">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uiPriority w:val="20"/>
    <w:qFormat/>
    <w:rsid w:val="007E7795"/>
    <w:rPr>
      <w:i/>
      <w:iCs/>
    </w:rPr>
  </w:style>
  <w:style w:type="paragraph" w:styleId="ListParagraph">
    <w:name w:val="List Paragraph"/>
    <w:basedOn w:val="Normal"/>
    <w:uiPriority w:val="34"/>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customStyle="1" w:styleId="HeaderChar">
    <w:name w:val="Header Char"/>
    <w:basedOn w:val="DefaultParagraphFont"/>
    <w:link w:val="Header"/>
    <w:uiPriority w:val="99"/>
    <w:rsid w:val="007E7795"/>
    <w:rPr>
      <w:rFonts w:ascii="Times New Roman" w:eastAsia="Times New Roman" w:hAnsi="Times New Roman" w:cs="Times New Roman"/>
    </w:rPr>
  </w:style>
  <w:style w:type="paragraph" w:styleId="Footer">
    <w:name w:val="footer"/>
    <w:basedOn w:val="Normal"/>
    <w:link w:val="FooterChar"/>
    <w:uiPriority w:val="99"/>
    <w:rsid w:val="007E7795"/>
    <w:pPr>
      <w:tabs>
        <w:tab w:val="center" w:pos="4536"/>
        <w:tab w:val="right" w:pos="9072"/>
      </w:tabs>
    </w:pPr>
  </w:style>
  <w:style w:type="character" w:customStyle="1" w:styleId="FooterChar">
    <w:name w:val="Footer Char"/>
    <w:basedOn w:val="DefaultParagraphFont"/>
    <w:link w:val="Footer"/>
    <w:uiPriority w:val="99"/>
    <w:rsid w:val="007E7795"/>
    <w:rPr>
      <w:rFonts w:ascii="Times New Roman" w:eastAsia="Times New Roman" w:hAnsi="Times New Roman" w:cs="Times New Roman"/>
    </w:rPr>
  </w:style>
  <w:style w:type="character" w:customStyle="1" w:styleId="BalloonTextChar1">
    <w:name w:val="Balloon Text Char1"/>
    <w:basedOn w:val="DefaultParagraphFont"/>
    <w:link w:val="BalloonText"/>
    <w:uiPriority w:val="99"/>
    <w:rsid w:val="007E7795"/>
    <w:rPr>
      <w:rFonts w:ascii="Tahoma" w:eastAsia="Times New Roman" w:hAnsi="Tahoma" w:cs="Times New Roman"/>
      <w:sz w:val="16"/>
      <w:szCs w:val="16"/>
    </w:rPr>
  </w:style>
  <w:style w:type="character" w:styleId="PageNumber">
    <w:name w:val="page number"/>
    <w:basedOn w:val="DefaultParagraphFont"/>
    <w:uiPriority w:val="99"/>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customStyle="1" w:styleId="CommentTextChar">
    <w:name w:val="Comment Text Char"/>
    <w:basedOn w:val="DefaultParagraphFont"/>
    <w:link w:val="CommentText"/>
    <w:uiPriority w:val="99"/>
    <w:semiHidden/>
    <w:rsid w:val="00AF7E35"/>
    <w:rPr>
      <w:rFonts w:ascii="Times New Roman" w:eastAsia="Times New Roman" w:hAnsi="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customStyle="1" w:styleId="CommentSubjectChar">
    <w:name w:val="Comment Subject Char"/>
    <w:basedOn w:val="CommentTextChar"/>
    <w:link w:val="CommentSubject"/>
    <w:uiPriority w:val="99"/>
    <w:semiHidden/>
    <w:rsid w:val="00AF7E35"/>
    <w:rPr>
      <w:rFonts w:ascii="Times New Roman" w:eastAsia="Times New Roman" w:hAnsi="Times New Roman" w:cs="Times New Roman"/>
      <w:b/>
      <w:bCs/>
      <w:sz w:val="20"/>
      <w:szCs w:val="20"/>
      <w:lang w:val="et-EE" w:eastAsia="et-EE"/>
    </w:rPr>
  </w:style>
  <w:style w:type="character" w:styleId="FollowedHyperlink">
    <w:name w:val="FollowedHyperlink"/>
    <w:basedOn w:val="DefaultParagraphFont"/>
    <w:uiPriority w:val="99"/>
    <w:unhideWhenUsed/>
    <w:rsid w:val="00A55901"/>
    <w:rPr>
      <w:color w:val="800080" w:themeColor="followedHyperlink"/>
      <w:u w:val="single"/>
    </w:rPr>
  </w:style>
  <w:style w:type="paragraph" w:styleId="FootnoteText">
    <w:name w:val="footnote text"/>
    <w:basedOn w:val="Normal"/>
    <w:link w:val="FootnoteTextChar"/>
    <w:uiPriority w:val="99"/>
    <w:unhideWhenUsed/>
    <w:rsid w:val="00195D05"/>
    <w:rPr>
      <w:sz w:val="20"/>
      <w:szCs w:val="20"/>
      <w:lang w:val="en-GB"/>
    </w:rPr>
  </w:style>
  <w:style w:type="character" w:customStyle="1" w:styleId="FootnoteTextChar">
    <w:name w:val="Footnote Text Char"/>
    <w:basedOn w:val="DefaultParagraphFont"/>
    <w:link w:val="FootnoteText"/>
    <w:uiPriority w:val="99"/>
    <w:rsid w:val="00195D05"/>
    <w:rPr>
      <w:rFonts w:ascii="Times New Roman" w:eastAsia="Times New Roman" w:hAnsi="Times New Roman" w:cs="Times New Roman"/>
      <w:sz w:val="20"/>
      <w:szCs w:val="20"/>
      <w:lang w:val="en-GB" w:eastAsia="et-EE"/>
    </w:rPr>
  </w:style>
  <w:style w:type="character" w:styleId="FootnoteReference">
    <w:name w:val="footnote reference"/>
    <w:basedOn w:val="DefaultParagraphFont"/>
    <w:uiPriority w:val="99"/>
    <w:unhideWhenUsed/>
    <w:rsid w:val="00195D05"/>
    <w:rPr>
      <w:vertAlign w:val="superscript"/>
    </w:rPr>
  </w:style>
  <w:style w:type="character" w:customStyle="1" w:styleId="Heading2Char">
    <w:name w:val="Heading 2 Char"/>
    <w:basedOn w:val="DefaultParagraphFont"/>
    <w:link w:val="Heading2"/>
    <w:rsid w:val="00606119"/>
    <w:rPr>
      <w:rFonts w:asciiTheme="majorHAnsi" w:eastAsiaTheme="majorEastAsia" w:hAnsiTheme="majorHAnsi" w:cstheme="majorBidi"/>
      <w:b/>
      <w:bCs/>
      <w:color w:val="4F81BD" w:themeColor="accent1"/>
      <w:sz w:val="26"/>
      <w:szCs w:val="26"/>
      <w:lang w:val="et-EE" w:eastAsia="et-EE"/>
    </w:rPr>
  </w:style>
  <w:style w:type="character" w:customStyle="1" w:styleId="nowrap">
    <w:name w:val="nowrap"/>
    <w:basedOn w:val="DefaultParagraphFont"/>
    <w:rsid w:val="00606119"/>
  </w:style>
  <w:style w:type="character" w:customStyle="1" w:styleId="icon">
    <w:name w:val="icon"/>
    <w:basedOn w:val="DefaultParagraphFont"/>
    <w:rsid w:val="00606119"/>
  </w:style>
  <w:style w:type="character" w:customStyle="1" w:styleId="apple-converted-space">
    <w:name w:val="apple-converted-space"/>
    <w:basedOn w:val="DefaultParagraphFont"/>
    <w:rsid w:val="00606119"/>
  </w:style>
  <w:style w:type="paragraph" w:customStyle="1" w:styleId="a-plus-plus">
    <w:name w:val="a-plus-plus"/>
    <w:basedOn w:val="Normal"/>
    <w:rsid w:val="00313D2A"/>
    <w:pPr>
      <w:spacing w:beforeLines="1" w:afterLines="1"/>
    </w:pPr>
    <w:rPr>
      <w:rFonts w:ascii="Times" w:eastAsiaTheme="minorHAnsi" w:hAnsi="Times" w:cstheme="minorBidi"/>
      <w:sz w:val="20"/>
      <w:szCs w:val="20"/>
      <w:lang w:val="en-US" w:eastAsia="en-US"/>
    </w:rPr>
  </w:style>
  <w:style w:type="character" w:customStyle="1" w:styleId="highlight">
    <w:name w:val="highlight"/>
    <w:basedOn w:val="DefaultParagraphFont"/>
    <w:rsid w:val="00926E2F"/>
  </w:style>
  <w:style w:type="character" w:customStyle="1" w:styleId="ui-ncbitoggler-master-text">
    <w:name w:val="ui-ncbitoggler-master-text"/>
    <w:basedOn w:val="DefaultParagraphFont"/>
    <w:rsid w:val="00926E2F"/>
  </w:style>
  <w:style w:type="character" w:styleId="Strong">
    <w:name w:val="Strong"/>
    <w:basedOn w:val="DefaultParagraphFont"/>
    <w:uiPriority w:val="22"/>
    <w:rsid w:val="009672C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6">
      <w:bodyDiv w:val="1"/>
      <w:marLeft w:val="0"/>
      <w:marRight w:val="0"/>
      <w:marTop w:val="0"/>
      <w:marBottom w:val="0"/>
      <w:divBdr>
        <w:top w:val="none" w:sz="0" w:space="0" w:color="auto"/>
        <w:left w:val="none" w:sz="0" w:space="0" w:color="auto"/>
        <w:bottom w:val="none" w:sz="0" w:space="0" w:color="auto"/>
        <w:right w:val="none" w:sz="0" w:space="0" w:color="auto"/>
      </w:divBdr>
    </w:div>
    <w:div w:id="786577">
      <w:bodyDiv w:val="1"/>
      <w:marLeft w:val="0"/>
      <w:marRight w:val="0"/>
      <w:marTop w:val="0"/>
      <w:marBottom w:val="0"/>
      <w:divBdr>
        <w:top w:val="none" w:sz="0" w:space="0" w:color="auto"/>
        <w:left w:val="none" w:sz="0" w:space="0" w:color="auto"/>
        <w:bottom w:val="none" w:sz="0" w:space="0" w:color="auto"/>
        <w:right w:val="none" w:sz="0" w:space="0" w:color="auto"/>
      </w:divBdr>
    </w:div>
    <w:div w:id="1470220">
      <w:bodyDiv w:val="1"/>
      <w:marLeft w:val="0"/>
      <w:marRight w:val="0"/>
      <w:marTop w:val="0"/>
      <w:marBottom w:val="0"/>
      <w:divBdr>
        <w:top w:val="none" w:sz="0" w:space="0" w:color="auto"/>
        <w:left w:val="none" w:sz="0" w:space="0" w:color="auto"/>
        <w:bottom w:val="none" w:sz="0" w:space="0" w:color="auto"/>
        <w:right w:val="none" w:sz="0" w:space="0" w:color="auto"/>
      </w:divBdr>
    </w:div>
    <w:div w:id="3436087">
      <w:bodyDiv w:val="1"/>
      <w:marLeft w:val="0"/>
      <w:marRight w:val="0"/>
      <w:marTop w:val="0"/>
      <w:marBottom w:val="0"/>
      <w:divBdr>
        <w:top w:val="none" w:sz="0" w:space="0" w:color="auto"/>
        <w:left w:val="none" w:sz="0" w:space="0" w:color="auto"/>
        <w:bottom w:val="none" w:sz="0" w:space="0" w:color="auto"/>
        <w:right w:val="none" w:sz="0" w:space="0" w:color="auto"/>
      </w:divBdr>
    </w:div>
    <w:div w:id="5837271">
      <w:bodyDiv w:val="1"/>
      <w:marLeft w:val="0"/>
      <w:marRight w:val="0"/>
      <w:marTop w:val="0"/>
      <w:marBottom w:val="0"/>
      <w:divBdr>
        <w:top w:val="none" w:sz="0" w:space="0" w:color="auto"/>
        <w:left w:val="none" w:sz="0" w:space="0" w:color="auto"/>
        <w:bottom w:val="none" w:sz="0" w:space="0" w:color="auto"/>
        <w:right w:val="none" w:sz="0" w:space="0" w:color="auto"/>
      </w:divBdr>
      <w:divsChild>
        <w:div w:id="1174227232">
          <w:marLeft w:val="0"/>
          <w:marRight w:val="0"/>
          <w:marTop w:val="0"/>
          <w:marBottom w:val="0"/>
          <w:divBdr>
            <w:top w:val="none" w:sz="0" w:space="0" w:color="auto"/>
            <w:left w:val="none" w:sz="0" w:space="0" w:color="auto"/>
            <w:bottom w:val="none" w:sz="0" w:space="0" w:color="auto"/>
            <w:right w:val="none" w:sz="0" w:space="0" w:color="auto"/>
          </w:divBdr>
        </w:div>
      </w:divsChild>
    </w:div>
    <w:div w:id="36708091">
      <w:bodyDiv w:val="1"/>
      <w:marLeft w:val="0"/>
      <w:marRight w:val="0"/>
      <w:marTop w:val="0"/>
      <w:marBottom w:val="0"/>
      <w:divBdr>
        <w:top w:val="none" w:sz="0" w:space="0" w:color="auto"/>
        <w:left w:val="none" w:sz="0" w:space="0" w:color="auto"/>
        <w:bottom w:val="none" w:sz="0" w:space="0" w:color="auto"/>
        <w:right w:val="none" w:sz="0" w:space="0" w:color="auto"/>
      </w:divBdr>
    </w:div>
    <w:div w:id="37558843">
      <w:bodyDiv w:val="1"/>
      <w:marLeft w:val="0"/>
      <w:marRight w:val="0"/>
      <w:marTop w:val="0"/>
      <w:marBottom w:val="0"/>
      <w:divBdr>
        <w:top w:val="none" w:sz="0" w:space="0" w:color="auto"/>
        <w:left w:val="none" w:sz="0" w:space="0" w:color="auto"/>
        <w:bottom w:val="none" w:sz="0" w:space="0" w:color="auto"/>
        <w:right w:val="none" w:sz="0" w:space="0" w:color="auto"/>
      </w:divBdr>
    </w:div>
    <w:div w:id="42336842">
      <w:bodyDiv w:val="1"/>
      <w:marLeft w:val="0"/>
      <w:marRight w:val="0"/>
      <w:marTop w:val="0"/>
      <w:marBottom w:val="0"/>
      <w:divBdr>
        <w:top w:val="none" w:sz="0" w:space="0" w:color="auto"/>
        <w:left w:val="none" w:sz="0" w:space="0" w:color="auto"/>
        <w:bottom w:val="none" w:sz="0" w:space="0" w:color="auto"/>
        <w:right w:val="none" w:sz="0" w:space="0" w:color="auto"/>
      </w:divBdr>
    </w:div>
    <w:div w:id="51001653">
      <w:bodyDiv w:val="1"/>
      <w:marLeft w:val="0"/>
      <w:marRight w:val="0"/>
      <w:marTop w:val="0"/>
      <w:marBottom w:val="0"/>
      <w:divBdr>
        <w:top w:val="none" w:sz="0" w:space="0" w:color="auto"/>
        <w:left w:val="none" w:sz="0" w:space="0" w:color="auto"/>
        <w:bottom w:val="none" w:sz="0" w:space="0" w:color="auto"/>
        <w:right w:val="none" w:sz="0" w:space="0" w:color="auto"/>
      </w:divBdr>
      <w:divsChild>
        <w:div w:id="2129464396">
          <w:marLeft w:val="0"/>
          <w:marRight w:val="0"/>
          <w:marTop w:val="0"/>
          <w:marBottom w:val="0"/>
          <w:divBdr>
            <w:top w:val="none" w:sz="0" w:space="0" w:color="auto"/>
            <w:left w:val="none" w:sz="0" w:space="0" w:color="auto"/>
            <w:bottom w:val="none" w:sz="0" w:space="0" w:color="auto"/>
            <w:right w:val="none" w:sz="0" w:space="0" w:color="auto"/>
          </w:divBdr>
          <w:divsChild>
            <w:div w:id="1152865242">
              <w:marLeft w:val="0"/>
              <w:marRight w:val="0"/>
              <w:marTop w:val="0"/>
              <w:marBottom w:val="0"/>
              <w:divBdr>
                <w:top w:val="none" w:sz="0" w:space="0" w:color="auto"/>
                <w:left w:val="none" w:sz="0" w:space="0" w:color="auto"/>
                <w:bottom w:val="none" w:sz="0" w:space="0" w:color="auto"/>
                <w:right w:val="none" w:sz="0" w:space="0" w:color="auto"/>
              </w:divBdr>
              <w:divsChild>
                <w:div w:id="162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81">
          <w:marLeft w:val="0"/>
          <w:marRight w:val="0"/>
          <w:marTop w:val="0"/>
          <w:marBottom w:val="0"/>
          <w:divBdr>
            <w:top w:val="none" w:sz="0" w:space="0" w:color="auto"/>
            <w:left w:val="none" w:sz="0" w:space="0" w:color="auto"/>
            <w:bottom w:val="none" w:sz="0" w:space="0" w:color="auto"/>
            <w:right w:val="none" w:sz="0" w:space="0" w:color="auto"/>
          </w:divBdr>
          <w:divsChild>
            <w:div w:id="554313092">
              <w:marLeft w:val="0"/>
              <w:marRight w:val="0"/>
              <w:marTop w:val="0"/>
              <w:marBottom w:val="0"/>
              <w:divBdr>
                <w:top w:val="none" w:sz="0" w:space="0" w:color="auto"/>
                <w:left w:val="none" w:sz="0" w:space="0" w:color="auto"/>
                <w:bottom w:val="none" w:sz="0" w:space="0" w:color="auto"/>
                <w:right w:val="none" w:sz="0" w:space="0" w:color="auto"/>
              </w:divBdr>
              <w:divsChild>
                <w:div w:id="1438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284">
          <w:marLeft w:val="0"/>
          <w:marRight w:val="0"/>
          <w:marTop w:val="0"/>
          <w:marBottom w:val="0"/>
          <w:divBdr>
            <w:top w:val="none" w:sz="0" w:space="0" w:color="auto"/>
            <w:left w:val="none" w:sz="0" w:space="0" w:color="auto"/>
            <w:bottom w:val="none" w:sz="0" w:space="0" w:color="auto"/>
            <w:right w:val="none" w:sz="0" w:space="0" w:color="auto"/>
          </w:divBdr>
          <w:divsChild>
            <w:div w:id="2034333563">
              <w:marLeft w:val="0"/>
              <w:marRight w:val="0"/>
              <w:marTop w:val="0"/>
              <w:marBottom w:val="0"/>
              <w:divBdr>
                <w:top w:val="none" w:sz="0" w:space="0" w:color="auto"/>
                <w:left w:val="none" w:sz="0" w:space="0" w:color="auto"/>
                <w:bottom w:val="none" w:sz="0" w:space="0" w:color="auto"/>
                <w:right w:val="none" w:sz="0" w:space="0" w:color="auto"/>
              </w:divBdr>
              <w:divsChild>
                <w:div w:id="3462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8816">
          <w:marLeft w:val="0"/>
          <w:marRight w:val="0"/>
          <w:marTop w:val="0"/>
          <w:marBottom w:val="0"/>
          <w:divBdr>
            <w:top w:val="none" w:sz="0" w:space="0" w:color="auto"/>
            <w:left w:val="none" w:sz="0" w:space="0" w:color="auto"/>
            <w:bottom w:val="none" w:sz="0" w:space="0" w:color="auto"/>
            <w:right w:val="none" w:sz="0" w:space="0" w:color="auto"/>
          </w:divBdr>
          <w:divsChild>
            <w:div w:id="348213886">
              <w:marLeft w:val="0"/>
              <w:marRight w:val="0"/>
              <w:marTop w:val="0"/>
              <w:marBottom w:val="0"/>
              <w:divBdr>
                <w:top w:val="none" w:sz="0" w:space="0" w:color="auto"/>
                <w:left w:val="none" w:sz="0" w:space="0" w:color="auto"/>
                <w:bottom w:val="none" w:sz="0" w:space="0" w:color="auto"/>
                <w:right w:val="none" w:sz="0" w:space="0" w:color="auto"/>
              </w:divBdr>
              <w:divsChild>
                <w:div w:id="20398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2405">
          <w:marLeft w:val="0"/>
          <w:marRight w:val="0"/>
          <w:marTop w:val="0"/>
          <w:marBottom w:val="0"/>
          <w:divBdr>
            <w:top w:val="none" w:sz="0" w:space="0" w:color="auto"/>
            <w:left w:val="none" w:sz="0" w:space="0" w:color="auto"/>
            <w:bottom w:val="none" w:sz="0" w:space="0" w:color="auto"/>
            <w:right w:val="none" w:sz="0" w:space="0" w:color="auto"/>
          </w:divBdr>
          <w:divsChild>
            <w:div w:id="296297546">
              <w:marLeft w:val="0"/>
              <w:marRight w:val="0"/>
              <w:marTop w:val="0"/>
              <w:marBottom w:val="0"/>
              <w:divBdr>
                <w:top w:val="none" w:sz="0" w:space="0" w:color="auto"/>
                <w:left w:val="none" w:sz="0" w:space="0" w:color="auto"/>
                <w:bottom w:val="none" w:sz="0" w:space="0" w:color="auto"/>
                <w:right w:val="none" w:sz="0" w:space="0" w:color="auto"/>
              </w:divBdr>
              <w:divsChild>
                <w:div w:id="19022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200">
          <w:marLeft w:val="0"/>
          <w:marRight w:val="0"/>
          <w:marTop w:val="0"/>
          <w:marBottom w:val="0"/>
          <w:divBdr>
            <w:top w:val="none" w:sz="0" w:space="0" w:color="auto"/>
            <w:left w:val="none" w:sz="0" w:space="0" w:color="auto"/>
            <w:bottom w:val="none" w:sz="0" w:space="0" w:color="auto"/>
            <w:right w:val="none" w:sz="0" w:space="0" w:color="auto"/>
          </w:divBdr>
          <w:divsChild>
            <w:div w:id="161164241">
              <w:marLeft w:val="0"/>
              <w:marRight w:val="0"/>
              <w:marTop w:val="0"/>
              <w:marBottom w:val="0"/>
              <w:divBdr>
                <w:top w:val="none" w:sz="0" w:space="0" w:color="auto"/>
                <w:left w:val="none" w:sz="0" w:space="0" w:color="auto"/>
                <w:bottom w:val="none" w:sz="0" w:space="0" w:color="auto"/>
                <w:right w:val="none" w:sz="0" w:space="0" w:color="auto"/>
              </w:divBdr>
              <w:divsChild>
                <w:div w:id="960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830">
          <w:marLeft w:val="0"/>
          <w:marRight w:val="0"/>
          <w:marTop w:val="0"/>
          <w:marBottom w:val="0"/>
          <w:divBdr>
            <w:top w:val="none" w:sz="0" w:space="0" w:color="auto"/>
            <w:left w:val="none" w:sz="0" w:space="0" w:color="auto"/>
            <w:bottom w:val="none" w:sz="0" w:space="0" w:color="auto"/>
            <w:right w:val="none" w:sz="0" w:space="0" w:color="auto"/>
          </w:divBdr>
          <w:divsChild>
            <w:div w:id="1855723738">
              <w:marLeft w:val="0"/>
              <w:marRight w:val="0"/>
              <w:marTop w:val="0"/>
              <w:marBottom w:val="0"/>
              <w:divBdr>
                <w:top w:val="none" w:sz="0" w:space="0" w:color="auto"/>
                <w:left w:val="none" w:sz="0" w:space="0" w:color="auto"/>
                <w:bottom w:val="none" w:sz="0" w:space="0" w:color="auto"/>
                <w:right w:val="none" w:sz="0" w:space="0" w:color="auto"/>
              </w:divBdr>
              <w:divsChild>
                <w:div w:id="15400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1106">
          <w:marLeft w:val="0"/>
          <w:marRight w:val="0"/>
          <w:marTop w:val="0"/>
          <w:marBottom w:val="0"/>
          <w:divBdr>
            <w:top w:val="none" w:sz="0" w:space="0" w:color="auto"/>
            <w:left w:val="none" w:sz="0" w:space="0" w:color="auto"/>
            <w:bottom w:val="none" w:sz="0" w:space="0" w:color="auto"/>
            <w:right w:val="none" w:sz="0" w:space="0" w:color="auto"/>
          </w:divBdr>
          <w:divsChild>
            <w:div w:id="190188953">
              <w:marLeft w:val="0"/>
              <w:marRight w:val="0"/>
              <w:marTop w:val="0"/>
              <w:marBottom w:val="0"/>
              <w:divBdr>
                <w:top w:val="none" w:sz="0" w:space="0" w:color="auto"/>
                <w:left w:val="none" w:sz="0" w:space="0" w:color="auto"/>
                <w:bottom w:val="none" w:sz="0" w:space="0" w:color="auto"/>
                <w:right w:val="none" w:sz="0" w:space="0" w:color="auto"/>
              </w:divBdr>
              <w:divsChild>
                <w:div w:id="11875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1646">
          <w:marLeft w:val="0"/>
          <w:marRight w:val="0"/>
          <w:marTop w:val="0"/>
          <w:marBottom w:val="0"/>
          <w:divBdr>
            <w:top w:val="none" w:sz="0" w:space="0" w:color="auto"/>
            <w:left w:val="none" w:sz="0" w:space="0" w:color="auto"/>
            <w:bottom w:val="none" w:sz="0" w:space="0" w:color="auto"/>
            <w:right w:val="none" w:sz="0" w:space="0" w:color="auto"/>
          </w:divBdr>
          <w:divsChild>
            <w:div w:id="540827344">
              <w:marLeft w:val="0"/>
              <w:marRight w:val="0"/>
              <w:marTop w:val="0"/>
              <w:marBottom w:val="0"/>
              <w:divBdr>
                <w:top w:val="none" w:sz="0" w:space="0" w:color="auto"/>
                <w:left w:val="none" w:sz="0" w:space="0" w:color="auto"/>
                <w:bottom w:val="none" w:sz="0" w:space="0" w:color="auto"/>
                <w:right w:val="none" w:sz="0" w:space="0" w:color="auto"/>
              </w:divBdr>
              <w:divsChild>
                <w:div w:id="2039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0467">
      <w:bodyDiv w:val="1"/>
      <w:marLeft w:val="0"/>
      <w:marRight w:val="0"/>
      <w:marTop w:val="0"/>
      <w:marBottom w:val="0"/>
      <w:divBdr>
        <w:top w:val="none" w:sz="0" w:space="0" w:color="auto"/>
        <w:left w:val="none" w:sz="0" w:space="0" w:color="auto"/>
        <w:bottom w:val="none" w:sz="0" w:space="0" w:color="auto"/>
        <w:right w:val="none" w:sz="0" w:space="0" w:color="auto"/>
      </w:divBdr>
    </w:div>
    <w:div w:id="78720486">
      <w:bodyDiv w:val="1"/>
      <w:marLeft w:val="0"/>
      <w:marRight w:val="0"/>
      <w:marTop w:val="0"/>
      <w:marBottom w:val="0"/>
      <w:divBdr>
        <w:top w:val="none" w:sz="0" w:space="0" w:color="auto"/>
        <w:left w:val="none" w:sz="0" w:space="0" w:color="auto"/>
        <w:bottom w:val="none" w:sz="0" w:space="0" w:color="auto"/>
        <w:right w:val="none" w:sz="0" w:space="0" w:color="auto"/>
      </w:divBdr>
    </w:div>
    <w:div w:id="86580845">
      <w:bodyDiv w:val="1"/>
      <w:marLeft w:val="0"/>
      <w:marRight w:val="0"/>
      <w:marTop w:val="0"/>
      <w:marBottom w:val="0"/>
      <w:divBdr>
        <w:top w:val="none" w:sz="0" w:space="0" w:color="auto"/>
        <w:left w:val="none" w:sz="0" w:space="0" w:color="auto"/>
        <w:bottom w:val="none" w:sz="0" w:space="0" w:color="auto"/>
        <w:right w:val="none" w:sz="0" w:space="0" w:color="auto"/>
      </w:divBdr>
    </w:div>
    <w:div w:id="87391132">
      <w:bodyDiv w:val="1"/>
      <w:marLeft w:val="0"/>
      <w:marRight w:val="0"/>
      <w:marTop w:val="0"/>
      <w:marBottom w:val="0"/>
      <w:divBdr>
        <w:top w:val="none" w:sz="0" w:space="0" w:color="auto"/>
        <w:left w:val="none" w:sz="0" w:space="0" w:color="auto"/>
        <w:bottom w:val="none" w:sz="0" w:space="0" w:color="auto"/>
        <w:right w:val="none" w:sz="0" w:space="0" w:color="auto"/>
      </w:divBdr>
    </w:div>
    <w:div w:id="112215724">
      <w:bodyDiv w:val="1"/>
      <w:marLeft w:val="0"/>
      <w:marRight w:val="0"/>
      <w:marTop w:val="0"/>
      <w:marBottom w:val="0"/>
      <w:divBdr>
        <w:top w:val="none" w:sz="0" w:space="0" w:color="auto"/>
        <w:left w:val="none" w:sz="0" w:space="0" w:color="auto"/>
        <w:bottom w:val="none" w:sz="0" w:space="0" w:color="auto"/>
        <w:right w:val="none" w:sz="0" w:space="0" w:color="auto"/>
      </w:divBdr>
    </w:div>
    <w:div w:id="127169008">
      <w:bodyDiv w:val="1"/>
      <w:marLeft w:val="0"/>
      <w:marRight w:val="0"/>
      <w:marTop w:val="0"/>
      <w:marBottom w:val="0"/>
      <w:divBdr>
        <w:top w:val="none" w:sz="0" w:space="0" w:color="auto"/>
        <w:left w:val="none" w:sz="0" w:space="0" w:color="auto"/>
        <w:bottom w:val="none" w:sz="0" w:space="0" w:color="auto"/>
        <w:right w:val="none" w:sz="0" w:space="0" w:color="auto"/>
      </w:divBdr>
      <w:divsChild>
        <w:div w:id="822357245">
          <w:marLeft w:val="0"/>
          <w:marRight w:val="0"/>
          <w:marTop w:val="0"/>
          <w:marBottom w:val="0"/>
          <w:divBdr>
            <w:top w:val="none" w:sz="0" w:space="0" w:color="auto"/>
            <w:left w:val="none" w:sz="0" w:space="0" w:color="auto"/>
            <w:bottom w:val="none" w:sz="0" w:space="0" w:color="auto"/>
            <w:right w:val="none" w:sz="0" w:space="0" w:color="auto"/>
          </w:divBdr>
        </w:div>
      </w:divsChild>
    </w:div>
    <w:div w:id="130757054">
      <w:bodyDiv w:val="1"/>
      <w:marLeft w:val="0"/>
      <w:marRight w:val="0"/>
      <w:marTop w:val="0"/>
      <w:marBottom w:val="0"/>
      <w:divBdr>
        <w:top w:val="none" w:sz="0" w:space="0" w:color="auto"/>
        <w:left w:val="none" w:sz="0" w:space="0" w:color="auto"/>
        <w:bottom w:val="none" w:sz="0" w:space="0" w:color="auto"/>
        <w:right w:val="none" w:sz="0" w:space="0" w:color="auto"/>
      </w:divBdr>
      <w:divsChild>
        <w:div w:id="1078675962">
          <w:marLeft w:val="0"/>
          <w:marRight w:val="0"/>
          <w:marTop w:val="0"/>
          <w:marBottom w:val="0"/>
          <w:divBdr>
            <w:top w:val="none" w:sz="0" w:space="0" w:color="auto"/>
            <w:left w:val="none" w:sz="0" w:space="0" w:color="auto"/>
            <w:bottom w:val="none" w:sz="0" w:space="0" w:color="auto"/>
            <w:right w:val="none" w:sz="0" w:space="0" w:color="auto"/>
          </w:divBdr>
        </w:div>
      </w:divsChild>
    </w:div>
    <w:div w:id="132257146">
      <w:bodyDiv w:val="1"/>
      <w:marLeft w:val="0"/>
      <w:marRight w:val="0"/>
      <w:marTop w:val="0"/>
      <w:marBottom w:val="0"/>
      <w:divBdr>
        <w:top w:val="none" w:sz="0" w:space="0" w:color="auto"/>
        <w:left w:val="none" w:sz="0" w:space="0" w:color="auto"/>
        <w:bottom w:val="none" w:sz="0" w:space="0" w:color="auto"/>
        <w:right w:val="none" w:sz="0" w:space="0" w:color="auto"/>
      </w:divBdr>
      <w:divsChild>
        <w:div w:id="1892224628">
          <w:marLeft w:val="0"/>
          <w:marRight w:val="0"/>
          <w:marTop w:val="0"/>
          <w:marBottom w:val="0"/>
          <w:divBdr>
            <w:top w:val="none" w:sz="0" w:space="0" w:color="auto"/>
            <w:left w:val="none" w:sz="0" w:space="0" w:color="auto"/>
            <w:bottom w:val="none" w:sz="0" w:space="0" w:color="auto"/>
            <w:right w:val="none" w:sz="0" w:space="0" w:color="auto"/>
          </w:divBdr>
        </w:div>
      </w:divsChild>
    </w:div>
    <w:div w:id="133521709">
      <w:bodyDiv w:val="1"/>
      <w:marLeft w:val="0"/>
      <w:marRight w:val="0"/>
      <w:marTop w:val="0"/>
      <w:marBottom w:val="0"/>
      <w:divBdr>
        <w:top w:val="none" w:sz="0" w:space="0" w:color="auto"/>
        <w:left w:val="none" w:sz="0" w:space="0" w:color="auto"/>
        <w:bottom w:val="none" w:sz="0" w:space="0" w:color="auto"/>
        <w:right w:val="none" w:sz="0" w:space="0" w:color="auto"/>
      </w:divBdr>
    </w:div>
    <w:div w:id="133572078">
      <w:bodyDiv w:val="1"/>
      <w:marLeft w:val="0"/>
      <w:marRight w:val="0"/>
      <w:marTop w:val="0"/>
      <w:marBottom w:val="0"/>
      <w:divBdr>
        <w:top w:val="none" w:sz="0" w:space="0" w:color="auto"/>
        <w:left w:val="none" w:sz="0" w:space="0" w:color="auto"/>
        <w:bottom w:val="none" w:sz="0" w:space="0" w:color="auto"/>
        <w:right w:val="none" w:sz="0" w:space="0" w:color="auto"/>
      </w:divBdr>
      <w:divsChild>
        <w:div w:id="1342005555">
          <w:marLeft w:val="0"/>
          <w:marRight w:val="0"/>
          <w:marTop w:val="0"/>
          <w:marBottom w:val="0"/>
          <w:divBdr>
            <w:top w:val="none" w:sz="0" w:space="0" w:color="auto"/>
            <w:left w:val="none" w:sz="0" w:space="0" w:color="auto"/>
            <w:bottom w:val="none" w:sz="0" w:space="0" w:color="auto"/>
            <w:right w:val="none" w:sz="0" w:space="0" w:color="auto"/>
          </w:divBdr>
          <w:divsChild>
            <w:div w:id="274102332">
              <w:marLeft w:val="0"/>
              <w:marRight w:val="0"/>
              <w:marTop w:val="0"/>
              <w:marBottom w:val="0"/>
              <w:divBdr>
                <w:top w:val="none" w:sz="0" w:space="0" w:color="auto"/>
                <w:left w:val="none" w:sz="0" w:space="0" w:color="auto"/>
                <w:bottom w:val="none" w:sz="0" w:space="0" w:color="auto"/>
                <w:right w:val="none" w:sz="0" w:space="0" w:color="auto"/>
              </w:divBdr>
              <w:divsChild>
                <w:div w:id="4813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3641">
          <w:marLeft w:val="0"/>
          <w:marRight w:val="0"/>
          <w:marTop w:val="0"/>
          <w:marBottom w:val="0"/>
          <w:divBdr>
            <w:top w:val="none" w:sz="0" w:space="0" w:color="auto"/>
            <w:left w:val="none" w:sz="0" w:space="0" w:color="auto"/>
            <w:bottom w:val="none" w:sz="0" w:space="0" w:color="auto"/>
            <w:right w:val="none" w:sz="0" w:space="0" w:color="auto"/>
          </w:divBdr>
          <w:divsChild>
            <w:div w:id="1443115587">
              <w:marLeft w:val="0"/>
              <w:marRight w:val="0"/>
              <w:marTop w:val="0"/>
              <w:marBottom w:val="0"/>
              <w:divBdr>
                <w:top w:val="none" w:sz="0" w:space="0" w:color="auto"/>
                <w:left w:val="none" w:sz="0" w:space="0" w:color="auto"/>
                <w:bottom w:val="none" w:sz="0" w:space="0" w:color="auto"/>
                <w:right w:val="none" w:sz="0" w:space="0" w:color="auto"/>
              </w:divBdr>
              <w:divsChild>
                <w:div w:id="218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702">
          <w:marLeft w:val="0"/>
          <w:marRight w:val="0"/>
          <w:marTop w:val="0"/>
          <w:marBottom w:val="0"/>
          <w:divBdr>
            <w:top w:val="none" w:sz="0" w:space="0" w:color="auto"/>
            <w:left w:val="none" w:sz="0" w:space="0" w:color="auto"/>
            <w:bottom w:val="none" w:sz="0" w:space="0" w:color="auto"/>
            <w:right w:val="none" w:sz="0" w:space="0" w:color="auto"/>
          </w:divBdr>
          <w:divsChild>
            <w:div w:id="1482498037">
              <w:marLeft w:val="0"/>
              <w:marRight w:val="0"/>
              <w:marTop w:val="0"/>
              <w:marBottom w:val="0"/>
              <w:divBdr>
                <w:top w:val="none" w:sz="0" w:space="0" w:color="auto"/>
                <w:left w:val="none" w:sz="0" w:space="0" w:color="auto"/>
                <w:bottom w:val="none" w:sz="0" w:space="0" w:color="auto"/>
                <w:right w:val="none" w:sz="0" w:space="0" w:color="auto"/>
              </w:divBdr>
              <w:divsChild>
                <w:div w:id="4154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9464">
          <w:marLeft w:val="0"/>
          <w:marRight w:val="0"/>
          <w:marTop w:val="0"/>
          <w:marBottom w:val="0"/>
          <w:divBdr>
            <w:top w:val="none" w:sz="0" w:space="0" w:color="auto"/>
            <w:left w:val="none" w:sz="0" w:space="0" w:color="auto"/>
            <w:bottom w:val="none" w:sz="0" w:space="0" w:color="auto"/>
            <w:right w:val="none" w:sz="0" w:space="0" w:color="auto"/>
          </w:divBdr>
          <w:divsChild>
            <w:div w:id="2054846670">
              <w:marLeft w:val="0"/>
              <w:marRight w:val="0"/>
              <w:marTop w:val="0"/>
              <w:marBottom w:val="0"/>
              <w:divBdr>
                <w:top w:val="none" w:sz="0" w:space="0" w:color="auto"/>
                <w:left w:val="none" w:sz="0" w:space="0" w:color="auto"/>
                <w:bottom w:val="none" w:sz="0" w:space="0" w:color="auto"/>
                <w:right w:val="none" w:sz="0" w:space="0" w:color="auto"/>
              </w:divBdr>
              <w:divsChild>
                <w:div w:id="12207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672">
          <w:marLeft w:val="0"/>
          <w:marRight w:val="0"/>
          <w:marTop w:val="0"/>
          <w:marBottom w:val="0"/>
          <w:divBdr>
            <w:top w:val="none" w:sz="0" w:space="0" w:color="auto"/>
            <w:left w:val="none" w:sz="0" w:space="0" w:color="auto"/>
            <w:bottom w:val="none" w:sz="0" w:space="0" w:color="auto"/>
            <w:right w:val="none" w:sz="0" w:space="0" w:color="auto"/>
          </w:divBdr>
          <w:divsChild>
            <w:div w:id="864826871">
              <w:marLeft w:val="0"/>
              <w:marRight w:val="0"/>
              <w:marTop w:val="0"/>
              <w:marBottom w:val="0"/>
              <w:divBdr>
                <w:top w:val="none" w:sz="0" w:space="0" w:color="auto"/>
                <w:left w:val="none" w:sz="0" w:space="0" w:color="auto"/>
                <w:bottom w:val="none" w:sz="0" w:space="0" w:color="auto"/>
                <w:right w:val="none" w:sz="0" w:space="0" w:color="auto"/>
              </w:divBdr>
              <w:divsChild>
                <w:div w:id="2099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5899">
          <w:marLeft w:val="0"/>
          <w:marRight w:val="0"/>
          <w:marTop w:val="0"/>
          <w:marBottom w:val="0"/>
          <w:divBdr>
            <w:top w:val="none" w:sz="0" w:space="0" w:color="auto"/>
            <w:left w:val="none" w:sz="0" w:space="0" w:color="auto"/>
            <w:bottom w:val="none" w:sz="0" w:space="0" w:color="auto"/>
            <w:right w:val="none" w:sz="0" w:space="0" w:color="auto"/>
          </w:divBdr>
          <w:divsChild>
            <w:div w:id="969017947">
              <w:marLeft w:val="0"/>
              <w:marRight w:val="0"/>
              <w:marTop w:val="0"/>
              <w:marBottom w:val="0"/>
              <w:divBdr>
                <w:top w:val="none" w:sz="0" w:space="0" w:color="auto"/>
                <w:left w:val="none" w:sz="0" w:space="0" w:color="auto"/>
                <w:bottom w:val="none" w:sz="0" w:space="0" w:color="auto"/>
                <w:right w:val="none" w:sz="0" w:space="0" w:color="auto"/>
              </w:divBdr>
              <w:divsChild>
                <w:div w:id="20133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829">
      <w:bodyDiv w:val="1"/>
      <w:marLeft w:val="0"/>
      <w:marRight w:val="0"/>
      <w:marTop w:val="0"/>
      <w:marBottom w:val="0"/>
      <w:divBdr>
        <w:top w:val="none" w:sz="0" w:space="0" w:color="auto"/>
        <w:left w:val="none" w:sz="0" w:space="0" w:color="auto"/>
        <w:bottom w:val="none" w:sz="0" w:space="0" w:color="auto"/>
        <w:right w:val="none" w:sz="0" w:space="0" w:color="auto"/>
      </w:divBdr>
      <w:divsChild>
        <w:div w:id="916091882">
          <w:marLeft w:val="0"/>
          <w:marRight w:val="0"/>
          <w:marTop w:val="0"/>
          <w:marBottom w:val="0"/>
          <w:divBdr>
            <w:top w:val="none" w:sz="0" w:space="0" w:color="auto"/>
            <w:left w:val="none" w:sz="0" w:space="0" w:color="auto"/>
            <w:bottom w:val="none" w:sz="0" w:space="0" w:color="auto"/>
            <w:right w:val="none" w:sz="0" w:space="0" w:color="auto"/>
          </w:divBdr>
        </w:div>
      </w:divsChild>
    </w:div>
    <w:div w:id="161630203">
      <w:bodyDiv w:val="1"/>
      <w:marLeft w:val="0"/>
      <w:marRight w:val="0"/>
      <w:marTop w:val="0"/>
      <w:marBottom w:val="0"/>
      <w:divBdr>
        <w:top w:val="none" w:sz="0" w:space="0" w:color="auto"/>
        <w:left w:val="none" w:sz="0" w:space="0" w:color="auto"/>
        <w:bottom w:val="none" w:sz="0" w:space="0" w:color="auto"/>
        <w:right w:val="none" w:sz="0" w:space="0" w:color="auto"/>
      </w:divBdr>
      <w:divsChild>
        <w:div w:id="977225893">
          <w:marLeft w:val="0"/>
          <w:marRight w:val="0"/>
          <w:marTop w:val="0"/>
          <w:marBottom w:val="0"/>
          <w:divBdr>
            <w:top w:val="none" w:sz="0" w:space="0" w:color="auto"/>
            <w:left w:val="none" w:sz="0" w:space="0" w:color="auto"/>
            <w:bottom w:val="none" w:sz="0" w:space="0" w:color="auto"/>
            <w:right w:val="none" w:sz="0" w:space="0" w:color="auto"/>
          </w:divBdr>
        </w:div>
      </w:divsChild>
    </w:div>
    <w:div w:id="162359826">
      <w:bodyDiv w:val="1"/>
      <w:marLeft w:val="0"/>
      <w:marRight w:val="0"/>
      <w:marTop w:val="0"/>
      <w:marBottom w:val="0"/>
      <w:divBdr>
        <w:top w:val="none" w:sz="0" w:space="0" w:color="auto"/>
        <w:left w:val="none" w:sz="0" w:space="0" w:color="auto"/>
        <w:bottom w:val="none" w:sz="0" w:space="0" w:color="auto"/>
        <w:right w:val="none" w:sz="0" w:space="0" w:color="auto"/>
      </w:divBdr>
    </w:div>
    <w:div w:id="172184471">
      <w:bodyDiv w:val="1"/>
      <w:marLeft w:val="0"/>
      <w:marRight w:val="0"/>
      <w:marTop w:val="0"/>
      <w:marBottom w:val="0"/>
      <w:divBdr>
        <w:top w:val="none" w:sz="0" w:space="0" w:color="auto"/>
        <w:left w:val="none" w:sz="0" w:space="0" w:color="auto"/>
        <w:bottom w:val="none" w:sz="0" w:space="0" w:color="auto"/>
        <w:right w:val="none" w:sz="0" w:space="0" w:color="auto"/>
      </w:divBdr>
    </w:div>
    <w:div w:id="173492854">
      <w:bodyDiv w:val="1"/>
      <w:marLeft w:val="0"/>
      <w:marRight w:val="0"/>
      <w:marTop w:val="0"/>
      <w:marBottom w:val="0"/>
      <w:divBdr>
        <w:top w:val="none" w:sz="0" w:space="0" w:color="auto"/>
        <w:left w:val="none" w:sz="0" w:space="0" w:color="auto"/>
        <w:bottom w:val="none" w:sz="0" w:space="0" w:color="auto"/>
        <w:right w:val="none" w:sz="0" w:space="0" w:color="auto"/>
      </w:divBdr>
    </w:div>
    <w:div w:id="179515654">
      <w:bodyDiv w:val="1"/>
      <w:marLeft w:val="0"/>
      <w:marRight w:val="0"/>
      <w:marTop w:val="0"/>
      <w:marBottom w:val="0"/>
      <w:divBdr>
        <w:top w:val="none" w:sz="0" w:space="0" w:color="auto"/>
        <w:left w:val="none" w:sz="0" w:space="0" w:color="auto"/>
        <w:bottom w:val="none" w:sz="0" w:space="0" w:color="auto"/>
        <w:right w:val="none" w:sz="0" w:space="0" w:color="auto"/>
      </w:divBdr>
    </w:div>
    <w:div w:id="183986207">
      <w:bodyDiv w:val="1"/>
      <w:marLeft w:val="0"/>
      <w:marRight w:val="0"/>
      <w:marTop w:val="0"/>
      <w:marBottom w:val="0"/>
      <w:divBdr>
        <w:top w:val="none" w:sz="0" w:space="0" w:color="auto"/>
        <w:left w:val="none" w:sz="0" w:space="0" w:color="auto"/>
        <w:bottom w:val="none" w:sz="0" w:space="0" w:color="auto"/>
        <w:right w:val="none" w:sz="0" w:space="0" w:color="auto"/>
      </w:divBdr>
    </w:div>
    <w:div w:id="202405701">
      <w:bodyDiv w:val="1"/>
      <w:marLeft w:val="0"/>
      <w:marRight w:val="0"/>
      <w:marTop w:val="0"/>
      <w:marBottom w:val="0"/>
      <w:divBdr>
        <w:top w:val="none" w:sz="0" w:space="0" w:color="auto"/>
        <w:left w:val="none" w:sz="0" w:space="0" w:color="auto"/>
        <w:bottom w:val="none" w:sz="0" w:space="0" w:color="auto"/>
        <w:right w:val="none" w:sz="0" w:space="0" w:color="auto"/>
      </w:divBdr>
    </w:div>
    <w:div w:id="211815765">
      <w:bodyDiv w:val="1"/>
      <w:marLeft w:val="0"/>
      <w:marRight w:val="0"/>
      <w:marTop w:val="0"/>
      <w:marBottom w:val="0"/>
      <w:divBdr>
        <w:top w:val="none" w:sz="0" w:space="0" w:color="auto"/>
        <w:left w:val="none" w:sz="0" w:space="0" w:color="auto"/>
        <w:bottom w:val="none" w:sz="0" w:space="0" w:color="auto"/>
        <w:right w:val="none" w:sz="0" w:space="0" w:color="auto"/>
      </w:divBdr>
      <w:divsChild>
        <w:div w:id="1718621232">
          <w:marLeft w:val="0"/>
          <w:marRight w:val="0"/>
          <w:marTop w:val="0"/>
          <w:marBottom w:val="0"/>
          <w:divBdr>
            <w:top w:val="none" w:sz="0" w:space="0" w:color="auto"/>
            <w:left w:val="none" w:sz="0" w:space="0" w:color="auto"/>
            <w:bottom w:val="none" w:sz="0" w:space="0" w:color="auto"/>
            <w:right w:val="none" w:sz="0" w:space="0" w:color="auto"/>
          </w:divBdr>
        </w:div>
      </w:divsChild>
    </w:div>
    <w:div w:id="247471067">
      <w:bodyDiv w:val="1"/>
      <w:marLeft w:val="0"/>
      <w:marRight w:val="0"/>
      <w:marTop w:val="0"/>
      <w:marBottom w:val="0"/>
      <w:divBdr>
        <w:top w:val="none" w:sz="0" w:space="0" w:color="auto"/>
        <w:left w:val="none" w:sz="0" w:space="0" w:color="auto"/>
        <w:bottom w:val="none" w:sz="0" w:space="0" w:color="auto"/>
        <w:right w:val="none" w:sz="0" w:space="0" w:color="auto"/>
      </w:divBdr>
    </w:div>
    <w:div w:id="247691285">
      <w:bodyDiv w:val="1"/>
      <w:marLeft w:val="0"/>
      <w:marRight w:val="0"/>
      <w:marTop w:val="0"/>
      <w:marBottom w:val="0"/>
      <w:divBdr>
        <w:top w:val="none" w:sz="0" w:space="0" w:color="auto"/>
        <w:left w:val="none" w:sz="0" w:space="0" w:color="auto"/>
        <w:bottom w:val="none" w:sz="0" w:space="0" w:color="auto"/>
        <w:right w:val="none" w:sz="0" w:space="0" w:color="auto"/>
      </w:divBdr>
      <w:divsChild>
        <w:div w:id="1333534102">
          <w:marLeft w:val="0"/>
          <w:marRight w:val="0"/>
          <w:marTop w:val="0"/>
          <w:marBottom w:val="0"/>
          <w:divBdr>
            <w:top w:val="none" w:sz="0" w:space="0" w:color="auto"/>
            <w:left w:val="none" w:sz="0" w:space="0" w:color="auto"/>
            <w:bottom w:val="none" w:sz="0" w:space="0" w:color="auto"/>
            <w:right w:val="none" w:sz="0" w:space="0" w:color="auto"/>
          </w:divBdr>
        </w:div>
      </w:divsChild>
    </w:div>
    <w:div w:id="251476370">
      <w:bodyDiv w:val="1"/>
      <w:marLeft w:val="0"/>
      <w:marRight w:val="0"/>
      <w:marTop w:val="0"/>
      <w:marBottom w:val="0"/>
      <w:divBdr>
        <w:top w:val="none" w:sz="0" w:space="0" w:color="auto"/>
        <w:left w:val="none" w:sz="0" w:space="0" w:color="auto"/>
        <w:bottom w:val="none" w:sz="0" w:space="0" w:color="auto"/>
        <w:right w:val="none" w:sz="0" w:space="0" w:color="auto"/>
      </w:divBdr>
    </w:div>
    <w:div w:id="258173846">
      <w:bodyDiv w:val="1"/>
      <w:marLeft w:val="0"/>
      <w:marRight w:val="0"/>
      <w:marTop w:val="0"/>
      <w:marBottom w:val="0"/>
      <w:divBdr>
        <w:top w:val="none" w:sz="0" w:space="0" w:color="auto"/>
        <w:left w:val="none" w:sz="0" w:space="0" w:color="auto"/>
        <w:bottom w:val="none" w:sz="0" w:space="0" w:color="auto"/>
        <w:right w:val="none" w:sz="0" w:space="0" w:color="auto"/>
      </w:divBdr>
    </w:div>
    <w:div w:id="258372209">
      <w:bodyDiv w:val="1"/>
      <w:marLeft w:val="0"/>
      <w:marRight w:val="0"/>
      <w:marTop w:val="0"/>
      <w:marBottom w:val="0"/>
      <w:divBdr>
        <w:top w:val="none" w:sz="0" w:space="0" w:color="auto"/>
        <w:left w:val="none" w:sz="0" w:space="0" w:color="auto"/>
        <w:bottom w:val="none" w:sz="0" w:space="0" w:color="auto"/>
        <w:right w:val="none" w:sz="0" w:space="0" w:color="auto"/>
      </w:divBdr>
      <w:divsChild>
        <w:div w:id="528182320">
          <w:marLeft w:val="0"/>
          <w:marRight w:val="0"/>
          <w:marTop w:val="0"/>
          <w:marBottom w:val="0"/>
          <w:divBdr>
            <w:top w:val="none" w:sz="0" w:space="0" w:color="auto"/>
            <w:left w:val="none" w:sz="0" w:space="0" w:color="auto"/>
            <w:bottom w:val="none" w:sz="0" w:space="0" w:color="auto"/>
            <w:right w:val="none" w:sz="0" w:space="0" w:color="auto"/>
          </w:divBdr>
        </w:div>
      </w:divsChild>
    </w:div>
    <w:div w:id="267202641">
      <w:bodyDiv w:val="1"/>
      <w:marLeft w:val="0"/>
      <w:marRight w:val="0"/>
      <w:marTop w:val="0"/>
      <w:marBottom w:val="0"/>
      <w:divBdr>
        <w:top w:val="none" w:sz="0" w:space="0" w:color="auto"/>
        <w:left w:val="none" w:sz="0" w:space="0" w:color="auto"/>
        <w:bottom w:val="none" w:sz="0" w:space="0" w:color="auto"/>
        <w:right w:val="none" w:sz="0" w:space="0" w:color="auto"/>
      </w:divBdr>
      <w:divsChild>
        <w:div w:id="918517235">
          <w:marLeft w:val="0"/>
          <w:marRight w:val="0"/>
          <w:marTop w:val="0"/>
          <w:marBottom w:val="0"/>
          <w:divBdr>
            <w:top w:val="none" w:sz="0" w:space="0" w:color="auto"/>
            <w:left w:val="none" w:sz="0" w:space="0" w:color="auto"/>
            <w:bottom w:val="none" w:sz="0" w:space="0" w:color="auto"/>
            <w:right w:val="none" w:sz="0" w:space="0" w:color="auto"/>
          </w:divBdr>
          <w:divsChild>
            <w:div w:id="476651922">
              <w:marLeft w:val="0"/>
              <w:marRight w:val="0"/>
              <w:marTop w:val="0"/>
              <w:marBottom w:val="0"/>
              <w:divBdr>
                <w:top w:val="none" w:sz="0" w:space="0" w:color="auto"/>
                <w:left w:val="none" w:sz="0" w:space="0" w:color="auto"/>
                <w:bottom w:val="none" w:sz="0" w:space="0" w:color="auto"/>
                <w:right w:val="none" w:sz="0" w:space="0" w:color="auto"/>
              </w:divBdr>
              <w:divsChild>
                <w:div w:id="43142393">
                  <w:marLeft w:val="0"/>
                  <w:marRight w:val="0"/>
                  <w:marTop w:val="0"/>
                  <w:marBottom w:val="0"/>
                  <w:divBdr>
                    <w:top w:val="none" w:sz="0" w:space="0" w:color="auto"/>
                    <w:left w:val="none" w:sz="0" w:space="0" w:color="auto"/>
                    <w:bottom w:val="none" w:sz="0" w:space="0" w:color="auto"/>
                    <w:right w:val="none" w:sz="0" w:space="0" w:color="auto"/>
                  </w:divBdr>
                  <w:divsChild>
                    <w:div w:id="910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052">
              <w:marLeft w:val="0"/>
              <w:marRight w:val="0"/>
              <w:marTop w:val="0"/>
              <w:marBottom w:val="0"/>
              <w:divBdr>
                <w:top w:val="none" w:sz="0" w:space="0" w:color="auto"/>
                <w:left w:val="none" w:sz="0" w:space="0" w:color="auto"/>
                <w:bottom w:val="none" w:sz="0" w:space="0" w:color="auto"/>
                <w:right w:val="none" w:sz="0" w:space="0" w:color="auto"/>
              </w:divBdr>
              <w:divsChild>
                <w:div w:id="1101492377">
                  <w:marLeft w:val="0"/>
                  <w:marRight w:val="0"/>
                  <w:marTop w:val="0"/>
                  <w:marBottom w:val="0"/>
                  <w:divBdr>
                    <w:top w:val="none" w:sz="0" w:space="0" w:color="auto"/>
                    <w:left w:val="none" w:sz="0" w:space="0" w:color="auto"/>
                    <w:bottom w:val="none" w:sz="0" w:space="0" w:color="auto"/>
                    <w:right w:val="none" w:sz="0" w:space="0" w:color="auto"/>
                  </w:divBdr>
                  <w:divsChild>
                    <w:div w:id="21345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024">
              <w:marLeft w:val="0"/>
              <w:marRight w:val="0"/>
              <w:marTop w:val="0"/>
              <w:marBottom w:val="0"/>
              <w:divBdr>
                <w:top w:val="none" w:sz="0" w:space="0" w:color="auto"/>
                <w:left w:val="none" w:sz="0" w:space="0" w:color="auto"/>
                <w:bottom w:val="none" w:sz="0" w:space="0" w:color="auto"/>
                <w:right w:val="none" w:sz="0" w:space="0" w:color="auto"/>
              </w:divBdr>
              <w:divsChild>
                <w:div w:id="1600674104">
                  <w:marLeft w:val="0"/>
                  <w:marRight w:val="0"/>
                  <w:marTop w:val="0"/>
                  <w:marBottom w:val="0"/>
                  <w:divBdr>
                    <w:top w:val="none" w:sz="0" w:space="0" w:color="auto"/>
                    <w:left w:val="none" w:sz="0" w:space="0" w:color="auto"/>
                    <w:bottom w:val="none" w:sz="0" w:space="0" w:color="auto"/>
                    <w:right w:val="none" w:sz="0" w:space="0" w:color="auto"/>
                  </w:divBdr>
                  <w:divsChild>
                    <w:div w:id="2037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2576">
              <w:marLeft w:val="0"/>
              <w:marRight w:val="0"/>
              <w:marTop w:val="0"/>
              <w:marBottom w:val="0"/>
              <w:divBdr>
                <w:top w:val="none" w:sz="0" w:space="0" w:color="auto"/>
                <w:left w:val="none" w:sz="0" w:space="0" w:color="auto"/>
                <w:bottom w:val="none" w:sz="0" w:space="0" w:color="auto"/>
                <w:right w:val="none" w:sz="0" w:space="0" w:color="auto"/>
              </w:divBdr>
              <w:divsChild>
                <w:div w:id="322322856">
                  <w:marLeft w:val="0"/>
                  <w:marRight w:val="0"/>
                  <w:marTop w:val="0"/>
                  <w:marBottom w:val="0"/>
                  <w:divBdr>
                    <w:top w:val="none" w:sz="0" w:space="0" w:color="auto"/>
                    <w:left w:val="none" w:sz="0" w:space="0" w:color="auto"/>
                    <w:bottom w:val="none" w:sz="0" w:space="0" w:color="auto"/>
                    <w:right w:val="none" w:sz="0" w:space="0" w:color="auto"/>
                  </w:divBdr>
                  <w:divsChild>
                    <w:div w:id="564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1001">
              <w:marLeft w:val="0"/>
              <w:marRight w:val="0"/>
              <w:marTop w:val="0"/>
              <w:marBottom w:val="0"/>
              <w:divBdr>
                <w:top w:val="none" w:sz="0" w:space="0" w:color="auto"/>
                <w:left w:val="none" w:sz="0" w:space="0" w:color="auto"/>
                <w:bottom w:val="none" w:sz="0" w:space="0" w:color="auto"/>
                <w:right w:val="none" w:sz="0" w:space="0" w:color="auto"/>
              </w:divBdr>
              <w:divsChild>
                <w:div w:id="1429735235">
                  <w:marLeft w:val="0"/>
                  <w:marRight w:val="0"/>
                  <w:marTop w:val="0"/>
                  <w:marBottom w:val="0"/>
                  <w:divBdr>
                    <w:top w:val="none" w:sz="0" w:space="0" w:color="auto"/>
                    <w:left w:val="none" w:sz="0" w:space="0" w:color="auto"/>
                    <w:bottom w:val="none" w:sz="0" w:space="0" w:color="auto"/>
                    <w:right w:val="none" w:sz="0" w:space="0" w:color="auto"/>
                  </w:divBdr>
                  <w:divsChild>
                    <w:div w:id="10245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368">
              <w:marLeft w:val="0"/>
              <w:marRight w:val="0"/>
              <w:marTop w:val="0"/>
              <w:marBottom w:val="0"/>
              <w:divBdr>
                <w:top w:val="none" w:sz="0" w:space="0" w:color="auto"/>
                <w:left w:val="none" w:sz="0" w:space="0" w:color="auto"/>
                <w:bottom w:val="none" w:sz="0" w:space="0" w:color="auto"/>
                <w:right w:val="none" w:sz="0" w:space="0" w:color="auto"/>
              </w:divBdr>
              <w:divsChild>
                <w:div w:id="259798895">
                  <w:marLeft w:val="0"/>
                  <w:marRight w:val="0"/>
                  <w:marTop w:val="0"/>
                  <w:marBottom w:val="0"/>
                  <w:divBdr>
                    <w:top w:val="none" w:sz="0" w:space="0" w:color="auto"/>
                    <w:left w:val="none" w:sz="0" w:space="0" w:color="auto"/>
                    <w:bottom w:val="none" w:sz="0" w:space="0" w:color="auto"/>
                    <w:right w:val="none" w:sz="0" w:space="0" w:color="auto"/>
                  </w:divBdr>
                  <w:divsChild>
                    <w:div w:id="5421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0041">
              <w:marLeft w:val="0"/>
              <w:marRight w:val="0"/>
              <w:marTop w:val="0"/>
              <w:marBottom w:val="0"/>
              <w:divBdr>
                <w:top w:val="none" w:sz="0" w:space="0" w:color="auto"/>
                <w:left w:val="none" w:sz="0" w:space="0" w:color="auto"/>
                <w:bottom w:val="none" w:sz="0" w:space="0" w:color="auto"/>
                <w:right w:val="none" w:sz="0" w:space="0" w:color="auto"/>
              </w:divBdr>
              <w:divsChild>
                <w:div w:id="1704820526">
                  <w:marLeft w:val="0"/>
                  <w:marRight w:val="0"/>
                  <w:marTop w:val="0"/>
                  <w:marBottom w:val="0"/>
                  <w:divBdr>
                    <w:top w:val="none" w:sz="0" w:space="0" w:color="auto"/>
                    <w:left w:val="none" w:sz="0" w:space="0" w:color="auto"/>
                    <w:bottom w:val="none" w:sz="0" w:space="0" w:color="auto"/>
                    <w:right w:val="none" w:sz="0" w:space="0" w:color="auto"/>
                  </w:divBdr>
                  <w:divsChild>
                    <w:div w:id="1971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483">
              <w:marLeft w:val="0"/>
              <w:marRight w:val="0"/>
              <w:marTop w:val="0"/>
              <w:marBottom w:val="0"/>
              <w:divBdr>
                <w:top w:val="none" w:sz="0" w:space="0" w:color="auto"/>
                <w:left w:val="none" w:sz="0" w:space="0" w:color="auto"/>
                <w:bottom w:val="none" w:sz="0" w:space="0" w:color="auto"/>
                <w:right w:val="none" w:sz="0" w:space="0" w:color="auto"/>
              </w:divBdr>
              <w:divsChild>
                <w:div w:id="1478375516">
                  <w:marLeft w:val="0"/>
                  <w:marRight w:val="0"/>
                  <w:marTop w:val="0"/>
                  <w:marBottom w:val="0"/>
                  <w:divBdr>
                    <w:top w:val="none" w:sz="0" w:space="0" w:color="auto"/>
                    <w:left w:val="none" w:sz="0" w:space="0" w:color="auto"/>
                    <w:bottom w:val="none" w:sz="0" w:space="0" w:color="auto"/>
                    <w:right w:val="none" w:sz="0" w:space="0" w:color="auto"/>
                  </w:divBdr>
                  <w:divsChild>
                    <w:div w:id="6361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6815">
              <w:marLeft w:val="0"/>
              <w:marRight w:val="0"/>
              <w:marTop w:val="0"/>
              <w:marBottom w:val="0"/>
              <w:divBdr>
                <w:top w:val="none" w:sz="0" w:space="0" w:color="auto"/>
                <w:left w:val="none" w:sz="0" w:space="0" w:color="auto"/>
                <w:bottom w:val="none" w:sz="0" w:space="0" w:color="auto"/>
                <w:right w:val="none" w:sz="0" w:space="0" w:color="auto"/>
              </w:divBdr>
              <w:divsChild>
                <w:div w:id="1540970217">
                  <w:marLeft w:val="0"/>
                  <w:marRight w:val="0"/>
                  <w:marTop w:val="0"/>
                  <w:marBottom w:val="0"/>
                  <w:divBdr>
                    <w:top w:val="none" w:sz="0" w:space="0" w:color="auto"/>
                    <w:left w:val="none" w:sz="0" w:space="0" w:color="auto"/>
                    <w:bottom w:val="none" w:sz="0" w:space="0" w:color="auto"/>
                    <w:right w:val="none" w:sz="0" w:space="0" w:color="auto"/>
                  </w:divBdr>
                  <w:divsChild>
                    <w:div w:id="620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3364">
              <w:marLeft w:val="0"/>
              <w:marRight w:val="0"/>
              <w:marTop w:val="0"/>
              <w:marBottom w:val="0"/>
              <w:divBdr>
                <w:top w:val="none" w:sz="0" w:space="0" w:color="auto"/>
                <w:left w:val="none" w:sz="0" w:space="0" w:color="auto"/>
                <w:bottom w:val="none" w:sz="0" w:space="0" w:color="auto"/>
                <w:right w:val="none" w:sz="0" w:space="0" w:color="auto"/>
              </w:divBdr>
              <w:divsChild>
                <w:div w:id="438179101">
                  <w:marLeft w:val="0"/>
                  <w:marRight w:val="0"/>
                  <w:marTop w:val="0"/>
                  <w:marBottom w:val="0"/>
                  <w:divBdr>
                    <w:top w:val="none" w:sz="0" w:space="0" w:color="auto"/>
                    <w:left w:val="none" w:sz="0" w:space="0" w:color="auto"/>
                    <w:bottom w:val="none" w:sz="0" w:space="0" w:color="auto"/>
                    <w:right w:val="none" w:sz="0" w:space="0" w:color="auto"/>
                  </w:divBdr>
                  <w:divsChild>
                    <w:div w:id="90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9825">
              <w:marLeft w:val="0"/>
              <w:marRight w:val="0"/>
              <w:marTop w:val="0"/>
              <w:marBottom w:val="0"/>
              <w:divBdr>
                <w:top w:val="none" w:sz="0" w:space="0" w:color="auto"/>
                <w:left w:val="none" w:sz="0" w:space="0" w:color="auto"/>
                <w:bottom w:val="none" w:sz="0" w:space="0" w:color="auto"/>
                <w:right w:val="none" w:sz="0" w:space="0" w:color="auto"/>
              </w:divBdr>
              <w:divsChild>
                <w:div w:id="1080521619">
                  <w:marLeft w:val="0"/>
                  <w:marRight w:val="0"/>
                  <w:marTop w:val="0"/>
                  <w:marBottom w:val="0"/>
                  <w:divBdr>
                    <w:top w:val="none" w:sz="0" w:space="0" w:color="auto"/>
                    <w:left w:val="none" w:sz="0" w:space="0" w:color="auto"/>
                    <w:bottom w:val="none" w:sz="0" w:space="0" w:color="auto"/>
                    <w:right w:val="none" w:sz="0" w:space="0" w:color="auto"/>
                  </w:divBdr>
                  <w:divsChild>
                    <w:div w:id="12939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452">
              <w:marLeft w:val="0"/>
              <w:marRight w:val="0"/>
              <w:marTop w:val="0"/>
              <w:marBottom w:val="0"/>
              <w:divBdr>
                <w:top w:val="none" w:sz="0" w:space="0" w:color="auto"/>
                <w:left w:val="none" w:sz="0" w:space="0" w:color="auto"/>
                <w:bottom w:val="none" w:sz="0" w:space="0" w:color="auto"/>
                <w:right w:val="none" w:sz="0" w:space="0" w:color="auto"/>
              </w:divBdr>
              <w:divsChild>
                <w:div w:id="745955460">
                  <w:marLeft w:val="0"/>
                  <w:marRight w:val="0"/>
                  <w:marTop w:val="0"/>
                  <w:marBottom w:val="0"/>
                  <w:divBdr>
                    <w:top w:val="none" w:sz="0" w:space="0" w:color="auto"/>
                    <w:left w:val="none" w:sz="0" w:space="0" w:color="auto"/>
                    <w:bottom w:val="none" w:sz="0" w:space="0" w:color="auto"/>
                    <w:right w:val="none" w:sz="0" w:space="0" w:color="auto"/>
                  </w:divBdr>
                  <w:divsChild>
                    <w:div w:id="21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952">
              <w:marLeft w:val="0"/>
              <w:marRight w:val="0"/>
              <w:marTop w:val="0"/>
              <w:marBottom w:val="0"/>
              <w:divBdr>
                <w:top w:val="none" w:sz="0" w:space="0" w:color="auto"/>
                <w:left w:val="none" w:sz="0" w:space="0" w:color="auto"/>
                <w:bottom w:val="none" w:sz="0" w:space="0" w:color="auto"/>
                <w:right w:val="none" w:sz="0" w:space="0" w:color="auto"/>
              </w:divBdr>
              <w:divsChild>
                <w:div w:id="1578517699">
                  <w:marLeft w:val="0"/>
                  <w:marRight w:val="0"/>
                  <w:marTop w:val="0"/>
                  <w:marBottom w:val="0"/>
                  <w:divBdr>
                    <w:top w:val="none" w:sz="0" w:space="0" w:color="auto"/>
                    <w:left w:val="none" w:sz="0" w:space="0" w:color="auto"/>
                    <w:bottom w:val="none" w:sz="0" w:space="0" w:color="auto"/>
                    <w:right w:val="none" w:sz="0" w:space="0" w:color="auto"/>
                  </w:divBdr>
                  <w:divsChild>
                    <w:div w:id="16809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513">
              <w:marLeft w:val="0"/>
              <w:marRight w:val="0"/>
              <w:marTop w:val="0"/>
              <w:marBottom w:val="0"/>
              <w:divBdr>
                <w:top w:val="none" w:sz="0" w:space="0" w:color="auto"/>
                <w:left w:val="none" w:sz="0" w:space="0" w:color="auto"/>
                <w:bottom w:val="none" w:sz="0" w:space="0" w:color="auto"/>
                <w:right w:val="none" w:sz="0" w:space="0" w:color="auto"/>
              </w:divBdr>
              <w:divsChild>
                <w:div w:id="1105613079">
                  <w:marLeft w:val="0"/>
                  <w:marRight w:val="0"/>
                  <w:marTop w:val="0"/>
                  <w:marBottom w:val="0"/>
                  <w:divBdr>
                    <w:top w:val="none" w:sz="0" w:space="0" w:color="auto"/>
                    <w:left w:val="none" w:sz="0" w:space="0" w:color="auto"/>
                    <w:bottom w:val="none" w:sz="0" w:space="0" w:color="auto"/>
                    <w:right w:val="none" w:sz="0" w:space="0" w:color="auto"/>
                  </w:divBdr>
                  <w:divsChild>
                    <w:div w:id="1807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075">
              <w:marLeft w:val="0"/>
              <w:marRight w:val="0"/>
              <w:marTop w:val="0"/>
              <w:marBottom w:val="0"/>
              <w:divBdr>
                <w:top w:val="none" w:sz="0" w:space="0" w:color="auto"/>
                <w:left w:val="none" w:sz="0" w:space="0" w:color="auto"/>
                <w:bottom w:val="none" w:sz="0" w:space="0" w:color="auto"/>
                <w:right w:val="none" w:sz="0" w:space="0" w:color="auto"/>
              </w:divBdr>
              <w:divsChild>
                <w:div w:id="1752119186">
                  <w:marLeft w:val="0"/>
                  <w:marRight w:val="0"/>
                  <w:marTop w:val="0"/>
                  <w:marBottom w:val="0"/>
                  <w:divBdr>
                    <w:top w:val="none" w:sz="0" w:space="0" w:color="auto"/>
                    <w:left w:val="none" w:sz="0" w:space="0" w:color="auto"/>
                    <w:bottom w:val="none" w:sz="0" w:space="0" w:color="auto"/>
                    <w:right w:val="none" w:sz="0" w:space="0" w:color="auto"/>
                  </w:divBdr>
                  <w:divsChild>
                    <w:div w:id="11884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7934">
              <w:marLeft w:val="0"/>
              <w:marRight w:val="0"/>
              <w:marTop w:val="0"/>
              <w:marBottom w:val="0"/>
              <w:divBdr>
                <w:top w:val="none" w:sz="0" w:space="0" w:color="auto"/>
                <w:left w:val="none" w:sz="0" w:space="0" w:color="auto"/>
                <w:bottom w:val="none" w:sz="0" w:space="0" w:color="auto"/>
                <w:right w:val="none" w:sz="0" w:space="0" w:color="auto"/>
              </w:divBdr>
              <w:divsChild>
                <w:div w:id="1995526889">
                  <w:marLeft w:val="0"/>
                  <w:marRight w:val="0"/>
                  <w:marTop w:val="0"/>
                  <w:marBottom w:val="0"/>
                  <w:divBdr>
                    <w:top w:val="none" w:sz="0" w:space="0" w:color="auto"/>
                    <w:left w:val="none" w:sz="0" w:space="0" w:color="auto"/>
                    <w:bottom w:val="none" w:sz="0" w:space="0" w:color="auto"/>
                    <w:right w:val="none" w:sz="0" w:space="0" w:color="auto"/>
                  </w:divBdr>
                  <w:divsChild>
                    <w:div w:id="1616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744">
              <w:marLeft w:val="0"/>
              <w:marRight w:val="0"/>
              <w:marTop w:val="0"/>
              <w:marBottom w:val="0"/>
              <w:divBdr>
                <w:top w:val="none" w:sz="0" w:space="0" w:color="auto"/>
                <w:left w:val="none" w:sz="0" w:space="0" w:color="auto"/>
                <w:bottom w:val="none" w:sz="0" w:space="0" w:color="auto"/>
                <w:right w:val="none" w:sz="0" w:space="0" w:color="auto"/>
              </w:divBdr>
              <w:divsChild>
                <w:div w:id="1113398076">
                  <w:marLeft w:val="0"/>
                  <w:marRight w:val="0"/>
                  <w:marTop w:val="0"/>
                  <w:marBottom w:val="0"/>
                  <w:divBdr>
                    <w:top w:val="none" w:sz="0" w:space="0" w:color="auto"/>
                    <w:left w:val="none" w:sz="0" w:space="0" w:color="auto"/>
                    <w:bottom w:val="none" w:sz="0" w:space="0" w:color="auto"/>
                    <w:right w:val="none" w:sz="0" w:space="0" w:color="auto"/>
                  </w:divBdr>
                  <w:divsChild>
                    <w:div w:id="418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950">
              <w:marLeft w:val="0"/>
              <w:marRight w:val="0"/>
              <w:marTop w:val="0"/>
              <w:marBottom w:val="0"/>
              <w:divBdr>
                <w:top w:val="none" w:sz="0" w:space="0" w:color="auto"/>
                <w:left w:val="none" w:sz="0" w:space="0" w:color="auto"/>
                <w:bottom w:val="none" w:sz="0" w:space="0" w:color="auto"/>
                <w:right w:val="none" w:sz="0" w:space="0" w:color="auto"/>
              </w:divBdr>
              <w:divsChild>
                <w:div w:id="973020108">
                  <w:marLeft w:val="0"/>
                  <w:marRight w:val="0"/>
                  <w:marTop w:val="0"/>
                  <w:marBottom w:val="0"/>
                  <w:divBdr>
                    <w:top w:val="none" w:sz="0" w:space="0" w:color="auto"/>
                    <w:left w:val="none" w:sz="0" w:space="0" w:color="auto"/>
                    <w:bottom w:val="none" w:sz="0" w:space="0" w:color="auto"/>
                    <w:right w:val="none" w:sz="0" w:space="0" w:color="auto"/>
                  </w:divBdr>
                  <w:divsChild>
                    <w:div w:id="9452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704">
              <w:marLeft w:val="0"/>
              <w:marRight w:val="0"/>
              <w:marTop w:val="0"/>
              <w:marBottom w:val="0"/>
              <w:divBdr>
                <w:top w:val="none" w:sz="0" w:space="0" w:color="auto"/>
                <w:left w:val="none" w:sz="0" w:space="0" w:color="auto"/>
                <w:bottom w:val="none" w:sz="0" w:space="0" w:color="auto"/>
                <w:right w:val="none" w:sz="0" w:space="0" w:color="auto"/>
              </w:divBdr>
              <w:divsChild>
                <w:div w:id="759759619">
                  <w:marLeft w:val="0"/>
                  <w:marRight w:val="0"/>
                  <w:marTop w:val="0"/>
                  <w:marBottom w:val="0"/>
                  <w:divBdr>
                    <w:top w:val="none" w:sz="0" w:space="0" w:color="auto"/>
                    <w:left w:val="none" w:sz="0" w:space="0" w:color="auto"/>
                    <w:bottom w:val="none" w:sz="0" w:space="0" w:color="auto"/>
                    <w:right w:val="none" w:sz="0" w:space="0" w:color="auto"/>
                  </w:divBdr>
                  <w:divsChild>
                    <w:div w:id="17829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0756">
              <w:marLeft w:val="0"/>
              <w:marRight w:val="0"/>
              <w:marTop w:val="0"/>
              <w:marBottom w:val="0"/>
              <w:divBdr>
                <w:top w:val="none" w:sz="0" w:space="0" w:color="auto"/>
                <w:left w:val="none" w:sz="0" w:space="0" w:color="auto"/>
                <w:bottom w:val="none" w:sz="0" w:space="0" w:color="auto"/>
                <w:right w:val="none" w:sz="0" w:space="0" w:color="auto"/>
              </w:divBdr>
              <w:divsChild>
                <w:div w:id="1389575862">
                  <w:marLeft w:val="0"/>
                  <w:marRight w:val="0"/>
                  <w:marTop w:val="0"/>
                  <w:marBottom w:val="0"/>
                  <w:divBdr>
                    <w:top w:val="none" w:sz="0" w:space="0" w:color="auto"/>
                    <w:left w:val="none" w:sz="0" w:space="0" w:color="auto"/>
                    <w:bottom w:val="none" w:sz="0" w:space="0" w:color="auto"/>
                    <w:right w:val="none" w:sz="0" w:space="0" w:color="auto"/>
                  </w:divBdr>
                  <w:divsChild>
                    <w:div w:id="21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9975">
              <w:marLeft w:val="0"/>
              <w:marRight w:val="0"/>
              <w:marTop w:val="0"/>
              <w:marBottom w:val="0"/>
              <w:divBdr>
                <w:top w:val="none" w:sz="0" w:space="0" w:color="auto"/>
                <w:left w:val="none" w:sz="0" w:space="0" w:color="auto"/>
                <w:bottom w:val="none" w:sz="0" w:space="0" w:color="auto"/>
                <w:right w:val="none" w:sz="0" w:space="0" w:color="auto"/>
              </w:divBdr>
              <w:divsChild>
                <w:div w:id="657340230">
                  <w:marLeft w:val="0"/>
                  <w:marRight w:val="0"/>
                  <w:marTop w:val="0"/>
                  <w:marBottom w:val="0"/>
                  <w:divBdr>
                    <w:top w:val="none" w:sz="0" w:space="0" w:color="auto"/>
                    <w:left w:val="none" w:sz="0" w:space="0" w:color="auto"/>
                    <w:bottom w:val="none" w:sz="0" w:space="0" w:color="auto"/>
                    <w:right w:val="none" w:sz="0" w:space="0" w:color="auto"/>
                  </w:divBdr>
                  <w:divsChild>
                    <w:div w:id="3999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405">
              <w:marLeft w:val="0"/>
              <w:marRight w:val="0"/>
              <w:marTop w:val="0"/>
              <w:marBottom w:val="0"/>
              <w:divBdr>
                <w:top w:val="none" w:sz="0" w:space="0" w:color="auto"/>
                <w:left w:val="none" w:sz="0" w:space="0" w:color="auto"/>
                <w:bottom w:val="none" w:sz="0" w:space="0" w:color="auto"/>
                <w:right w:val="none" w:sz="0" w:space="0" w:color="auto"/>
              </w:divBdr>
              <w:divsChild>
                <w:div w:id="1327393073">
                  <w:marLeft w:val="0"/>
                  <w:marRight w:val="0"/>
                  <w:marTop w:val="0"/>
                  <w:marBottom w:val="0"/>
                  <w:divBdr>
                    <w:top w:val="none" w:sz="0" w:space="0" w:color="auto"/>
                    <w:left w:val="none" w:sz="0" w:space="0" w:color="auto"/>
                    <w:bottom w:val="none" w:sz="0" w:space="0" w:color="auto"/>
                    <w:right w:val="none" w:sz="0" w:space="0" w:color="auto"/>
                  </w:divBdr>
                  <w:divsChild>
                    <w:div w:id="12505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8546">
      <w:bodyDiv w:val="1"/>
      <w:marLeft w:val="0"/>
      <w:marRight w:val="0"/>
      <w:marTop w:val="0"/>
      <w:marBottom w:val="0"/>
      <w:divBdr>
        <w:top w:val="none" w:sz="0" w:space="0" w:color="auto"/>
        <w:left w:val="none" w:sz="0" w:space="0" w:color="auto"/>
        <w:bottom w:val="none" w:sz="0" w:space="0" w:color="auto"/>
        <w:right w:val="none" w:sz="0" w:space="0" w:color="auto"/>
      </w:divBdr>
    </w:div>
    <w:div w:id="269555852">
      <w:bodyDiv w:val="1"/>
      <w:marLeft w:val="0"/>
      <w:marRight w:val="0"/>
      <w:marTop w:val="0"/>
      <w:marBottom w:val="0"/>
      <w:divBdr>
        <w:top w:val="none" w:sz="0" w:space="0" w:color="auto"/>
        <w:left w:val="none" w:sz="0" w:space="0" w:color="auto"/>
        <w:bottom w:val="none" w:sz="0" w:space="0" w:color="auto"/>
        <w:right w:val="none" w:sz="0" w:space="0" w:color="auto"/>
      </w:divBdr>
    </w:div>
    <w:div w:id="275605716">
      <w:bodyDiv w:val="1"/>
      <w:marLeft w:val="0"/>
      <w:marRight w:val="0"/>
      <w:marTop w:val="0"/>
      <w:marBottom w:val="0"/>
      <w:divBdr>
        <w:top w:val="none" w:sz="0" w:space="0" w:color="auto"/>
        <w:left w:val="none" w:sz="0" w:space="0" w:color="auto"/>
        <w:bottom w:val="none" w:sz="0" w:space="0" w:color="auto"/>
        <w:right w:val="none" w:sz="0" w:space="0" w:color="auto"/>
      </w:divBdr>
    </w:div>
    <w:div w:id="292909761">
      <w:bodyDiv w:val="1"/>
      <w:marLeft w:val="0"/>
      <w:marRight w:val="0"/>
      <w:marTop w:val="0"/>
      <w:marBottom w:val="0"/>
      <w:divBdr>
        <w:top w:val="none" w:sz="0" w:space="0" w:color="auto"/>
        <w:left w:val="none" w:sz="0" w:space="0" w:color="auto"/>
        <w:bottom w:val="none" w:sz="0" w:space="0" w:color="auto"/>
        <w:right w:val="none" w:sz="0" w:space="0" w:color="auto"/>
      </w:divBdr>
    </w:div>
    <w:div w:id="301693489">
      <w:bodyDiv w:val="1"/>
      <w:marLeft w:val="0"/>
      <w:marRight w:val="0"/>
      <w:marTop w:val="0"/>
      <w:marBottom w:val="0"/>
      <w:divBdr>
        <w:top w:val="none" w:sz="0" w:space="0" w:color="auto"/>
        <w:left w:val="none" w:sz="0" w:space="0" w:color="auto"/>
        <w:bottom w:val="none" w:sz="0" w:space="0" w:color="auto"/>
        <w:right w:val="none" w:sz="0" w:space="0" w:color="auto"/>
      </w:divBdr>
    </w:div>
    <w:div w:id="318660426">
      <w:bodyDiv w:val="1"/>
      <w:marLeft w:val="0"/>
      <w:marRight w:val="0"/>
      <w:marTop w:val="0"/>
      <w:marBottom w:val="0"/>
      <w:divBdr>
        <w:top w:val="none" w:sz="0" w:space="0" w:color="auto"/>
        <w:left w:val="none" w:sz="0" w:space="0" w:color="auto"/>
        <w:bottom w:val="none" w:sz="0" w:space="0" w:color="auto"/>
        <w:right w:val="none" w:sz="0" w:space="0" w:color="auto"/>
      </w:divBdr>
    </w:div>
    <w:div w:id="322051756">
      <w:bodyDiv w:val="1"/>
      <w:marLeft w:val="0"/>
      <w:marRight w:val="0"/>
      <w:marTop w:val="0"/>
      <w:marBottom w:val="0"/>
      <w:divBdr>
        <w:top w:val="none" w:sz="0" w:space="0" w:color="auto"/>
        <w:left w:val="none" w:sz="0" w:space="0" w:color="auto"/>
        <w:bottom w:val="none" w:sz="0" w:space="0" w:color="auto"/>
        <w:right w:val="none" w:sz="0" w:space="0" w:color="auto"/>
      </w:divBdr>
    </w:div>
    <w:div w:id="329212002">
      <w:bodyDiv w:val="1"/>
      <w:marLeft w:val="0"/>
      <w:marRight w:val="0"/>
      <w:marTop w:val="0"/>
      <w:marBottom w:val="0"/>
      <w:divBdr>
        <w:top w:val="none" w:sz="0" w:space="0" w:color="auto"/>
        <w:left w:val="none" w:sz="0" w:space="0" w:color="auto"/>
        <w:bottom w:val="none" w:sz="0" w:space="0" w:color="auto"/>
        <w:right w:val="none" w:sz="0" w:space="0" w:color="auto"/>
      </w:divBdr>
    </w:div>
    <w:div w:id="339283568">
      <w:bodyDiv w:val="1"/>
      <w:marLeft w:val="0"/>
      <w:marRight w:val="0"/>
      <w:marTop w:val="0"/>
      <w:marBottom w:val="0"/>
      <w:divBdr>
        <w:top w:val="none" w:sz="0" w:space="0" w:color="auto"/>
        <w:left w:val="none" w:sz="0" w:space="0" w:color="auto"/>
        <w:bottom w:val="none" w:sz="0" w:space="0" w:color="auto"/>
        <w:right w:val="none" w:sz="0" w:space="0" w:color="auto"/>
      </w:divBdr>
    </w:div>
    <w:div w:id="341124898">
      <w:bodyDiv w:val="1"/>
      <w:marLeft w:val="0"/>
      <w:marRight w:val="0"/>
      <w:marTop w:val="0"/>
      <w:marBottom w:val="0"/>
      <w:divBdr>
        <w:top w:val="none" w:sz="0" w:space="0" w:color="auto"/>
        <w:left w:val="none" w:sz="0" w:space="0" w:color="auto"/>
        <w:bottom w:val="none" w:sz="0" w:space="0" w:color="auto"/>
        <w:right w:val="none" w:sz="0" w:space="0" w:color="auto"/>
      </w:divBdr>
    </w:div>
    <w:div w:id="367877710">
      <w:bodyDiv w:val="1"/>
      <w:marLeft w:val="0"/>
      <w:marRight w:val="0"/>
      <w:marTop w:val="0"/>
      <w:marBottom w:val="0"/>
      <w:divBdr>
        <w:top w:val="none" w:sz="0" w:space="0" w:color="auto"/>
        <w:left w:val="none" w:sz="0" w:space="0" w:color="auto"/>
        <w:bottom w:val="none" w:sz="0" w:space="0" w:color="auto"/>
        <w:right w:val="none" w:sz="0" w:space="0" w:color="auto"/>
      </w:divBdr>
    </w:div>
    <w:div w:id="371805685">
      <w:bodyDiv w:val="1"/>
      <w:marLeft w:val="0"/>
      <w:marRight w:val="0"/>
      <w:marTop w:val="0"/>
      <w:marBottom w:val="0"/>
      <w:divBdr>
        <w:top w:val="none" w:sz="0" w:space="0" w:color="auto"/>
        <w:left w:val="none" w:sz="0" w:space="0" w:color="auto"/>
        <w:bottom w:val="none" w:sz="0" w:space="0" w:color="auto"/>
        <w:right w:val="none" w:sz="0" w:space="0" w:color="auto"/>
      </w:divBdr>
    </w:div>
    <w:div w:id="381757601">
      <w:bodyDiv w:val="1"/>
      <w:marLeft w:val="0"/>
      <w:marRight w:val="0"/>
      <w:marTop w:val="0"/>
      <w:marBottom w:val="0"/>
      <w:divBdr>
        <w:top w:val="none" w:sz="0" w:space="0" w:color="auto"/>
        <w:left w:val="none" w:sz="0" w:space="0" w:color="auto"/>
        <w:bottom w:val="none" w:sz="0" w:space="0" w:color="auto"/>
        <w:right w:val="none" w:sz="0" w:space="0" w:color="auto"/>
      </w:divBdr>
      <w:divsChild>
        <w:div w:id="470754517">
          <w:marLeft w:val="0"/>
          <w:marRight w:val="0"/>
          <w:marTop w:val="0"/>
          <w:marBottom w:val="0"/>
          <w:divBdr>
            <w:top w:val="none" w:sz="0" w:space="0" w:color="auto"/>
            <w:left w:val="none" w:sz="0" w:space="0" w:color="auto"/>
            <w:bottom w:val="none" w:sz="0" w:space="0" w:color="auto"/>
            <w:right w:val="none" w:sz="0" w:space="0" w:color="auto"/>
          </w:divBdr>
        </w:div>
      </w:divsChild>
    </w:div>
    <w:div w:id="390808187">
      <w:bodyDiv w:val="1"/>
      <w:marLeft w:val="0"/>
      <w:marRight w:val="0"/>
      <w:marTop w:val="0"/>
      <w:marBottom w:val="0"/>
      <w:divBdr>
        <w:top w:val="none" w:sz="0" w:space="0" w:color="auto"/>
        <w:left w:val="none" w:sz="0" w:space="0" w:color="auto"/>
        <w:bottom w:val="none" w:sz="0" w:space="0" w:color="auto"/>
        <w:right w:val="none" w:sz="0" w:space="0" w:color="auto"/>
      </w:divBdr>
    </w:div>
    <w:div w:id="395057193">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6">
          <w:marLeft w:val="0"/>
          <w:marRight w:val="0"/>
          <w:marTop w:val="0"/>
          <w:marBottom w:val="0"/>
          <w:divBdr>
            <w:top w:val="none" w:sz="0" w:space="0" w:color="auto"/>
            <w:left w:val="none" w:sz="0" w:space="0" w:color="auto"/>
            <w:bottom w:val="none" w:sz="0" w:space="0" w:color="auto"/>
            <w:right w:val="none" w:sz="0" w:space="0" w:color="auto"/>
          </w:divBdr>
        </w:div>
      </w:divsChild>
    </w:div>
    <w:div w:id="398359378">
      <w:bodyDiv w:val="1"/>
      <w:marLeft w:val="0"/>
      <w:marRight w:val="0"/>
      <w:marTop w:val="0"/>
      <w:marBottom w:val="0"/>
      <w:divBdr>
        <w:top w:val="none" w:sz="0" w:space="0" w:color="auto"/>
        <w:left w:val="none" w:sz="0" w:space="0" w:color="auto"/>
        <w:bottom w:val="none" w:sz="0" w:space="0" w:color="auto"/>
        <w:right w:val="none" w:sz="0" w:space="0" w:color="auto"/>
      </w:divBdr>
      <w:divsChild>
        <w:div w:id="1058746172">
          <w:marLeft w:val="0"/>
          <w:marRight w:val="0"/>
          <w:marTop w:val="0"/>
          <w:marBottom w:val="0"/>
          <w:divBdr>
            <w:top w:val="none" w:sz="0" w:space="0" w:color="auto"/>
            <w:left w:val="none" w:sz="0" w:space="0" w:color="auto"/>
            <w:bottom w:val="none" w:sz="0" w:space="0" w:color="auto"/>
            <w:right w:val="none" w:sz="0" w:space="0" w:color="auto"/>
          </w:divBdr>
        </w:div>
      </w:divsChild>
    </w:div>
    <w:div w:id="408188634">
      <w:bodyDiv w:val="1"/>
      <w:marLeft w:val="0"/>
      <w:marRight w:val="0"/>
      <w:marTop w:val="0"/>
      <w:marBottom w:val="0"/>
      <w:divBdr>
        <w:top w:val="none" w:sz="0" w:space="0" w:color="auto"/>
        <w:left w:val="none" w:sz="0" w:space="0" w:color="auto"/>
        <w:bottom w:val="none" w:sz="0" w:space="0" w:color="auto"/>
        <w:right w:val="none" w:sz="0" w:space="0" w:color="auto"/>
      </w:divBdr>
    </w:div>
    <w:div w:id="414515712">
      <w:bodyDiv w:val="1"/>
      <w:marLeft w:val="0"/>
      <w:marRight w:val="0"/>
      <w:marTop w:val="0"/>
      <w:marBottom w:val="0"/>
      <w:divBdr>
        <w:top w:val="none" w:sz="0" w:space="0" w:color="auto"/>
        <w:left w:val="none" w:sz="0" w:space="0" w:color="auto"/>
        <w:bottom w:val="none" w:sz="0" w:space="0" w:color="auto"/>
        <w:right w:val="none" w:sz="0" w:space="0" w:color="auto"/>
      </w:divBdr>
    </w:div>
    <w:div w:id="416707269">
      <w:bodyDiv w:val="1"/>
      <w:marLeft w:val="0"/>
      <w:marRight w:val="0"/>
      <w:marTop w:val="0"/>
      <w:marBottom w:val="0"/>
      <w:divBdr>
        <w:top w:val="none" w:sz="0" w:space="0" w:color="auto"/>
        <w:left w:val="none" w:sz="0" w:space="0" w:color="auto"/>
        <w:bottom w:val="none" w:sz="0" w:space="0" w:color="auto"/>
        <w:right w:val="none" w:sz="0" w:space="0" w:color="auto"/>
      </w:divBdr>
    </w:div>
    <w:div w:id="418215494">
      <w:bodyDiv w:val="1"/>
      <w:marLeft w:val="0"/>
      <w:marRight w:val="0"/>
      <w:marTop w:val="0"/>
      <w:marBottom w:val="0"/>
      <w:divBdr>
        <w:top w:val="none" w:sz="0" w:space="0" w:color="auto"/>
        <w:left w:val="none" w:sz="0" w:space="0" w:color="auto"/>
        <w:bottom w:val="none" w:sz="0" w:space="0" w:color="auto"/>
        <w:right w:val="none" w:sz="0" w:space="0" w:color="auto"/>
      </w:divBdr>
      <w:divsChild>
        <w:div w:id="279990995">
          <w:marLeft w:val="0"/>
          <w:marRight w:val="0"/>
          <w:marTop w:val="0"/>
          <w:marBottom w:val="0"/>
          <w:divBdr>
            <w:top w:val="none" w:sz="0" w:space="0" w:color="auto"/>
            <w:left w:val="none" w:sz="0" w:space="0" w:color="auto"/>
            <w:bottom w:val="none" w:sz="0" w:space="0" w:color="auto"/>
            <w:right w:val="none" w:sz="0" w:space="0" w:color="auto"/>
          </w:divBdr>
        </w:div>
      </w:divsChild>
    </w:div>
    <w:div w:id="436020493">
      <w:bodyDiv w:val="1"/>
      <w:marLeft w:val="0"/>
      <w:marRight w:val="0"/>
      <w:marTop w:val="0"/>
      <w:marBottom w:val="0"/>
      <w:divBdr>
        <w:top w:val="none" w:sz="0" w:space="0" w:color="auto"/>
        <w:left w:val="none" w:sz="0" w:space="0" w:color="auto"/>
        <w:bottom w:val="none" w:sz="0" w:space="0" w:color="auto"/>
        <w:right w:val="none" w:sz="0" w:space="0" w:color="auto"/>
      </w:divBdr>
    </w:div>
    <w:div w:id="449671757">
      <w:bodyDiv w:val="1"/>
      <w:marLeft w:val="0"/>
      <w:marRight w:val="0"/>
      <w:marTop w:val="0"/>
      <w:marBottom w:val="0"/>
      <w:divBdr>
        <w:top w:val="none" w:sz="0" w:space="0" w:color="auto"/>
        <w:left w:val="none" w:sz="0" w:space="0" w:color="auto"/>
        <w:bottom w:val="none" w:sz="0" w:space="0" w:color="auto"/>
        <w:right w:val="none" w:sz="0" w:space="0" w:color="auto"/>
      </w:divBdr>
    </w:div>
    <w:div w:id="467170583">
      <w:bodyDiv w:val="1"/>
      <w:marLeft w:val="0"/>
      <w:marRight w:val="0"/>
      <w:marTop w:val="0"/>
      <w:marBottom w:val="0"/>
      <w:divBdr>
        <w:top w:val="none" w:sz="0" w:space="0" w:color="auto"/>
        <w:left w:val="none" w:sz="0" w:space="0" w:color="auto"/>
        <w:bottom w:val="none" w:sz="0" w:space="0" w:color="auto"/>
        <w:right w:val="none" w:sz="0" w:space="0" w:color="auto"/>
      </w:divBdr>
    </w:div>
    <w:div w:id="468088810">
      <w:bodyDiv w:val="1"/>
      <w:marLeft w:val="0"/>
      <w:marRight w:val="0"/>
      <w:marTop w:val="0"/>
      <w:marBottom w:val="0"/>
      <w:divBdr>
        <w:top w:val="none" w:sz="0" w:space="0" w:color="auto"/>
        <w:left w:val="none" w:sz="0" w:space="0" w:color="auto"/>
        <w:bottom w:val="none" w:sz="0" w:space="0" w:color="auto"/>
        <w:right w:val="none" w:sz="0" w:space="0" w:color="auto"/>
      </w:divBdr>
      <w:divsChild>
        <w:div w:id="1716275149">
          <w:marLeft w:val="0"/>
          <w:marRight w:val="0"/>
          <w:marTop w:val="0"/>
          <w:marBottom w:val="0"/>
          <w:divBdr>
            <w:top w:val="none" w:sz="0" w:space="0" w:color="auto"/>
            <w:left w:val="none" w:sz="0" w:space="0" w:color="auto"/>
            <w:bottom w:val="none" w:sz="0" w:space="0" w:color="auto"/>
            <w:right w:val="none" w:sz="0" w:space="0" w:color="auto"/>
          </w:divBdr>
        </w:div>
      </w:divsChild>
    </w:div>
    <w:div w:id="469445754">
      <w:bodyDiv w:val="1"/>
      <w:marLeft w:val="0"/>
      <w:marRight w:val="0"/>
      <w:marTop w:val="0"/>
      <w:marBottom w:val="0"/>
      <w:divBdr>
        <w:top w:val="none" w:sz="0" w:space="0" w:color="auto"/>
        <w:left w:val="none" w:sz="0" w:space="0" w:color="auto"/>
        <w:bottom w:val="none" w:sz="0" w:space="0" w:color="auto"/>
        <w:right w:val="none" w:sz="0" w:space="0" w:color="auto"/>
      </w:divBdr>
    </w:div>
    <w:div w:id="472722585">
      <w:bodyDiv w:val="1"/>
      <w:marLeft w:val="0"/>
      <w:marRight w:val="0"/>
      <w:marTop w:val="0"/>
      <w:marBottom w:val="0"/>
      <w:divBdr>
        <w:top w:val="none" w:sz="0" w:space="0" w:color="auto"/>
        <w:left w:val="none" w:sz="0" w:space="0" w:color="auto"/>
        <w:bottom w:val="none" w:sz="0" w:space="0" w:color="auto"/>
        <w:right w:val="none" w:sz="0" w:space="0" w:color="auto"/>
      </w:divBdr>
    </w:div>
    <w:div w:id="473721026">
      <w:bodyDiv w:val="1"/>
      <w:marLeft w:val="0"/>
      <w:marRight w:val="0"/>
      <w:marTop w:val="0"/>
      <w:marBottom w:val="0"/>
      <w:divBdr>
        <w:top w:val="none" w:sz="0" w:space="0" w:color="auto"/>
        <w:left w:val="none" w:sz="0" w:space="0" w:color="auto"/>
        <w:bottom w:val="none" w:sz="0" w:space="0" w:color="auto"/>
        <w:right w:val="none" w:sz="0" w:space="0" w:color="auto"/>
      </w:divBdr>
    </w:div>
    <w:div w:id="518589685">
      <w:bodyDiv w:val="1"/>
      <w:marLeft w:val="0"/>
      <w:marRight w:val="0"/>
      <w:marTop w:val="0"/>
      <w:marBottom w:val="0"/>
      <w:divBdr>
        <w:top w:val="none" w:sz="0" w:space="0" w:color="auto"/>
        <w:left w:val="none" w:sz="0" w:space="0" w:color="auto"/>
        <w:bottom w:val="none" w:sz="0" w:space="0" w:color="auto"/>
        <w:right w:val="none" w:sz="0" w:space="0" w:color="auto"/>
      </w:divBdr>
      <w:divsChild>
        <w:div w:id="50814663">
          <w:marLeft w:val="0"/>
          <w:marRight w:val="0"/>
          <w:marTop w:val="0"/>
          <w:marBottom w:val="0"/>
          <w:divBdr>
            <w:top w:val="none" w:sz="0" w:space="0" w:color="auto"/>
            <w:left w:val="none" w:sz="0" w:space="0" w:color="auto"/>
            <w:bottom w:val="none" w:sz="0" w:space="0" w:color="auto"/>
            <w:right w:val="none" w:sz="0" w:space="0" w:color="auto"/>
          </w:divBdr>
        </w:div>
      </w:divsChild>
    </w:div>
    <w:div w:id="527446439">
      <w:bodyDiv w:val="1"/>
      <w:marLeft w:val="0"/>
      <w:marRight w:val="0"/>
      <w:marTop w:val="0"/>
      <w:marBottom w:val="0"/>
      <w:divBdr>
        <w:top w:val="none" w:sz="0" w:space="0" w:color="auto"/>
        <w:left w:val="none" w:sz="0" w:space="0" w:color="auto"/>
        <w:bottom w:val="none" w:sz="0" w:space="0" w:color="auto"/>
        <w:right w:val="none" w:sz="0" w:space="0" w:color="auto"/>
      </w:divBdr>
      <w:divsChild>
        <w:div w:id="1756435275">
          <w:marLeft w:val="0"/>
          <w:marRight w:val="0"/>
          <w:marTop w:val="0"/>
          <w:marBottom w:val="0"/>
          <w:divBdr>
            <w:top w:val="none" w:sz="0" w:space="0" w:color="auto"/>
            <w:left w:val="none" w:sz="0" w:space="0" w:color="auto"/>
            <w:bottom w:val="none" w:sz="0" w:space="0" w:color="auto"/>
            <w:right w:val="none" w:sz="0" w:space="0" w:color="auto"/>
          </w:divBdr>
        </w:div>
      </w:divsChild>
    </w:div>
    <w:div w:id="544371765">
      <w:bodyDiv w:val="1"/>
      <w:marLeft w:val="0"/>
      <w:marRight w:val="0"/>
      <w:marTop w:val="0"/>
      <w:marBottom w:val="0"/>
      <w:divBdr>
        <w:top w:val="none" w:sz="0" w:space="0" w:color="auto"/>
        <w:left w:val="none" w:sz="0" w:space="0" w:color="auto"/>
        <w:bottom w:val="none" w:sz="0" w:space="0" w:color="auto"/>
        <w:right w:val="none" w:sz="0" w:space="0" w:color="auto"/>
      </w:divBdr>
      <w:divsChild>
        <w:div w:id="1248998121">
          <w:marLeft w:val="0"/>
          <w:marRight w:val="0"/>
          <w:marTop w:val="0"/>
          <w:marBottom w:val="0"/>
          <w:divBdr>
            <w:top w:val="none" w:sz="0" w:space="0" w:color="auto"/>
            <w:left w:val="none" w:sz="0" w:space="0" w:color="auto"/>
            <w:bottom w:val="none" w:sz="0" w:space="0" w:color="auto"/>
            <w:right w:val="none" w:sz="0" w:space="0" w:color="auto"/>
          </w:divBdr>
        </w:div>
      </w:divsChild>
    </w:div>
    <w:div w:id="594443467">
      <w:bodyDiv w:val="1"/>
      <w:marLeft w:val="0"/>
      <w:marRight w:val="0"/>
      <w:marTop w:val="0"/>
      <w:marBottom w:val="0"/>
      <w:divBdr>
        <w:top w:val="none" w:sz="0" w:space="0" w:color="auto"/>
        <w:left w:val="none" w:sz="0" w:space="0" w:color="auto"/>
        <w:bottom w:val="none" w:sz="0" w:space="0" w:color="auto"/>
        <w:right w:val="none" w:sz="0" w:space="0" w:color="auto"/>
      </w:divBdr>
    </w:div>
    <w:div w:id="619535551">
      <w:bodyDiv w:val="1"/>
      <w:marLeft w:val="0"/>
      <w:marRight w:val="0"/>
      <w:marTop w:val="0"/>
      <w:marBottom w:val="0"/>
      <w:divBdr>
        <w:top w:val="none" w:sz="0" w:space="0" w:color="auto"/>
        <w:left w:val="none" w:sz="0" w:space="0" w:color="auto"/>
        <w:bottom w:val="none" w:sz="0" w:space="0" w:color="auto"/>
        <w:right w:val="none" w:sz="0" w:space="0" w:color="auto"/>
      </w:divBdr>
    </w:div>
    <w:div w:id="620382429">
      <w:bodyDiv w:val="1"/>
      <w:marLeft w:val="0"/>
      <w:marRight w:val="0"/>
      <w:marTop w:val="0"/>
      <w:marBottom w:val="0"/>
      <w:divBdr>
        <w:top w:val="none" w:sz="0" w:space="0" w:color="auto"/>
        <w:left w:val="none" w:sz="0" w:space="0" w:color="auto"/>
        <w:bottom w:val="none" w:sz="0" w:space="0" w:color="auto"/>
        <w:right w:val="none" w:sz="0" w:space="0" w:color="auto"/>
      </w:divBdr>
      <w:divsChild>
        <w:div w:id="1786851593">
          <w:marLeft w:val="0"/>
          <w:marRight w:val="0"/>
          <w:marTop w:val="0"/>
          <w:marBottom w:val="0"/>
          <w:divBdr>
            <w:top w:val="none" w:sz="0" w:space="0" w:color="auto"/>
            <w:left w:val="none" w:sz="0" w:space="0" w:color="auto"/>
            <w:bottom w:val="none" w:sz="0" w:space="0" w:color="auto"/>
            <w:right w:val="none" w:sz="0" w:space="0" w:color="auto"/>
          </w:divBdr>
          <w:divsChild>
            <w:div w:id="1375160427">
              <w:marLeft w:val="0"/>
              <w:marRight w:val="0"/>
              <w:marTop w:val="0"/>
              <w:marBottom w:val="0"/>
              <w:divBdr>
                <w:top w:val="none" w:sz="0" w:space="0" w:color="auto"/>
                <w:left w:val="none" w:sz="0" w:space="0" w:color="auto"/>
                <w:bottom w:val="none" w:sz="0" w:space="0" w:color="auto"/>
                <w:right w:val="none" w:sz="0" w:space="0" w:color="auto"/>
              </w:divBdr>
              <w:divsChild>
                <w:div w:id="1280186442">
                  <w:marLeft w:val="0"/>
                  <w:marRight w:val="0"/>
                  <w:marTop w:val="0"/>
                  <w:marBottom w:val="0"/>
                  <w:divBdr>
                    <w:top w:val="none" w:sz="0" w:space="0" w:color="auto"/>
                    <w:left w:val="none" w:sz="0" w:space="0" w:color="auto"/>
                    <w:bottom w:val="none" w:sz="0" w:space="0" w:color="auto"/>
                    <w:right w:val="none" w:sz="0" w:space="0" w:color="auto"/>
                  </w:divBdr>
                  <w:divsChild>
                    <w:div w:id="1640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9050">
              <w:marLeft w:val="0"/>
              <w:marRight w:val="0"/>
              <w:marTop w:val="0"/>
              <w:marBottom w:val="0"/>
              <w:divBdr>
                <w:top w:val="none" w:sz="0" w:space="0" w:color="auto"/>
                <w:left w:val="none" w:sz="0" w:space="0" w:color="auto"/>
                <w:bottom w:val="none" w:sz="0" w:space="0" w:color="auto"/>
                <w:right w:val="none" w:sz="0" w:space="0" w:color="auto"/>
              </w:divBdr>
              <w:divsChild>
                <w:div w:id="1288468837">
                  <w:marLeft w:val="0"/>
                  <w:marRight w:val="0"/>
                  <w:marTop w:val="0"/>
                  <w:marBottom w:val="0"/>
                  <w:divBdr>
                    <w:top w:val="none" w:sz="0" w:space="0" w:color="auto"/>
                    <w:left w:val="none" w:sz="0" w:space="0" w:color="auto"/>
                    <w:bottom w:val="none" w:sz="0" w:space="0" w:color="auto"/>
                    <w:right w:val="none" w:sz="0" w:space="0" w:color="auto"/>
                  </w:divBdr>
                  <w:divsChild>
                    <w:div w:id="14938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9699">
              <w:marLeft w:val="0"/>
              <w:marRight w:val="0"/>
              <w:marTop w:val="0"/>
              <w:marBottom w:val="0"/>
              <w:divBdr>
                <w:top w:val="none" w:sz="0" w:space="0" w:color="auto"/>
                <w:left w:val="none" w:sz="0" w:space="0" w:color="auto"/>
                <w:bottom w:val="none" w:sz="0" w:space="0" w:color="auto"/>
                <w:right w:val="none" w:sz="0" w:space="0" w:color="auto"/>
              </w:divBdr>
              <w:divsChild>
                <w:div w:id="33388883">
                  <w:marLeft w:val="0"/>
                  <w:marRight w:val="0"/>
                  <w:marTop w:val="0"/>
                  <w:marBottom w:val="0"/>
                  <w:divBdr>
                    <w:top w:val="none" w:sz="0" w:space="0" w:color="auto"/>
                    <w:left w:val="none" w:sz="0" w:space="0" w:color="auto"/>
                    <w:bottom w:val="none" w:sz="0" w:space="0" w:color="auto"/>
                    <w:right w:val="none" w:sz="0" w:space="0" w:color="auto"/>
                  </w:divBdr>
                  <w:divsChild>
                    <w:div w:id="19739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182">
              <w:marLeft w:val="0"/>
              <w:marRight w:val="0"/>
              <w:marTop w:val="0"/>
              <w:marBottom w:val="0"/>
              <w:divBdr>
                <w:top w:val="none" w:sz="0" w:space="0" w:color="auto"/>
                <w:left w:val="none" w:sz="0" w:space="0" w:color="auto"/>
                <w:bottom w:val="none" w:sz="0" w:space="0" w:color="auto"/>
                <w:right w:val="none" w:sz="0" w:space="0" w:color="auto"/>
              </w:divBdr>
              <w:divsChild>
                <w:div w:id="634675707">
                  <w:marLeft w:val="0"/>
                  <w:marRight w:val="0"/>
                  <w:marTop w:val="0"/>
                  <w:marBottom w:val="0"/>
                  <w:divBdr>
                    <w:top w:val="none" w:sz="0" w:space="0" w:color="auto"/>
                    <w:left w:val="none" w:sz="0" w:space="0" w:color="auto"/>
                    <w:bottom w:val="none" w:sz="0" w:space="0" w:color="auto"/>
                    <w:right w:val="none" w:sz="0" w:space="0" w:color="auto"/>
                  </w:divBdr>
                  <w:divsChild>
                    <w:div w:id="1433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718">
              <w:marLeft w:val="0"/>
              <w:marRight w:val="0"/>
              <w:marTop w:val="0"/>
              <w:marBottom w:val="0"/>
              <w:divBdr>
                <w:top w:val="none" w:sz="0" w:space="0" w:color="auto"/>
                <w:left w:val="none" w:sz="0" w:space="0" w:color="auto"/>
                <w:bottom w:val="none" w:sz="0" w:space="0" w:color="auto"/>
                <w:right w:val="none" w:sz="0" w:space="0" w:color="auto"/>
              </w:divBdr>
              <w:divsChild>
                <w:div w:id="2116094746">
                  <w:marLeft w:val="0"/>
                  <w:marRight w:val="0"/>
                  <w:marTop w:val="0"/>
                  <w:marBottom w:val="0"/>
                  <w:divBdr>
                    <w:top w:val="none" w:sz="0" w:space="0" w:color="auto"/>
                    <w:left w:val="none" w:sz="0" w:space="0" w:color="auto"/>
                    <w:bottom w:val="none" w:sz="0" w:space="0" w:color="auto"/>
                    <w:right w:val="none" w:sz="0" w:space="0" w:color="auto"/>
                  </w:divBdr>
                  <w:divsChild>
                    <w:div w:id="8622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0011">
              <w:marLeft w:val="0"/>
              <w:marRight w:val="0"/>
              <w:marTop w:val="0"/>
              <w:marBottom w:val="0"/>
              <w:divBdr>
                <w:top w:val="none" w:sz="0" w:space="0" w:color="auto"/>
                <w:left w:val="none" w:sz="0" w:space="0" w:color="auto"/>
                <w:bottom w:val="none" w:sz="0" w:space="0" w:color="auto"/>
                <w:right w:val="none" w:sz="0" w:space="0" w:color="auto"/>
              </w:divBdr>
              <w:divsChild>
                <w:div w:id="51195419">
                  <w:marLeft w:val="0"/>
                  <w:marRight w:val="0"/>
                  <w:marTop w:val="0"/>
                  <w:marBottom w:val="0"/>
                  <w:divBdr>
                    <w:top w:val="none" w:sz="0" w:space="0" w:color="auto"/>
                    <w:left w:val="none" w:sz="0" w:space="0" w:color="auto"/>
                    <w:bottom w:val="none" w:sz="0" w:space="0" w:color="auto"/>
                    <w:right w:val="none" w:sz="0" w:space="0" w:color="auto"/>
                  </w:divBdr>
                  <w:divsChild>
                    <w:div w:id="2106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3497">
              <w:marLeft w:val="0"/>
              <w:marRight w:val="0"/>
              <w:marTop w:val="0"/>
              <w:marBottom w:val="0"/>
              <w:divBdr>
                <w:top w:val="none" w:sz="0" w:space="0" w:color="auto"/>
                <w:left w:val="none" w:sz="0" w:space="0" w:color="auto"/>
                <w:bottom w:val="none" w:sz="0" w:space="0" w:color="auto"/>
                <w:right w:val="none" w:sz="0" w:space="0" w:color="auto"/>
              </w:divBdr>
              <w:divsChild>
                <w:div w:id="1121530910">
                  <w:marLeft w:val="0"/>
                  <w:marRight w:val="0"/>
                  <w:marTop w:val="0"/>
                  <w:marBottom w:val="0"/>
                  <w:divBdr>
                    <w:top w:val="none" w:sz="0" w:space="0" w:color="auto"/>
                    <w:left w:val="none" w:sz="0" w:space="0" w:color="auto"/>
                    <w:bottom w:val="none" w:sz="0" w:space="0" w:color="auto"/>
                    <w:right w:val="none" w:sz="0" w:space="0" w:color="auto"/>
                  </w:divBdr>
                  <w:divsChild>
                    <w:div w:id="109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1129">
              <w:marLeft w:val="0"/>
              <w:marRight w:val="0"/>
              <w:marTop w:val="0"/>
              <w:marBottom w:val="0"/>
              <w:divBdr>
                <w:top w:val="none" w:sz="0" w:space="0" w:color="auto"/>
                <w:left w:val="none" w:sz="0" w:space="0" w:color="auto"/>
                <w:bottom w:val="none" w:sz="0" w:space="0" w:color="auto"/>
                <w:right w:val="none" w:sz="0" w:space="0" w:color="auto"/>
              </w:divBdr>
              <w:divsChild>
                <w:div w:id="253327141">
                  <w:marLeft w:val="0"/>
                  <w:marRight w:val="0"/>
                  <w:marTop w:val="0"/>
                  <w:marBottom w:val="0"/>
                  <w:divBdr>
                    <w:top w:val="none" w:sz="0" w:space="0" w:color="auto"/>
                    <w:left w:val="none" w:sz="0" w:space="0" w:color="auto"/>
                    <w:bottom w:val="none" w:sz="0" w:space="0" w:color="auto"/>
                    <w:right w:val="none" w:sz="0" w:space="0" w:color="auto"/>
                  </w:divBdr>
                  <w:divsChild>
                    <w:div w:id="4900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0848">
              <w:marLeft w:val="0"/>
              <w:marRight w:val="0"/>
              <w:marTop w:val="0"/>
              <w:marBottom w:val="0"/>
              <w:divBdr>
                <w:top w:val="none" w:sz="0" w:space="0" w:color="auto"/>
                <w:left w:val="none" w:sz="0" w:space="0" w:color="auto"/>
                <w:bottom w:val="none" w:sz="0" w:space="0" w:color="auto"/>
                <w:right w:val="none" w:sz="0" w:space="0" w:color="auto"/>
              </w:divBdr>
              <w:divsChild>
                <w:div w:id="324434830">
                  <w:marLeft w:val="0"/>
                  <w:marRight w:val="0"/>
                  <w:marTop w:val="0"/>
                  <w:marBottom w:val="0"/>
                  <w:divBdr>
                    <w:top w:val="none" w:sz="0" w:space="0" w:color="auto"/>
                    <w:left w:val="none" w:sz="0" w:space="0" w:color="auto"/>
                    <w:bottom w:val="none" w:sz="0" w:space="0" w:color="auto"/>
                    <w:right w:val="none" w:sz="0" w:space="0" w:color="auto"/>
                  </w:divBdr>
                  <w:divsChild>
                    <w:div w:id="17311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0233">
              <w:marLeft w:val="0"/>
              <w:marRight w:val="0"/>
              <w:marTop w:val="0"/>
              <w:marBottom w:val="0"/>
              <w:divBdr>
                <w:top w:val="none" w:sz="0" w:space="0" w:color="auto"/>
                <w:left w:val="none" w:sz="0" w:space="0" w:color="auto"/>
                <w:bottom w:val="none" w:sz="0" w:space="0" w:color="auto"/>
                <w:right w:val="none" w:sz="0" w:space="0" w:color="auto"/>
              </w:divBdr>
              <w:divsChild>
                <w:div w:id="1086224135">
                  <w:marLeft w:val="0"/>
                  <w:marRight w:val="0"/>
                  <w:marTop w:val="0"/>
                  <w:marBottom w:val="0"/>
                  <w:divBdr>
                    <w:top w:val="none" w:sz="0" w:space="0" w:color="auto"/>
                    <w:left w:val="none" w:sz="0" w:space="0" w:color="auto"/>
                    <w:bottom w:val="none" w:sz="0" w:space="0" w:color="auto"/>
                    <w:right w:val="none" w:sz="0" w:space="0" w:color="auto"/>
                  </w:divBdr>
                  <w:divsChild>
                    <w:div w:id="927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748">
              <w:marLeft w:val="0"/>
              <w:marRight w:val="0"/>
              <w:marTop w:val="0"/>
              <w:marBottom w:val="0"/>
              <w:divBdr>
                <w:top w:val="none" w:sz="0" w:space="0" w:color="auto"/>
                <w:left w:val="none" w:sz="0" w:space="0" w:color="auto"/>
                <w:bottom w:val="none" w:sz="0" w:space="0" w:color="auto"/>
                <w:right w:val="none" w:sz="0" w:space="0" w:color="auto"/>
              </w:divBdr>
              <w:divsChild>
                <w:div w:id="1177772480">
                  <w:marLeft w:val="0"/>
                  <w:marRight w:val="0"/>
                  <w:marTop w:val="0"/>
                  <w:marBottom w:val="0"/>
                  <w:divBdr>
                    <w:top w:val="none" w:sz="0" w:space="0" w:color="auto"/>
                    <w:left w:val="none" w:sz="0" w:space="0" w:color="auto"/>
                    <w:bottom w:val="none" w:sz="0" w:space="0" w:color="auto"/>
                    <w:right w:val="none" w:sz="0" w:space="0" w:color="auto"/>
                  </w:divBdr>
                  <w:divsChild>
                    <w:div w:id="468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1888">
              <w:marLeft w:val="0"/>
              <w:marRight w:val="0"/>
              <w:marTop w:val="0"/>
              <w:marBottom w:val="0"/>
              <w:divBdr>
                <w:top w:val="none" w:sz="0" w:space="0" w:color="auto"/>
                <w:left w:val="none" w:sz="0" w:space="0" w:color="auto"/>
                <w:bottom w:val="none" w:sz="0" w:space="0" w:color="auto"/>
                <w:right w:val="none" w:sz="0" w:space="0" w:color="auto"/>
              </w:divBdr>
              <w:divsChild>
                <w:div w:id="1898971708">
                  <w:marLeft w:val="0"/>
                  <w:marRight w:val="0"/>
                  <w:marTop w:val="0"/>
                  <w:marBottom w:val="0"/>
                  <w:divBdr>
                    <w:top w:val="none" w:sz="0" w:space="0" w:color="auto"/>
                    <w:left w:val="none" w:sz="0" w:space="0" w:color="auto"/>
                    <w:bottom w:val="none" w:sz="0" w:space="0" w:color="auto"/>
                    <w:right w:val="none" w:sz="0" w:space="0" w:color="auto"/>
                  </w:divBdr>
                  <w:divsChild>
                    <w:div w:id="9149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871">
              <w:marLeft w:val="0"/>
              <w:marRight w:val="0"/>
              <w:marTop w:val="0"/>
              <w:marBottom w:val="0"/>
              <w:divBdr>
                <w:top w:val="none" w:sz="0" w:space="0" w:color="auto"/>
                <w:left w:val="none" w:sz="0" w:space="0" w:color="auto"/>
                <w:bottom w:val="none" w:sz="0" w:space="0" w:color="auto"/>
                <w:right w:val="none" w:sz="0" w:space="0" w:color="auto"/>
              </w:divBdr>
              <w:divsChild>
                <w:div w:id="1109737037">
                  <w:marLeft w:val="0"/>
                  <w:marRight w:val="0"/>
                  <w:marTop w:val="0"/>
                  <w:marBottom w:val="0"/>
                  <w:divBdr>
                    <w:top w:val="none" w:sz="0" w:space="0" w:color="auto"/>
                    <w:left w:val="none" w:sz="0" w:space="0" w:color="auto"/>
                    <w:bottom w:val="none" w:sz="0" w:space="0" w:color="auto"/>
                    <w:right w:val="none" w:sz="0" w:space="0" w:color="auto"/>
                  </w:divBdr>
                  <w:divsChild>
                    <w:div w:id="17498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6680">
              <w:marLeft w:val="0"/>
              <w:marRight w:val="0"/>
              <w:marTop w:val="0"/>
              <w:marBottom w:val="0"/>
              <w:divBdr>
                <w:top w:val="none" w:sz="0" w:space="0" w:color="auto"/>
                <w:left w:val="none" w:sz="0" w:space="0" w:color="auto"/>
                <w:bottom w:val="none" w:sz="0" w:space="0" w:color="auto"/>
                <w:right w:val="none" w:sz="0" w:space="0" w:color="auto"/>
              </w:divBdr>
              <w:divsChild>
                <w:div w:id="402872487">
                  <w:marLeft w:val="0"/>
                  <w:marRight w:val="0"/>
                  <w:marTop w:val="0"/>
                  <w:marBottom w:val="0"/>
                  <w:divBdr>
                    <w:top w:val="none" w:sz="0" w:space="0" w:color="auto"/>
                    <w:left w:val="none" w:sz="0" w:space="0" w:color="auto"/>
                    <w:bottom w:val="none" w:sz="0" w:space="0" w:color="auto"/>
                    <w:right w:val="none" w:sz="0" w:space="0" w:color="auto"/>
                  </w:divBdr>
                  <w:divsChild>
                    <w:div w:id="1807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662">
              <w:marLeft w:val="0"/>
              <w:marRight w:val="0"/>
              <w:marTop w:val="0"/>
              <w:marBottom w:val="0"/>
              <w:divBdr>
                <w:top w:val="none" w:sz="0" w:space="0" w:color="auto"/>
                <w:left w:val="none" w:sz="0" w:space="0" w:color="auto"/>
                <w:bottom w:val="none" w:sz="0" w:space="0" w:color="auto"/>
                <w:right w:val="none" w:sz="0" w:space="0" w:color="auto"/>
              </w:divBdr>
              <w:divsChild>
                <w:div w:id="2107068034">
                  <w:marLeft w:val="0"/>
                  <w:marRight w:val="0"/>
                  <w:marTop w:val="0"/>
                  <w:marBottom w:val="0"/>
                  <w:divBdr>
                    <w:top w:val="none" w:sz="0" w:space="0" w:color="auto"/>
                    <w:left w:val="none" w:sz="0" w:space="0" w:color="auto"/>
                    <w:bottom w:val="none" w:sz="0" w:space="0" w:color="auto"/>
                    <w:right w:val="none" w:sz="0" w:space="0" w:color="auto"/>
                  </w:divBdr>
                  <w:divsChild>
                    <w:div w:id="1120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86">
              <w:marLeft w:val="0"/>
              <w:marRight w:val="0"/>
              <w:marTop w:val="0"/>
              <w:marBottom w:val="0"/>
              <w:divBdr>
                <w:top w:val="none" w:sz="0" w:space="0" w:color="auto"/>
                <w:left w:val="none" w:sz="0" w:space="0" w:color="auto"/>
                <w:bottom w:val="none" w:sz="0" w:space="0" w:color="auto"/>
                <w:right w:val="none" w:sz="0" w:space="0" w:color="auto"/>
              </w:divBdr>
              <w:divsChild>
                <w:div w:id="1004283563">
                  <w:marLeft w:val="0"/>
                  <w:marRight w:val="0"/>
                  <w:marTop w:val="0"/>
                  <w:marBottom w:val="0"/>
                  <w:divBdr>
                    <w:top w:val="none" w:sz="0" w:space="0" w:color="auto"/>
                    <w:left w:val="none" w:sz="0" w:space="0" w:color="auto"/>
                    <w:bottom w:val="none" w:sz="0" w:space="0" w:color="auto"/>
                    <w:right w:val="none" w:sz="0" w:space="0" w:color="auto"/>
                  </w:divBdr>
                  <w:divsChild>
                    <w:div w:id="6965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60">
              <w:marLeft w:val="0"/>
              <w:marRight w:val="0"/>
              <w:marTop w:val="0"/>
              <w:marBottom w:val="0"/>
              <w:divBdr>
                <w:top w:val="none" w:sz="0" w:space="0" w:color="auto"/>
                <w:left w:val="none" w:sz="0" w:space="0" w:color="auto"/>
                <w:bottom w:val="none" w:sz="0" w:space="0" w:color="auto"/>
                <w:right w:val="none" w:sz="0" w:space="0" w:color="auto"/>
              </w:divBdr>
              <w:divsChild>
                <w:div w:id="2112897856">
                  <w:marLeft w:val="0"/>
                  <w:marRight w:val="0"/>
                  <w:marTop w:val="0"/>
                  <w:marBottom w:val="0"/>
                  <w:divBdr>
                    <w:top w:val="none" w:sz="0" w:space="0" w:color="auto"/>
                    <w:left w:val="none" w:sz="0" w:space="0" w:color="auto"/>
                    <w:bottom w:val="none" w:sz="0" w:space="0" w:color="auto"/>
                    <w:right w:val="none" w:sz="0" w:space="0" w:color="auto"/>
                  </w:divBdr>
                  <w:divsChild>
                    <w:div w:id="16827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6942">
          <w:marLeft w:val="0"/>
          <w:marRight w:val="0"/>
          <w:marTop w:val="0"/>
          <w:marBottom w:val="0"/>
          <w:divBdr>
            <w:top w:val="none" w:sz="0" w:space="0" w:color="auto"/>
            <w:left w:val="none" w:sz="0" w:space="0" w:color="auto"/>
            <w:bottom w:val="none" w:sz="0" w:space="0" w:color="auto"/>
            <w:right w:val="none" w:sz="0" w:space="0" w:color="auto"/>
          </w:divBdr>
          <w:divsChild>
            <w:div w:id="8264981">
              <w:marLeft w:val="0"/>
              <w:marRight w:val="0"/>
              <w:marTop w:val="0"/>
              <w:marBottom w:val="0"/>
              <w:divBdr>
                <w:top w:val="none" w:sz="0" w:space="0" w:color="auto"/>
                <w:left w:val="none" w:sz="0" w:space="0" w:color="auto"/>
                <w:bottom w:val="none" w:sz="0" w:space="0" w:color="auto"/>
                <w:right w:val="none" w:sz="0" w:space="0" w:color="auto"/>
              </w:divBdr>
              <w:divsChild>
                <w:div w:id="566964794">
                  <w:marLeft w:val="0"/>
                  <w:marRight w:val="0"/>
                  <w:marTop w:val="0"/>
                  <w:marBottom w:val="0"/>
                  <w:divBdr>
                    <w:top w:val="none" w:sz="0" w:space="0" w:color="auto"/>
                    <w:left w:val="none" w:sz="0" w:space="0" w:color="auto"/>
                    <w:bottom w:val="none" w:sz="0" w:space="0" w:color="auto"/>
                    <w:right w:val="none" w:sz="0" w:space="0" w:color="auto"/>
                  </w:divBdr>
                  <w:divsChild>
                    <w:div w:id="923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8970">
              <w:marLeft w:val="0"/>
              <w:marRight w:val="0"/>
              <w:marTop w:val="0"/>
              <w:marBottom w:val="0"/>
              <w:divBdr>
                <w:top w:val="none" w:sz="0" w:space="0" w:color="auto"/>
                <w:left w:val="none" w:sz="0" w:space="0" w:color="auto"/>
                <w:bottom w:val="none" w:sz="0" w:space="0" w:color="auto"/>
                <w:right w:val="none" w:sz="0" w:space="0" w:color="auto"/>
              </w:divBdr>
              <w:divsChild>
                <w:div w:id="1163856390">
                  <w:marLeft w:val="0"/>
                  <w:marRight w:val="0"/>
                  <w:marTop w:val="0"/>
                  <w:marBottom w:val="0"/>
                  <w:divBdr>
                    <w:top w:val="none" w:sz="0" w:space="0" w:color="auto"/>
                    <w:left w:val="none" w:sz="0" w:space="0" w:color="auto"/>
                    <w:bottom w:val="none" w:sz="0" w:space="0" w:color="auto"/>
                    <w:right w:val="none" w:sz="0" w:space="0" w:color="auto"/>
                  </w:divBdr>
                  <w:divsChild>
                    <w:div w:id="10070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179">
              <w:marLeft w:val="0"/>
              <w:marRight w:val="0"/>
              <w:marTop w:val="0"/>
              <w:marBottom w:val="0"/>
              <w:divBdr>
                <w:top w:val="none" w:sz="0" w:space="0" w:color="auto"/>
                <w:left w:val="none" w:sz="0" w:space="0" w:color="auto"/>
                <w:bottom w:val="none" w:sz="0" w:space="0" w:color="auto"/>
                <w:right w:val="none" w:sz="0" w:space="0" w:color="auto"/>
              </w:divBdr>
              <w:divsChild>
                <w:div w:id="723406658">
                  <w:marLeft w:val="0"/>
                  <w:marRight w:val="0"/>
                  <w:marTop w:val="0"/>
                  <w:marBottom w:val="0"/>
                  <w:divBdr>
                    <w:top w:val="none" w:sz="0" w:space="0" w:color="auto"/>
                    <w:left w:val="none" w:sz="0" w:space="0" w:color="auto"/>
                    <w:bottom w:val="none" w:sz="0" w:space="0" w:color="auto"/>
                    <w:right w:val="none" w:sz="0" w:space="0" w:color="auto"/>
                  </w:divBdr>
                  <w:divsChild>
                    <w:div w:id="11009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749">
              <w:marLeft w:val="0"/>
              <w:marRight w:val="0"/>
              <w:marTop w:val="0"/>
              <w:marBottom w:val="0"/>
              <w:divBdr>
                <w:top w:val="none" w:sz="0" w:space="0" w:color="auto"/>
                <w:left w:val="none" w:sz="0" w:space="0" w:color="auto"/>
                <w:bottom w:val="none" w:sz="0" w:space="0" w:color="auto"/>
                <w:right w:val="none" w:sz="0" w:space="0" w:color="auto"/>
              </w:divBdr>
              <w:divsChild>
                <w:div w:id="1414082269">
                  <w:marLeft w:val="0"/>
                  <w:marRight w:val="0"/>
                  <w:marTop w:val="0"/>
                  <w:marBottom w:val="0"/>
                  <w:divBdr>
                    <w:top w:val="none" w:sz="0" w:space="0" w:color="auto"/>
                    <w:left w:val="none" w:sz="0" w:space="0" w:color="auto"/>
                    <w:bottom w:val="none" w:sz="0" w:space="0" w:color="auto"/>
                    <w:right w:val="none" w:sz="0" w:space="0" w:color="auto"/>
                  </w:divBdr>
                  <w:divsChild>
                    <w:div w:id="430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36579">
              <w:marLeft w:val="0"/>
              <w:marRight w:val="0"/>
              <w:marTop w:val="0"/>
              <w:marBottom w:val="0"/>
              <w:divBdr>
                <w:top w:val="none" w:sz="0" w:space="0" w:color="auto"/>
                <w:left w:val="none" w:sz="0" w:space="0" w:color="auto"/>
                <w:bottom w:val="none" w:sz="0" w:space="0" w:color="auto"/>
                <w:right w:val="none" w:sz="0" w:space="0" w:color="auto"/>
              </w:divBdr>
              <w:divsChild>
                <w:div w:id="1419138331">
                  <w:marLeft w:val="0"/>
                  <w:marRight w:val="0"/>
                  <w:marTop w:val="0"/>
                  <w:marBottom w:val="0"/>
                  <w:divBdr>
                    <w:top w:val="none" w:sz="0" w:space="0" w:color="auto"/>
                    <w:left w:val="none" w:sz="0" w:space="0" w:color="auto"/>
                    <w:bottom w:val="none" w:sz="0" w:space="0" w:color="auto"/>
                    <w:right w:val="none" w:sz="0" w:space="0" w:color="auto"/>
                  </w:divBdr>
                  <w:divsChild>
                    <w:div w:id="4757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813">
              <w:marLeft w:val="0"/>
              <w:marRight w:val="0"/>
              <w:marTop w:val="0"/>
              <w:marBottom w:val="0"/>
              <w:divBdr>
                <w:top w:val="none" w:sz="0" w:space="0" w:color="auto"/>
                <w:left w:val="none" w:sz="0" w:space="0" w:color="auto"/>
                <w:bottom w:val="none" w:sz="0" w:space="0" w:color="auto"/>
                <w:right w:val="none" w:sz="0" w:space="0" w:color="auto"/>
              </w:divBdr>
              <w:divsChild>
                <w:div w:id="1948735898">
                  <w:marLeft w:val="0"/>
                  <w:marRight w:val="0"/>
                  <w:marTop w:val="0"/>
                  <w:marBottom w:val="0"/>
                  <w:divBdr>
                    <w:top w:val="none" w:sz="0" w:space="0" w:color="auto"/>
                    <w:left w:val="none" w:sz="0" w:space="0" w:color="auto"/>
                    <w:bottom w:val="none" w:sz="0" w:space="0" w:color="auto"/>
                    <w:right w:val="none" w:sz="0" w:space="0" w:color="auto"/>
                  </w:divBdr>
                  <w:divsChild>
                    <w:div w:id="21355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158">
              <w:marLeft w:val="0"/>
              <w:marRight w:val="0"/>
              <w:marTop w:val="0"/>
              <w:marBottom w:val="0"/>
              <w:divBdr>
                <w:top w:val="none" w:sz="0" w:space="0" w:color="auto"/>
                <w:left w:val="none" w:sz="0" w:space="0" w:color="auto"/>
                <w:bottom w:val="none" w:sz="0" w:space="0" w:color="auto"/>
                <w:right w:val="none" w:sz="0" w:space="0" w:color="auto"/>
              </w:divBdr>
              <w:divsChild>
                <w:div w:id="417606099">
                  <w:marLeft w:val="0"/>
                  <w:marRight w:val="0"/>
                  <w:marTop w:val="0"/>
                  <w:marBottom w:val="0"/>
                  <w:divBdr>
                    <w:top w:val="none" w:sz="0" w:space="0" w:color="auto"/>
                    <w:left w:val="none" w:sz="0" w:space="0" w:color="auto"/>
                    <w:bottom w:val="none" w:sz="0" w:space="0" w:color="auto"/>
                    <w:right w:val="none" w:sz="0" w:space="0" w:color="auto"/>
                  </w:divBdr>
                  <w:divsChild>
                    <w:div w:id="162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467">
              <w:marLeft w:val="0"/>
              <w:marRight w:val="0"/>
              <w:marTop w:val="0"/>
              <w:marBottom w:val="0"/>
              <w:divBdr>
                <w:top w:val="none" w:sz="0" w:space="0" w:color="auto"/>
                <w:left w:val="none" w:sz="0" w:space="0" w:color="auto"/>
                <w:bottom w:val="none" w:sz="0" w:space="0" w:color="auto"/>
                <w:right w:val="none" w:sz="0" w:space="0" w:color="auto"/>
              </w:divBdr>
              <w:divsChild>
                <w:div w:id="494422315">
                  <w:marLeft w:val="0"/>
                  <w:marRight w:val="0"/>
                  <w:marTop w:val="0"/>
                  <w:marBottom w:val="0"/>
                  <w:divBdr>
                    <w:top w:val="none" w:sz="0" w:space="0" w:color="auto"/>
                    <w:left w:val="none" w:sz="0" w:space="0" w:color="auto"/>
                    <w:bottom w:val="none" w:sz="0" w:space="0" w:color="auto"/>
                    <w:right w:val="none" w:sz="0" w:space="0" w:color="auto"/>
                  </w:divBdr>
                  <w:divsChild>
                    <w:div w:id="1955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0902">
              <w:marLeft w:val="0"/>
              <w:marRight w:val="0"/>
              <w:marTop w:val="0"/>
              <w:marBottom w:val="0"/>
              <w:divBdr>
                <w:top w:val="none" w:sz="0" w:space="0" w:color="auto"/>
                <w:left w:val="none" w:sz="0" w:space="0" w:color="auto"/>
                <w:bottom w:val="none" w:sz="0" w:space="0" w:color="auto"/>
                <w:right w:val="none" w:sz="0" w:space="0" w:color="auto"/>
              </w:divBdr>
              <w:divsChild>
                <w:div w:id="1190870909">
                  <w:marLeft w:val="0"/>
                  <w:marRight w:val="0"/>
                  <w:marTop w:val="0"/>
                  <w:marBottom w:val="0"/>
                  <w:divBdr>
                    <w:top w:val="none" w:sz="0" w:space="0" w:color="auto"/>
                    <w:left w:val="none" w:sz="0" w:space="0" w:color="auto"/>
                    <w:bottom w:val="none" w:sz="0" w:space="0" w:color="auto"/>
                    <w:right w:val="none" w:sz="0" w:space="0" w:color="auto"/>
                  </w:divBdr>
                  <w:divsChild>
                    <w:div w:id="3166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677">
              <w:marLeft w:val="0"/>
              <w:marRight w:val="0"/>
              <w:marTop w:val="0"/>
              <w:marBottom w:val="0"/>
              <w:divBdr>
                <w:top w:val="none" w:sz="0" w:space="0" w:color="auto"/>
                <w:left w:val="none" w:sz="0" w:space="0" w:color="auto"/>
                <w:bottom w:val="none" w:sz="0" w:space="0" w:color="auto"/>
                <w:right w:val="none" w:sz="0" w:space="0" w:color="auto"/>
              </w:divBdr>
              <w:divsChild>
                <w:div w:id="271013292">
                  <w:marLeft w:val="0"/>
                  <w:marRight w:val="0"/>
                  <w:marTop w:val="0"/>
                  <w:marBottom w:val="0"/>
                  <w:divBdr>
                    <w:top w:val="none" w:sz="0" w:space="0" w:color="auto"/>
                    <w:left w:val="none" w:sz="0" w:space="0" w:color="auto"/>
                    <w:bottom w:val="none" w:sz="0" w:space="0" w:color="auto"/>
                    <w:right w:val="none" w:sz="0" w:space="0" w:color="auto"/>
                  </w:divBdr>
                  <w:divsChild>
                    <w:div w:id="21406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770">
              <w:marLeft w:val="0"/>
              <w:marRight w:val="0"/>
              <w:marTop w:val="0"/>
              <w:marBottom w:val="0"/>
              <w:divBdr>
                <w:top w:val="none" w:sz="0" w:space="0" w:color="auto"/>
                <w:left w:val="none" w:sz="0" w:space="0" w:color="auto"/>
                <w:bottom w:val="none" w:sz="0" w:space="0" w:color="auto"/>
                <w:right w:val="none" w:sz="0" w:space="0" w:color="auto"/>
              </w:divBdr>
              <w:divsChild>
                <w:div w:id="1705904357">
                  <w:marLeft w:val="0"/>
                  <w:marRight w:val="0"/>
                  <w:marTop w:val="0"/>
                  <w:marBottom w:val="0"/>
                  <w:divBdr>
                    <w:top w:val="none" w:sz="0" w:space="0" w:color="auto"/>
                    <w:left w:val="none" w:sz="0" w:space="0" w:color="auto"/>
                    <w:bottom w:val="none" w:sz="0" w:space="0" w:color="auto"/>
                    <w:right w:val="none" w:sz="0" w:space="0" w:color="auto"/>
                  </w:divBdr>
                  <w:divsChild>
                    <w:div w:id="4777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6035">
              <w:marLeft w:val="0"/>
              <w:marRight w:val="0"/>
              <w:marTop w:val="0"/>
              <w:marBottom w:val="0"/>
              <w:divBdr>
                <w:top w:val="none" w:sz="0" w:space="0" w:color="auto"/>
                <w:left w:val="none" w:sz="0" w:space="0" w:color="auto"/>
                <w:bottom w:val="none" w:sz="0" w:space="0" w:color="auto"/>
                <w:right w:val="none" w:sz="0" w:space="0" w:color="auto"/>
              </w:divBdr>
              <w:divsChild>
                <w:div w:id="202064507">
                  <w:marLeft w:val="0"/>
                  <w:marRight w:val="0"/>
                  <w:marTop w:val="0"/>
                  <w:marBottom w:val="0"/>
                  <w:divBdr>
                    <w:top w:val="none" w:sz="0" w:space="0" w:color="auto"/>
                    <w:left w:val="none" w:sz="0" w:space="0" w:color="auto"/>
                    <w:bottom w:val="none" w:sz="0" w:space="0" w:color="auto"/>
                    <w:right w:val="none" w:sz="0" w:space="0" w:color="auto"/>
                  </w:divBdr>
                  <w:divsChild>
                    <w:div w:id="16297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79544">
      <w:bodyDiv w:val="1"/>
      <w:marLeft w:val="0"/>
      <w:marRight w:val="0"/>
      <w:marTop w:val="0"/>
      <w:marBottom w:val="0"/>
      <w:divBdr>
        <w:top w:val="none" w:sz="0" w:space="0" w:color="auto"/>
        <w:left w:val="none" w:sz="0" w:space="0" w:color="auto"/>
        <w:bottom w:val="none" w:sz="0" w:space="0" w:color="auto"/>
        <w:right w:val="none" w:sz="0" w:space="0" w:color="auto"/>
      </w:divBdr>
    </w:div>
    <w:div w:id="645663923">
      <w:bodyDiv w:val="1"/>
      <w:marLeft w:val="0"/>
      <w:marRight w:val="0"/>
      <w:marTop w:val="0"/>
      <w:marBottom w:val="0"/>
      <w:divBdr>
        <w:top w:val="none" w:sz="0" w:space="0" w:color="auto"/>
        <w:left w:val="none" w:sz="0" w:space="0" w:color="auto"/>
        <w:bottom w:val="none" w:sz="0" w:space="0" w:color="auto"/>
        <w:right w:val="none" w:sz="0" w:space="0" w:color="auto"/>
      </w:divBdr>
    </w:div>
    <w:div w:id="654456870">
      <w:bodyDiv w:val="1"/>
      <w:marLeft w:val="0"/>
      <w:marRight w:val="0"/>
      <w:marTop w:val="0"/>
      <w:marBottom w:val="0"/>
      <w:divBdr>
        <w:top w:val="none" w:sz="0" w:space="0" w:color="auto"/>
        <w:left w:val="none" w:sz="0" w:space="0" w:color="auto"/>
        <w:bottom w:val="none" w:sz="0" w:space="0" w:color="auto"/>
        <w:right w:val="none" w:sz="0" w:space="0" w:color="auto"/>
      </w:divBdr>
    </w:div>
    <w:div w:id="660473911">
      <w:bodyDiv w:val="1"/>
      <w:marLeft w:val="0"/>
      <w:marRight w:val="0"/>
      <w:marTop w:val="0"/>
      <w:marBottom w:val="0"/>
      <w:divBdr>
        <w:top w:val="none" w:sz="0" w:space="0" w:color="auto"/>
        <w:left w:val="none" w:sz="0" w:space="0" w:color="auto"/>
        <w:bottom w:val="none" w:sz="0" w:space="0" w:color="auto"/>
        <w:right w:val="none" w:sz="0" w:space="0" w:color="auto"/>
      </w:divBdr>
      <w:divsChild>
        <w:div w:id="705301859">
          <w:marLeft w:val="0"/>
          <w:marRight w:val="0"/>
          <w:marTop w:val="0"/>
          <w:marBottom w:val="0"/>
          <w:divBdr>
            <w:top w:val="none" w:sz="0" w:space="0" w:color="auto"/>
            <w:left w:val="none" w:sz="0" w:space="0" w:color="auto"/>
            <w:bottom w:val="none" w:sz="0" w:space="0" w:color="auto"/>
            <w:right w:val="none" w:sz="0" w:space="0" w:color="auto"/>
          </w:divBdr>
        </w:div>
      </w:divsChild>
    </w:div>
    <w:div w:id="661203646">
      <w:bodyDiv w:val="1"/>
      <w:marLeft w:val="0"/>
      <w:marRight w:val="0"/>
      <w:marTop w:val="0"/>
      <w:marBottom w:val="0"/>
      <w:divBdr>
        <w:top w:val="none" w:sz="0" w:space="0" w:color="auto"/>
        <w:left w:val="none" w:sz="0" w:space="0" w:color="auto"/>
        <w:bottom w:val="none" w:sz="0" w:space="0" w:color="auto"/>
        <w:right w:val="none" w:sz="0" w:space="0" w:color="auto"/>
      </w:divBdr>
    </w:div>
    <w:div w:id="669452652">
      <w:bodyDiv w:val="1"/>
      <w:marLeft w:val="0"/>
      <w:marRight w:val="0"/>
      <w:marTop w:val="0"/>
      <w:marBottom w:val="0"/>
      <w:divBdr>
        <w:top w:val="none" w:sz="0" w:space="0" w:color="auto"/>
        <w:left w:val="none" w:sz="0" w:space="0" w:color="auto"/>
        <w:bottom w:val="none" w:sz="0" w:space="0" w:color="auto"/>
        <w:right w:val="none" w:sz="0" w:space="0" w:color="auto"/>
      </w:divBdr>
    </w:div>
    <w:div w:id="677734365">
      <w:bodyDiv w:val="1"/>
      <w:marLeft w:val="0"/>
      <w:marRight w:val="0"/>
      <w:marTop w:val="0"/>
      <w:marBottom w:val="0"/>
      <w:divBdr>
        <w:top w:val="none" w:sz="0" w:space="0" w:color="auto"/>
        <w:left w:val="none" w:sz="0" w:space="0" w:color="auto"/>
        <w:bottom w:val="none" w:sz="0" w:space="0" w:color="auto"/>
        <w:right w:val="none" w:sz="0" w:space="0" w:color="auto"/>
      </w:divBdr>
      <w:divsChild>
        <w:div w:id="2093818199">
          <w:marLeft w:val="0"/>
          <w:marRight w:val="0"/>
          <w:marTop w:val="0"/>
          <w:marBottom w:val="0"/>
          <w:divBdr>
            <w:top w:val="none" w:sz="0" w:space="0" w:color="auto"/>
            <w:left w:val="none" w:sz="0" w:space="0" w:color="auto"/>
            <w:bottom w:val="none" w:sz="0" w:space="0" w:color="auto"/>
            <w:right w:val="none" w:sz="0" w:space="0" w:color="auto"/>
          </w:divBdr>
          <w:divsChild>
            <w:div w:id="1846555082">
              <w:marLeft w:val="0"/>
              <w:marRight w:val="0"/>
              <w:marTop w:val="0"/>
              <w:marBottom w:val="0"/>
              <w:divBdr>
                <w:top w:val="none" w:sz="0" w:space="0" w:color="auto"/>
                <w:left w:val="none" w:sz="0" w:space="0" w:color="auto"/>
                <w:bottom w:val="none" w:sz="0" w:space="0" w:color="auto"/>
                <w:right w:val="none" w:sz="0" w:space="0" w:color="auto"/>
              </w:divBdr>
              <w:divsChild>
                <w:div w:id="2006592191">
                  <w:marLeft w:val="0"/>
                  <w:marRight w:val="0"/>
                  <w:marTop w:val="0"/>
                  <w:marBottom w:val="0"/>
                  <w:divBdr>
                    <w:top w:val="none" w:sz="0" w:space="0" w:color="auto"/>
                    <w:left w:val="none" w:sz="0" w:space="0" w:color="auto"/>
                    <w:bottom w:val="none" w:sz="0" w:space="0" w:color="auto"/>
                    <w:right w:val="none" w:sz="0" w:space="0" w:color="auto"/>
                  </w:divBdr>
                  <w:divsChild>
                    <w:div w:id="845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062">
              <w:marLeft w:val="0"/>
              <w:marRight w:val="0"/>
              <w:marTop w:val="0"/>
              <w:marBottom w:val="0"/>
              <w:divBdr>
                <w:top w:val="none" w:sz="0" w:space="0" w:color="auto"/>
                <w:left w:val="none" w:sz="0" w:space="0" w:color="auto"/>
                <w:bottom w:val="none" w:sz="0" w:space="0" w:color="auto"/>
                <w:right w:val="none" w:sz="0" w:space="0" w:color="auto"/>
              </w:divBdr>
              <w:divsChild>
                <w:div w:id="1091658787">
                  <w:marLeft w:val="0"/>
                  <w:marRight w:val="0"/>
                  <w:marTop w:val="0"/>
                  <w:marBottom w:val="0"/>
                  <w:divBdr>
                    <w:top w:val="none" w:sz="0" w:space="0" w:color="auto"/>
                    <w:left w:val="none" w:sz="0" w:space="0" w:color="auto"/>
                    <w:bottom w:val="none" w:sz="0" w:space="0" w:color="auto"/>
                    <w:right w:val="none" w:sz="0" w:space="0" w:color="auto"/>
                  </w:divBdr>
                  <w:divsChild>
                    <w:div w:id="842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1385">
              <w:marLeft w:val="0"/>
              <w:marRight w:val="0"/>
              <w:marTop w:val="0"/>
              <w:marBottom w:val="0"/>
              <w:divBdr>
                <w:top w:val="none" w:sz="0" w:space="0" w:color="auto"/>
                <w:left w:val="none" w:sz="0" w:space="0" w:color="auto"/>
                <w:bottom w:val="none" w:sz="0" w:space="0" w:color="auto"/>
                <w:right w:val="none" w:sz="0" w:space="0" w:color="auto"/>
              </w:divBdr>
              <w:divsChild>
                <w:div w:id="1132290620">
                  <w:marLeft w:val="0"/>
                  <w:marRight w:val="0"/>
                  <w:marTop w:val="0"/>
                  <w:marBottom w:val="0"/>
                  <w:divBdr>
                    <w:top w:val="none" w:sz="0" w:space="0" w:color="auto"/>
                    <w:left w:val="none" w:sz="0" w:space="0" w:color="auto"/>
                    <w:bottom w:val="none" w:sz="0" w:space="0" w:color="auto"/>
                    <w:right w:val="none" w:sz="0" w:space="0" w:color="auto"/>
                  </w:divBdr>
                  <w:divsChild>
                    <w:div w:id="6644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045">
              <w:marLeft w:val="0"/>
              <w:marRight w:val="0"/>
              <w:marTop w:val="0"/>
              <w:marBottom w:val="0"/>
              <w:divBdr>
                <w:top w:val="none" w:sz="0" w:space="0" w:color="auto"/>
                <w:left w:val="none" w:sz="0" w:space="0" w:color="auto"/>
                <w:bottom w:val="none" w:sz="0" w:space="0" w:color="auto"/>
                <w:right w:val="none" w:sz="0" w:space="0" w:color="auto"/>
              </w:divBdr>
              <w:divsChild>
                <w:div w:id="60175015">
                  <w:marLeft w:val="0"/>
                  <w:marRight w:val="0"/>
                  <w:marTop w:val="0"/>
                  <w:marBottom w:val="0"/>
                  <w:divBdr>
                    <w:top w:val="none" w:sz="0" w:space="0" w:color="auto"/>
                    <w:left w:val="none" w:sz="0" w:space="0" w:color="auto"/>
                    <w:bottom w:val="none" w:sz="0" w:space="0" w:color="auto"/>
                    <w:right w:val="none" w:sz="0" w:space="0" w:color="auto"/>
                  </w:divBdr>
                  <w:divsChild>
                    <w:div w:id="1974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961">
              <w:marLeft w:val="0"/>
              <w:marRight w:val="0"/>
              <w:marTop w:val="0"/>
              <w:marBottom w:val="0"/>
              <w:divBdr>
                <w:top w:val="none" w:sz="0" w:space="0" w:color="auto"/>
                <w:left w:val="none" w:sz="0" w:space="0" w:color="auto"/>
                <w:bottom w:val="none" w:sz="0" w:space="0" w:color="auto"/>
                <w:right w:val="none" w:sz="0" w:space="0" w:color="auto"/>
              </w:divBdr>
              <w:divsChild>
                <w:div w:id="742800151">
                  <w:marLeft w:val="0"/>
                  <w:marRight w:val="0"/>
                  <w:marTop w:val="0"/>
                  <w:marBottom w:val="0"/>
                  <w:divBdr>
                    <w:top w:val="none" w:sz="0" w:space="0" w:color="auto"/>
                    <w:left w:val="none" w:sz="0" w:space="0" w:color="auto"/>
                    <w:bottom w:val="none" w:sz="0" w:space="0" w:color="auto"/>
                    <w:right w:val="none" w:sz="0" w:space="0" w:color="auto"/>
                  </w:divBdr>
                  <w:divsChild>
                    <w:div w:id="610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214">
              <w:marLeft w:val="0"/>
              <w:marRight w:val="0"/>
              <w:marTop w:val="0"/>
              <w:marBottom w:val="0"/>
              <w:divBdr>
                <w:top w:val="none" w:sz="0" w:space="0" w:color="auto"/>
                <w:left w:val="none" w:sz="0" w:space="0" w:color="auto"/>
                <w:bottom w:val="none" w:sz="0" w:space="0" w:color="auto"/>
                <w:right w:val="none" w:sz="0" w:space="0" w:color="auto"/>
              </w:divBdr>
              <w:divsChild>
                <w:div w:id="1270699397">
                  <w:marLeft w:val="0"/>
                  <w:marRight w:val="0"/>
                  <w:marTop w:val="0"/>
                  <w:marBottom w:val="0"/>
                  <w:divBdr>
                    <w:top w:val="none" w:sz="0" w:space="0" w:color="auto"/>
                    <w:left w:val="none" w:sz="0" w:space="0" w:color="auto"/>
                    <w:bottom w:val="none" w:sz="0" w:space="0" w:color="auto"/>
                    <w:right w:val="none" w:sz="0" w:space="0" w:color="auto"/>
                  </w:divBdr>
                  <w:divsChild>
                    <w:div w:id="1755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142">
              <w:marLeft w:val="0"/>
              <w:marRight w:val="0"/>
              <w:marTop w:val="0"/>
              <w:marBottom w:val="0"/>
              <w:divBdr>
                <w:top w:val="none" w:sz="0" w:space="0" w:color="auto"/>
                <w:left w:val="none" w:sz="0" w:space="0" w:color="auto"/>
                <w:bottom w:val="none" w:sz="0" w:space="0" w:color="auto"/>
                <w:right w:val="none" w:sz="0" w:space="0" w:color="auto"/>
              </w:divBdr>
              <w:divsChild>
                <w:div w:id="1936785500">
                  <w:marLeft w:val="0"/>
                  <w:marRight w:val="0"/>
                  <w:marTop w:val="0"/>
                  <w:marBottom w:val="0"/>
                  <w:divBdr>
                    <w:top w:val="none" w:sz="0" w:space="0" w:color="auto"/>
                    <w:left w:val="none" w:sz="0" w:space="0" w:color="auto"/>
                    <w:bottom w:val="none" w:sz="0" w:space="0" w:color="auto"/>
                    <w:right w:val="none" w:sz="0" w:space="0" w:color="auto"/>
                  </w:divBdr>
                  <w:divsChild>
                    <w:div w:id="5570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9133">
              <w:marLeft w:val="0"/>
              <w:marRight w:val="0"/>
              <w:marTop w:val="0"/>
              <w:marBottom w:val="0"/>
              <w:divBdr>
                <w:top w:val="none" w:sz="0" w:space="0" w:color="auto"/>
                <w:left w:val="none" w:sz="0" w:space="0" w:color="auto"/>
                <w:bottom w:val="none" w:sz="0" w:space="0" w:color="auto"/>
                <w:right w:val="none" w:sz="0" w:space="0" w:color="auto"/>
              </w:divBdr>
              <w:divsChild>
                <w:div w:id="6832939">
                  <w:marLeft w:val="0"/>
                  <w:marRight w:val="0"/>
                  <w:marTop w:val="0"/>
                  <w:marBottom w:val="0"/>
                  <w:divBdr>
                    <w:top w:val="none" w:sz="0" w:space="0" w:color="auto"/>
                    <w:left w:val="none" w:sz="0" w:space="0" w:color="auto"/>
                    <w:bottom w:val="none" w:sz="0" w:space="0" w:color="auto"/>
                    <w:right w:val="none" w:sz="0" w:space="0" w:color="auto"/>
                  </w:divBdr>
                  <w:divsChild>
                    <w:div w:id="7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521">
              <w:marLeft w:val="0"/>
              <w:marRight w:val="0"/>
              <w:marTop w:val="0"/>
              <w:marBottom w:val="0"/>
              <w:divBdr>
                <w:top w:val="none" w:sz="0" w:space="0" w:color="auto"/>
                <w:left w:val="none" w:sz="0" w:space="0" w:color="auto"/>
                <w:bottom w:val="none" w:sz="0" w:space="0" w:color="auto"/>
                <w:right w:val="none" w:sz="0" w:space="0" w:color="auto"/>
              </w:divBdr>
              <w:divsChild>
                <w:div w:id="2003704470">
                  <w:marLeft w:val="0"/>
                  <w:marRight w:val="0"/>
                  <w:marTop w:val="0"/>
                  <w:marBottom w:val="0"/>
                  <w:divBdr>
                    <w:top w:val="none" w:sz="0" w:space="0" w:color="auto"/>
                    <w:left w:val="none" w:sz="0" w:space="0" w:color="auto"/>
                    <w:bottom w:val="none" w:sz="0" w:space="0" w:color="auto"/>
                    <w:right w:val="none" w:sz="0" w:space="0" w:color="auto"/>
                  </w:divBdr>
                  <w:divsChild>
                    <w:div w:id="4947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6122">
              <w:marLeft w:val="0"/>
              <w:marRight w:val="0"/>
              <w:marTop w:val="0"/>
              <w:marBottom w:val="0"/>
              <w:divBdr>
                <w:top w:val="none" w:sz="0" w:space="0" w:color="auto"/>
                <w:left w:val="none" w:sz="0" w:space="0" w:color="auto"/>
                <w:bottom w:val="none" w:sz="0" w:space="0" w:color="auto"/>
                <w:right w:val="none" w:sz="0" w:space="0" w:color="auto"/>
              </w:divBdr>
              <w:divsChild>
                <w:div w:id="131143715">
                  <w:marLeft w:val="0"/>
                  <w:marRight w:val="0"/>
                  <w:marTop w:val="0"/>
                  <w:marBottom w:val="0"/>
                  <w:divBdr>
                    <w:top w:val="none" w:sz="0" w:space="0" w:color="auto"/>
                    <w:left w:val="none" w:sz="0" w:space="0" w:color="auto"/>
                    <w:bottom w:val="none" w:sz="0" w:space="0" w:color="auto"/>
                    <w:right w:val="none" w:sz="0" w:space="0" w:color="auto"/>
                  </w:divBdr>
                  <w:divsChild>
                    <w:div w:id="19081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2392">
              <w:marLeft w:val="0"/>
              <w:marRight w:val="0"/>
              <w:marTop w:val="0"/>
              <w:marBottom w:val="0"/>
              <w:divBdr>
                <w:top w:val="none" w:sz="0" w:space="0" w:color="auto"/>
                <w:left w:val="none" w:sz="0" w:space="0" w:color="auto"/>
                <w:bottom w:val="none" w:sz="0" w:space="0" w:color="auto"/>
                <w:right w:val="none" w:sz="0" w:space="0" w:color="auto"/>
              </w:divBdr>
              <w:divsChild>
                <w:div w:id="176311540">
                  <w:marLeft w:val="0"/>
                  <w:marRight w:val="0"/>
                  <w:marTop w:val="0"/>
                  <w:marBottom w:val="0"/>
                  <w:divBdr>
                    <w:top w:val="none" w:sz="0" w:space="0" w:color="auto"/>
                    <w:left w:val="none" w:sz="0" w:space="0" w:color="auto"/>
                    <w:bottom w:val="none" w:sz="0" w:space="0" w:color="auto"/>
                    <w:right w:val="none" w:sz="0" w:space="0" w:color="auto"/>
                  </w:divBdr>
                  <w:divsChild>
                    <w:div w:id="2119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026">
              <w:marLeft w:val="0"/>
              <w:marRight w:val="0"/>
              <w:marTop w:val="0"/>
              <w:marBottom w:val="0"/>
              <w:divBdr>
                <w:top w:val="none" w:sz="0" w:space="0" w:color="auto"/>
                <w:left w:val="none" w:sz="0" w:space="0" w:color="auto"/>
                <w:bottom w:val="none" w:sz="0" w:space="0" w:color="auto"/>
                <w:right w:val="none" w:sz="0" w:space="0" w:color="auto"/>
              </w:divBdr>
              <w:divsChild>
                <w:div w:id="369955965">
                  <w:marLeft w:val="0"/>
                  <w:marRight w:val="0"/>
                  <w:marTop w:val="0"/>
                  <w:marBottom w:val="0"/>
                  <w:divBdr>
                    <w:top w:val="none" w:sz="0" w:space="0" w:color="auto"/>
                    <w:left w:val="none" w:sz="0" w:space="0" w:color="auto"/>
                    <w:bottom w:val="none" w:sz="0" w:space="0" w:color="auto"/>
                    <w:right w:val="none" w:sz="0" w:space="0" w:color="auto"/>
                  </w:divBdr>
                  <w:divsChild>
                    <w:div w:id="1197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3638">
              <w:marLeft w:val="0"/>
              <w:marRight w:val="0"/>
              <w:marTop w:val="0"/>
              <w:marBottom w:val="0"/>
              <w:divBdr>
                <w:top w:val="none" w:sz="0" w:space="0" w:color="auto"/>
                <w:left w:val="none" w:sz="0" w:space="0" w:color="auto"/>
                <w:bottom w:val="none" w:sz="0" w:space="0" w:color="auto"/>
                <w:right w:val="none" w:sz="0" w:space="0" w:color="auto"/>
              </w:divBdr>
              <w:divsChild>
                <w:div w:id="1637711157">
                  <w:marLeft w:val="0"/>
                  <w:marRight w:val="0"/>
                  <w:marTop w:val="0"/>
                  <w:marBottom w:val="0"/>
                  <w:divBdr>
                    <w:top w:val="none" w:sz="0" w:space="0" w:color="auto"/>
                    <w:left w:val="none" w:sz="0" w:space="0" w:color="auto"/>
                    <w:bottom w:val="none" w:sz="0" w:space="0" w:color="auto"/>
                    <w:right w:val="none" w:sz="0" w:space="0" w:color="auto"/>
                  </w:divBdr>
                  <w:divsChild>
                    <w:div w:id="18164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428">
              <w:marLeft w:val="0"/>
              <w:marRight w:val="0"/>
              <w:marTop w:val="0"/>
              <w:marBottom w:val="0"/>
              <w:divBdr>
                <w:top w:val="none" w:sz="0" w:space="0" w:color="auto"/>
                <w:left w:val="none" w:sz="0" w:space="0" w:color="auto"/>
                <w:bottom w:val="none" w:sz="0" w:space="0" w:color="auto"/>
                <w:right w:val="none" w:sz="0" w:space="0" w:color="auto"/>
              </w:divBdr>
              <w:divsChild>
                <w:div w:id="1790658431">
                  <w:marLeft w:val="0"/>
                  <w:marRight w:val="0"/>
                  <w:marTop w:val="0"/>
                  <w:marBottom w:val="0"/>
                  <w:divBdr>
                    <w:top w:val="none" w:sz="0" w:space="0" w:color="auto"/>
                    <w:left w:val="none" w:sz="0" w:space="0" w:color="auto"/>
                    <w:bottom w:val="none" w:sz="0" w:space="0" w:color="auto"/>
                    <w:right w:val="none" w:sz="0" w:space="0" w:color="auto"/>
                  </w:divBdr>
                  <w:divsChild>
                    <w:div w:id="1527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195">
              <w:marLeft w:val="0"/>
              <w:marRight w:val="0"/>
              <w:marTop w:val="0"/>
              <w:marBottom w:val="0"/>
              <w:divBdr>
                <w:top w:val="none" w:sz="0" w:space="0" w:color="auto"/>
                <w:left w:val="none" w:sz="0" w:space="0" w:color="auto"/>
                <w:bottom w:val="none" w:sz="0" w:space="0" w:color="auto"/>
                <w:right w:val="none" w:sz="0" w:space="0" w:color="auto"/>
              </w:divBdr>
              <w:divsChild>
                <w:div w:id="419986126">
                  <w:marLeft w:val="0"/>
                  <w:marRight w:val="0"/>
                  <w:marTop w:val="0"/>
                  <w:marBottom w:val="0"/>
                  <w:divBdr>
                    <w:top w:val="none" w:sz="0" w:space="0" w:color="auto"/>
                    <w:left w:val="none" w:sz="0" w:space="0" w:color="auto"/>
                    <w:bottom w:val="none" w:sz="0" w:space="0" w:color="auto"/>
                    <w:right w:val="none" w:sz="0" w:space="0" w:color="auto"/>
                  </w:divBdr>
                  <w:divsChild>
                    <w:div w:id="544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450">
              <w:marLeft w:val="0"/>
              <w:marRight w:val="0"/>
              <w:marTop w:val="0"/>
              <w:marBottom w:val="0"/>
              <w:divBdr>
                <w:top w:val="none" w:sz="0" w:space="0" w:color="auto"/>
                <w:left w:val="none" w:sz="0" w:space="0" w:color="auto"/>
                <w:bottom w:val="none" w:sz="0" w:space="0" w:color="auto"/>
                <w:right w:val="none" w:sz="0" w:space="0" w:color="auto"/>
              </w:divBdr>
              <w:divsChild>
                <w:div w:id="1804156779">
                  <w:marLeft w:val="0"/>
                  <w:marRight w:val="0"/>
                  <w:marTop w:val="0"/>
                  <w:marBottom w:val="0"/>
                  <w:divBdr>
                    <w:top w:val="none" w:sz="0" w:space="0" w:color="auto"/>
                    <w:left w:val="none" w:sz="0" w:space="0" w:color="auto"/>
                    <w:bottom w:val="none" w:sz="0" w:space="0" w:color="auto"/>
                    <w:right w:val="none" w:sz="0" w:space="0" w:color="auto"/>
                  </w:divBdr>
                  <w:divsChild>
                    <w:div w:id="208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030">
              <w:marLeft w:val="0"/>
              <w:marRight w:val="0"/>
              <w:marTop w:val="0"/>
              <w:marBottom w:val="0"/>
              <w:divBdr>
                <w:top w:val="none" w:sz="0" w:space="0" w:color="auto"/>
                <w:left w:val="none" w:sz="0" w:space="0" w:color="auto"/>
                <w:bottom w:val="none" w:sz="0" w:space="0" w:color="auto"/>
                <w:right w:val="none" w:sz="0" w:space="0" w:color="auto"/>
              </w:divBdr>
              <w:divsChild>
                <w:div w:id="1418746920">
                  <w:marLeft w:val="0"/>
                  <w:marRight w:val="0"/>
                  <w:marTop w:val="0"/>
                  <w:marBottom w:val="0"/>
                  <w:divBdr>
                    <w:top w:val="none" w:sz="0" w:space="0" w:color="auto"/>
                    <w:left w:val="none" w:sz="0" w:space="0" w:color="auto"/>
                    <w:bottom w:val="none" w:sz="0" w:space="0" w:color="auto"/>
                    <w:right w:val="none" w:sz="0" w:space="0" w:color="auto"/>
                  </w:divBdr>
                  <w:divsChild>
                    <w:div w:id="17989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470">
              <w:marLeft w:val="0"/>
              <w:marRight w:val="0"/>
              <w:marTop w:val="0"/>
              <w:marBottom w:val="0"/>
              <w:divBdr>
                <w:top w:val="none" w:sz="0" w:space="0" w:color="auto"/>
                <w:left w:val="none" w:sz="0" w:space="0" w:color="auto"/>
                <w:bottom w:val="none" w:sz="0" w:space="0" w:color="auto"/>
                <w:right w:val="none" w:sz="0" w:space="0" w:color="auto"/>
              </w:divBdr>
              <w:divsChild>
                <w:div w:id="1961766054">
                  <w:marLeft w:val="0"/>
                  <w:marRight w:val="0"/>
                  <w:marTop w:val="0"/>
                  <w:marBottom w:val="0"/>
                  <w:divBdr>
                    <w:top w:val="none" w:sz="0" w:space="0" w:color="auto"/>
                    <w:left w:val="none" w:sz="0" w:space="0" w:color="auto"/>
                    <w:bottom w:val="none" w:sz="0" w:space="0" w:color="auto"/>
                    <w:right w:val="none" w:sz="0" w:space="0" w:color="auto"/>
                  </w:divBdr>
                  <w:divsChild>
                    <w:div w:id="17521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2132">
              <w:marLeft w:val="0"/>
              <w:marRight w:val="0"/>
              <w:marTop w:val="0"/>
              <w:marBottom w:val="0"/>
              <w:divBdr>
                <w:top w:val="none" w:sz="0" w:space="0" w:color="auto"/>
                <w:left w:val="none" w:sz="0" w:space="0" w:color="auto"/>
                <w:bottom w:val="none" w:sz="0" w:space="0" w:color="auto"/>
                <w:right w:val="none" w:sz="0" w:space="0" w:color="auto"/>
              </w:divBdr>
              <w:divsChild>
                <w:div w:id="1302035791">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6831">
              <w:marLeft w:val="0"/>
              <w:marRight w:val="0"/>
              <w:marTop w:val="0"/>
              <w:marBottom w:val="0"/>
              <w:divBdr>
                <w:top w:val="none" w:sz="0" w:space="0" w:color="auto"/>
                <w:left w:val="none" w:sz="0" w:space="0" w:color="auto"/>
                <w:bottom w:val="none" w:sz="0" w:space="0" w:color="auto"/>
                <w:right w:val="none" w:sz="0" w:space="0" w:color="auto"/>
              </w:divBdr>
              <w:divsChild>
                <w:div w:id="1767186440">
                  <w:marLeft w:val="0"/>
                  <w:marRight w:val="0"/>
                  <w:marTop w:val="0"/>
                  <w:marBottom w:val="0"/>
                  <w:divBdr>
                    <w:top w:val="none" w:sz="0" w:space="0" w:color="auto"/>
                    <w:left w:val="none" w:sz="0" w:space="0" w:color="auto"/>
                    <w:bottom w:val="none" w:sz="0" w:space="0" w:color="auto"/>
                    <w:right w:val="none" w:sz="0" w:space="0" w:color="auto"/>
                  </w:divBdr>
                  <w:divsChild>
                    <w:div w:id="88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470">
              <w:marLeft w:val="0"/>
              <w:marRight w:val="0"/>
              <w:marTop w:val="0"/>
              <w:marBottom w:val="0"/>
              <w:divBdr>
                <w:top w:val="none" w:sz="0" w:space="0" w:color="auto"/>
                <w:left w:val="none" w:sz="0" w:space="0" w:color="auto"/>
                <w:bottom w:val="none" w:sz="0" w:space="0" w:color="auto"/>
                <w:right w:val="none" w:sz="0" w:space="0" w:color="auto"/>
              </w:divBdr>
              <w:divsChild>
                <w:div w:id="725879937">
                  <w:marLeft w:val="0"/>
                  <w:marRight w:val="0"/>
                  <w:marTop w:val="0"/>
                  <w:marBottom w:val="0"/>
                  <w:divBdr>
                    <w:top w:val="none" w:sz="0" w:space="0" w:color="auto"/>
                    <w:left w:val="none" w:sz="0" w:space="0" w:color="auto"/>
                    <w:bottom w:val="none" w:sz="0" w:space="0" w:color="auto"/>
                    <w:right w:val="none" w:sz="0" w:space="0" w:color="auto"/>
                  </w:divBdr>
                  <w:divsChild>
                    <w:div w:id="869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7414">
              <w:marLeft w:val="0"/>
              <w:marRight w:val="0"/>
              <w:marTop w:val="0"/>
              <w:marBottom w:val="0"/>
              <w:divBdr>
                <w:top w:val="none" w:sz="0" w:space="0" w:color="auto"/>
                <w:left w:val="none" w:sz="0" w:space="0" w:color="auto"/>
                <w:bottom w:val="none" w:sz="0" w:space="0" w:color="auto"/>
                <w:right w:val="none" w:sz="0" w:space="0" w:color="auto"/>
              </w:divBdr>
              <w:divsChild>
                <w:div w:id="291595410">
                  <w:marLeft w:val="0"/>
                  <w:marRight w:val="0"/>
                  <w:marTop w:val="0"/>
                  <w:marBottom w:val="0"/>
                  <w:divBdr>
                    <w:top w:val="none" w:sz="0" w:space="0" w:color="auto"/>
                    <w:left w:val="none" w:sz="0" w:space="0" w:color="auto"/>
                    <w:bottom w:val="none" w:sz="0" w:space="0" w:color="auto"/>
                    <w:right w:val="none" w:sz="0" w:space="0" w:color="auto"/>
                  </w:divBdr>
                  <w:divsChild>
                    <w:div w:id="1785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016">
              <w:marLeft w:val="0"/>
              <w:marRight w:val="0"/>
              <w:marTop w:val="0"/>
              <w:marBottom w:val="0"/>
              <w:divBdr>
                <w:top w:val="none" w:sz="0" w:space="0" w:color="auto"/>
                <w:left w:val="none" w:sz="0" w:space="0" w:color="auto"/>
                <w:bottom w:val="none" w:sz="0" w:space="0" w:color="auto"/>
                <w:right w:val="none" w:sz="0" w:space="0" w:color="auto"/>
              </w:divBdr>
              <w:divsChild>
                <w:div w:id="268587375">
                  <w:marLeft w:val="0"/>
                  <w:marRight w:val="0"/>
                  <w:marTop w:val="0"/>
                  <w:marBottom w:val="0"/>
                  <w:divBdr>
                    <w:top w:val="none" w:sz="0" w:space="0" w:color="auto"/>
                    <w:left w:val="none" w:sz="0" w:space="0" w:color="auto"/>
                    <w:bottom w:val="none" w:sz="0" w:space="0" w:color="auto"/>
                    <w:right w:val="none" w:sz="0" w:space="0" w:color="auto"/>
                  </w:divBdr>
                  <w:divsChild>
                    <w:div w:id="15124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2735">
              <w:marLeft w:val="0"/>
              <w:marRight w:val="0"/>
              <w:marTop w:val="0"/>
              <w:marBottom w:val="0"/>
              <w:divBdr>
                <w:top w:val="none" w:sz="0" w:space="0" w:color="auto"/>
                <w:left w:val="none" w:sz="0" w:space="0" w:color="auto"/>
                <w:bottom w:val="none" w:sz="0" w:space="0" w:color="auto"/>
                <w:right w:val="none" w:sz="0" w:space="0" w:color="auto"/>
              </w:divBdr>
              <w:divsChild>
                <w:div w:id="1077705301">
                  <w:marLeft w:val="0"/>
                  <w:marRight w:val="0"/>
                  <w:marTop w:val="0"/>
                  <w:marBottom w:val="0"/>
                  <w:divBdr>
                    <w:top w:val="none" w:sz="0" w:space="0" w:color="auto"/>
                    <w:left w:val="none" w:sz="0" w:space="0" w:color="auto"/>
                    <w:bottom w:val="none" w:sz="0" w:space="0" w:color="auto"/>
                    <w:right w:val="none" w:sz="0" w:space="0" w:color="auto"/>
                  </w:divBdr>
                  <w:divsChild>
                    <w:div w:id="5435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946">
              <w:marLeft w:val="0"/>
              <w:marRight w:val="0"/>
              <w:marTop w:val="0"/>
              <w:marBottom w:val="0"/>
              <w:divBdr>
                <w:top w:val="none" w:sz="0" w:space="0" w:color="auto"/>
                <w:left w:val="none" w:sz="0" w:space="0" w:color="auto"/>
                <w:bottom w:val="none" w:sz="0" w:space="0" w:color="auto"/>
                <w:right w:val="none" w:sz="0" w:space="0" w:color="auto"/>
              </w:divBdr>
              <w:divsChild>
                <w:div w:id="969433183">
                  <w:marLeft w:val="0"/>
                  <w:marRight w:val="0"/>
                  <w:marTop w:val="0"/>
                  <w:marBottom w:val="0"/>
                  <w:divBdr>
                    <w:top w:val="none" w:sz="0" w:space="0" w:color="auto"/>
                    <w:left w:val="none" w:sz="0" w:space="0" w:color="auto"/>
                    <w:bottom w:val="none" w:sz="0" w:space="0" w:color="auto"/>
                    <w:right w:val="none" w:sz="0" w:space="0" w:color="auto"/>
                  </w:divBdr>
                  <w:divsChild>
                    <w:div w:id="1866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733">
              <w:marLeft w:val="0"/>
              <w:marRight w:val="0"/>
              <w:marTop w:val="0"/>
              <w:marBottom w:val="0"/>
              <w:divBdr>
                <w:top w:val="none" w:sz="0" w:space="0" w:color="auto"/>
                <w:left w:val="none" w:sz="0" w:space="0" w:color="auto"/>
                <w:bottom w:val="none" w:sz="0" w:space="0" w:color="auto"/>
                <w:right w:val="none" w:sz="0" w:space="0" w:color="auto"/>
              </w:divBdr>
              <w:divsChild>
                <w:div w:id="1909532026">
                  <w:marLeft w:val="0"/>
                  <w:marRight w:val="0"/>
                  <w:marTop w:val="0"/>
                  <w:marBottom w:val="0"/>
                  <w:divBdr>
                    <w:top w:val="none" w:sz="0" w:space="0" w:color="auto"/>
                    <w:left w:val="none" w:sz="0" w:space="0" w:color="auto"/>
                    <w:bottom w:val="none" w:sz="0" w:space="0" w:color="auto"/>
                    <w:right w:val="none" w:sz="0" w:space="0" w:color="auto"/>
                  </w:divBdr>
                  <w:divsChild>
                    <w:div w:id="43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766">
              <w:marLeft w:val="0"/>
              <w:marRight w:val="0"/>
              <w:marTop w:val="0"/>
              <w:marBottom w:val="0"/>
              <w:divBdr>
                <w:top w:val="none" w:sz="0" w:space="0" w:color="auto"/>
                <w:left w:val="none" w:sz="0" w:space="0" w:color="auto"/>
                <w:bottom w:val="none" w:sz="0" w:space="0" w:color="auto"/>
                <w:right w:val="none" w:sz="0" w:space="0" w:color="auto"/>
              </w:divBdr>
              <w:divsChild>
                <w:div w:id="1763530100">
                  <w:marLeft w:val="0"/>
                  <w:marRight w:val="0"/>
                  <w:marTop w:val="0"/>
                  <w:marBottom w:val="0"/>
                  <w:divBdr>
                    <w:top w:val="none" w:sz="0" w:space="0" w:color="auto"/>
                    <w:left w:val="none" w:sz="0" w:space="0" w:color="auto"/>
                    <w:bottom w:val="none" w:sz="0" w:space="0" w:color="auto"/>
                    <w:right w:val="none" w:sz="0" w:space="0" w:color="auto"/>
                  </w:divBdr>
                  <w:divsChild>
                    <w:div w:id="1631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34017">
              <w:marLeft w:val="0"/>
              <w:marRight w:val="0"/>
              <w:marTop w:val="0"/>
              <w:marBottom w:val="0"/>
              <w:divBdr>
                <w:top w:val="none" w:sz="0" w:space="0" w:color="auto"/>
                <w:left w:val="none" w:sz="0" w:space="0" w:color="auto"/>
                <w:bottom w:val="none" w:sz="0" w:space="0" w:color="auto"/>
                <w:right w:val="none" w:sz="0" w:space="0" w:color="auto"/>
              </w:divBdr>
              <w:divsChild>
                <w:div w:id="229464694">
                  <w:marLeft w:val="0"/>
                  <w:marRight w:val="0"/>
                  <w:marTop w:val="0"/>
                  <w:marBottom w:val="0"/>
                  <w:divBdr>
                    <w:top w:val="none" w:sz="0" w:space="0" w:color="auto"/>
                    <w:left w:val="none" w:sz="0" w:space="0" w:color="auto"/>
                    <w:bottom w:val="none" w:sz="0" w:space="0" w:color="auto"/>
                    <w:right w:val="none" w:sz="0" w:space="0" w:color="auto"/>
                  </w:divBdr>
                  <w:divsChild>
                    <w:div w:id="1956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628">
              <w:marLeft w:val="0"/>
              <w:marRight w:val="0"/>
              <w:marTop w:val="0"/>
              <w:marBottom w:val="0"/>
              <w:divBdr>
                <w:top w:val="none" w:sz="0" w:space="0" w:color="auto"/>
                <w:left w:val="none" w:sz="0" w:space="0" w:color="auto"/>
                <w:bottom w:val="none" w:sz="0" w:space="0" w:color="auto"/>
                <w:right w:val="none" w:sz="0" w:space="0" w:color="auto"/>
              </w:divBdr>
              <w:divsChild>
                <w:div w:id="1051879991">
                  <w:marLeft w:val="0"/>
                  <w:marRight w:val="0"/>
                  <w:marTop w:val="0"/>
                  <w:marBottom w:val="0"/>
                  <w:divBdr>
                    <w:top w:val="none" w:sz="0" w:space="0" w:color="auto"/>
                    <w:left w:val="none" w:sz="0" w:space="0" w:color="auto"/>
                    <w:bottom w:val="none" w:sz="0" w:space="0" w:color="auto"/>
                    <w:right w:val="none" w:sz="0" w:space="0" w:color="auto"/>
                  </w:divBdr>
                  <w:divsChild>
                    <w:div w:id="11748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8833">
              <w:marLeft w:val="0"/>
              <w:marRight w:val="0"/>
              <w:marTop w:val="0"/>
              <w:marBottom w:val="0"/>
              <w:divBdr>
                <w:top w:val="none" w:sz="0" w:space="0" w:color="auto"/>
                <w:left w:val="none" w:sz="0" w:space="0" w:color="auto"/>
                <w:bottom w:val="none" w:sz="0" w:space="0" w:color="auto"/>
                <w:right w:val="none" w:sz="0" w:space="0" w:color="auto"/>
              </w:divBdr>
              <w:divsChild>
                <w:div w:id="676159218">
                  <w:marLeft w:val="0"/>
                  <w:marRight w:val="0"/>
                  <w:marTop w:val="0"/>
                  <w:marBottom w:val="0"/>
                  <w:divBdr>
                    <w:top w:val="none" w:sz="0" w:space="0" w:color="auto"/>
                    <w:left w:val="none" w:sz="0" w:space="0" w:color="auto"/>
                    <w:bottom w:val="none" w:sz="0" w:space="0" w:color="auto"/>
                    <w:right w:val="none" w:sz="0" w:space="0" w:color="auto"/>
                  </w:divBdr>
                  <w:divsChild>
                    <w:div w:id="1381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0906">
              <w:marLeft w:val="0"/>
              <w:marRight w:val="0"/>
              <w:marTop w:val="0"/>
              <w:marBottom w:val="0"/>
              <w:divBdr>
                <w:top w:val="none" w:sz="0" w:space="0" w:color="auto"/>
                <w:left w:val="none" w:sz="0" w:space="0" w:color="auto"/>
                <w:bottom w:val="none" w:sz="0" w:space="0" w:color="auto"/>
                <w:right w:val="none" w:sz="0" w:space="0" w:color="auto"/>
              </w:divBdr>
              <w:divsChild>
                <w:div w:id="381180049">
                  <w:marLeft w:val="0"/>
                  <w:marRight w:val="0"/>
                  <w:marTop w:val="0"/>
                  <w:marBottom w:val="0"/>
                  <w:divBdr>
                    <w:top w:val="none" w:sz="0" w:space="0" w:color="auto"/>
                    <w:left w:val="none" w:sz="0" w:space="0" w:color="auto"/>
                    <w:bottom w:val="none" w:sz="0" w:space="0" w:color="auto"/>
                    <w:right w:val="none" w:sz="0" w:space="0" w:color="auto"/>
                  </w:divBdr>
                  <w:divsChild>
                    <w:div w:id="18862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7140">
      <w:bodyDiv w:val="1"/>
      <w:marLeft w:val="0"/>
      <w:marRight w:val="0"/>
      <w:marTop w:val="0"/>
      <w:marBottom w:val="0"/>
      <w:divBdr>
        <w:top w:val="none" w:sz="0" w:space="0" w:color="auto"/>
        <w:left w:val="none" w:sz="0" w:space="0" w:color="auto"/>
        <w:bottom w:val="none" w:sz="0" w:space="0" w:color="auto"/>
        <w:right w:val="none" w:sz="0" w:space="0" w:color="auto"/>
      </w:divBdr>
    </w:div>
    <w:div w:id="686370014">
      <w:bodyDiv w:val="1"/>
      <w:marLeft w:val="0"/>
      <w:marRight w:val="0"/>
      <w:marTop w:val="0"/>
      <w:marBottom w:val="0"/>
      <w:divBdr>
        <w:top w:val="none" w:sz="0" w:space="0" w:color="auto"/>
        <w:left w:val="none" w:sz="0" w:space="0" w:color="auto"/>
        <w:bottom w:val="none" w:sz="0" w:space="0" w:color="auto"/>
        <w:right w:val="none" w:sz="0" w:space="0" w:color="auto"/>
      </w:divBdr>
    </w:div>
    <w:div w:id="705258701">
      <w:bodyDiv w:val="1"/>
      <w:marLeft w:val="0"/>
      <w:marRight w:val="0"/>
      <w:marTop w:val="0"/>
      <w:marBottom w:val="0"/>
      <w:divBdr>
        <w:top w:val="none" w:sz="0" w:space="0" w:color="auto"/>
        <w:left w:val="none" w:sz="0" w:space="0" w:color="auto"/>
        <w:bottom w:val="none" w:sz="0" w:space="0" w:color="auto"/>
        <w:right w:val="none" w:sz="0" w:space="0" w:color="auto"/>
      </w:divBdr>
    </w:div>
    <w:div w:id="705525737">
      <w:bodyDiv w:val="1"/>
      <w:marLeft w:val="0"/>
      <w:marRight w:val="0"/>
      <w:marTop w:val="0"/>
      <w:marBottom w:val="0"/>
      <w:divBdr>
        <w:top w:val="none" w:sz="0" w:space="0" w:color="auto"/>
        <w:left w:val="none" w:sz="0" w:space="0" w:color="auto"/>
        <w:bottom w:val="none" w:sz="0" w:space="0" w:color="auto"/>
        <w:right w:val="none" w:sz="0" w:space="0" w:color="auto"/>
      </w:divBdr>
      <w:divsChild>
        <w:div w:id="1008366504">
          <w:marLeft w:val="0"/>
          <w:marRight w:val="0"/>
          <w:marTop w:val="0"/>
          <w:marBottom w:val="0"/>
          <w:divBdr>
            <w:top w:val="none" w:sz="0" w:space="0" w:color="auto"/>
            <w:left w:val="none" w:sz="0" w:space="0" w:color="auto"/>
            <w:bottom w:val="none" w:sz="0" w:space="0" w:color="auto"/>
            <w:right w:val="none" w:sz="0" w:space="0" w:color="auto"/>
          </w:divBdr>
          <w:divsChild>
            <w:div w:id="1452825127">
              <w:marLeft w:val="0"/>
              <w:marRight w:val="0"/>
              <w:marTop w:val="0"/>
              <w:marBottom w:val="0"/>
              <w:divBdr>
                <w:top w:val="none" w:sz="0" w:space="0" w:color="auto"/>
                <w:left w:val="none" w:sz="0" w:space="0" w:color="auto"/>
                <w:bottom w:val="none" w:sz="0" w:space="0" w:color="auto"/>
                <w:right w:val="none" w:sz="0" w:space="0" w:color="auto"/>
              </w:divBdr>
            </w:div>
            <w:div w:id="10299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0265">
      <w:bodyDiv w:val="1"/>
      <w:marLeft w:val="0"/>
      <w:marRight w:val="0"/>
      <w:marTop w:val="0"/>
      <w:marBottom w:val="0"/>
      <w:divBdr>
        <w:top w:val="none" w:sz="0" w:space="0" w:color="auto"/>
        <w:left w:val="none" w:sz="0" w:space="0" w:color="auto"/>
        <w:bottom w:val="none" w:sz="0" w:space="0" w:color="auto"/>
        <w:right w:val="none" w:sz="0" w:space="0" w:color="auto"/>
      </w:divBdr>
    </w:div>
    <w:div w:id="725422023">
      <w:bodyDiv w:val="1"/>
      <w:marLeft w:val="0"/>
      <w:marRight w:val="0"/>
      <w:marTop w:val="0"/>
      <w:marBottom w:val="0"/>
      <w:divBdr>
        <w:top w:val="none" w:sz="0" w:space="0" w:color="auto"/>
        <w:left w:val="none" w:sz="0" w:space="0" w:color="auto"/>
        <w:bottom w:val="none" w:sz="0" w:space="0" w:color="auto"/>
        <w:right w:val="none" w:sz="0" w:space="0" w:color="auto"/>
      </w:divBdr>
    </w:div>
    <w:div w:id="740636814">
      <w:bodyDiv w:val="1"/>
      <w:marLeft w:val="0"/>
      <w:marRight w:val="0"/>
      <w:marTop w:val="0"/>
      <w:marBottom w:val="0"/>
      <w:divBdr>
        <w:top w:val="none" w:sz="0" w:space="0" w:color="auto"/>
        <w:left w:val="none" w:sz="0" w:space="0" w:color="auto"/>
        <w:bottom w:val="none" w:sz="0" w:space="0" w:color="auto"/>
        <w:right w:val="none" w:sz="0" w:space="0" w:color="auto"/>
      </w:divBdr>
      <w:divsChild>
        <w:div w:id="1147674504">
          <w:marLeft w:val="0"/>
          <w:marRight w:val="0"/>
          <w:marTop w:val="0"/>
          <w:marBottom w:val="0"/>
          <w:divBdr>
            <w:top w:val="none" w:sz="0" w:space="0" w:color="auto"/>
            <w:left w:val="none" w:sz="0" w:space="0" w:color="auto"/>
            <w:bottom w:val="none" w:sz="0" w:space="0" w:color="auto"/>
            <w:right w:val="none" w:sz="0" w:space="0" w:color="auto"/>
          </w:divBdr>
        </w:div>
      </w:divsChild>
    </w:div>
    <w:div w:id="749735748">
      <w:bodyDiv w:val="1"/>
      <w:marLeft w:val="0"/>
      <w:marRight w:val="0"/>
      <w:marTop w:val="0"/>
      <w:marBottom w:val="0"/>
      <w:divBdr>
        <w:top w:val="none" w:sz="0" w:space="0" w:color="auto"/>
        <w:left w:val="none" w:sz="0" w:space="0" w:color="auto"/>
        <w:bottom w:val="none" w:sz="0" w:space="0" w:color="auto"/>
        <w:right w:val="none" w:sz="0" w:space="0" w:color="auto"/>
      </w:divBdr>
    </w:div>
    <w:div w:id="753361404">
      <w:bodyDiv w:val="1"/>
      <w:marLeft w:val="0"/>
      <w:marRight w:val="0"/>
      <w:marTop w:val="0"/>
      <w:marBottom w:val="0"/>
      <w:divBdr>
        <w:top w:val="none" w:sz="0" w:space="0" w:color="auto"/>
        <w:left w:val="none" w:sz="0" w:space="0" w:color="auto"/>
        <w:bottom w:val="none" w:sz="0" w:space="0" w:color="auto"/>
        <w:right w:val="none" w:sz="0" w:space="0" w:color="auto"/>
      </w:divBdr>
    </w:div>
    <w:div w:id="753625289">
      <w:bodyDiv w:val="1"/>
      <w:marLeft w:val="0"/>
      <w:marRight w:val="0"/>
      <w:marTop w:val="0"/>
      <w:marBottom w:val="0"/>
      <w:divBdr>
        <w:top w:val="none" w:sz="0" w:space="0" w:color="auto"/>
        <w:left w:val="none" w:sz="0" w:space="0" w:color="auto"/>
        <w:bottom w:val="none" w:sz="0" w:space="0" w:color="auto"/>
        <w:right w:val="none" w:sz="0" w:space="0" w:color="auto"/>
      </w:divBdr>
    </w:div>
    <w:div w:id="754012520">
      <w:bodyDiv w:val="1"/>
      <w:marLeft w:val="0"/>
      <w:marRight w:val="0"/>
      <w:marTop w:val="0"/>
      <w:marBottom w:val="0"/>
      <w:divBdr>
        <w:top w:val="none" w:sz="0" w:space="0" w:color="auto"/>
        <w:left w:val="none" w:sz="0" w:space="0" w:color="auto"/>
        <w:bottom w:val="none" w:sz="0" w:space="0" w:color="auto"/>
        <w:right w:val="none" w:sz="0" w:space="0" w:color="auto"/>
      </w:divBdr>
      <w:divsChild>
        <w:div w:id="1435319501">
          <w:marLeft w:val="0"/>
          <w:marRight w:val="0"/>
          <w:marTop w:val="0"/>
          <w:marBottom w:val="0"/>
          <w:divBdr>
            <w:top w:val="none" w:sz="0" w:space="0" w:color="auto"/>
            <w:left w:val="none" w:sz="0" w:space="0" w:color="auto"/>
            <w:bottom w:val="none" w:sz="0" w:space="0" w:color="auto"/>
            <w:right w:val="none" w:sz="0" w:space="0" w:color="auto"/>
          </w:divBdr>
        </w:div>
      </w:divsChild>
    </w:div>
    <w:div w:id="756101951">
      <w:bodyDiv w:val="1"/>
      <w:marLeft w:val="0"/>
      <w:marRight w:val="0"/>
      <w:marTop w:val="0"/>
      <w:marBottom w:val="0"/>
      <w:divBdr>
        <w:top w:val="none" w:sz="0" w:space="0" w:color="auto"/>
        <w:left w:val="none" w:sz="0" w:space="0" w:color="auto"/>
        <w:bottom w:val="none" w:sz="0" w:space="0" w:color="auto"/>
        <w:right w:val="none" w:sz="0" w:space="0" w:color="auto"/>
      </w:divBdr>
      <w:divsChild>
        <w:div w:id="925304200">
          <w:marLeft w:val="0"/>
          <w:marRight w:val="0"/>
          <w:marTop w:val="0"/>
          <w:marBottom w:val="0"/>
          <w:divBdr>
            <w:top w:val="none" w:sz="0" w:space="0" w:color="auto"/>
            <w:left w:val="none" w:sz="0" w:space="0" w:color="auto"/>
            <w:bottom w:val="none" w:sz="0" w:space="0" w:color="auto"/>
            <w:right w:val="none" w:sz="0" w:space="0" w:color="auto"/>
          </w:divBdr>
        </w:div>
      </w:divsChild>
    </w:div>
    <w:div w:id="767653404">
      <w:bodyDiv w:val="1"/>
      <w:marLeft w:val="0"/>
      <w:marRight w:val="0"/>
      <w:marTop w:val="0"/>
      <w:marBottom w:val="0"/>
      <w:divBdr>
        <w:top w:val="none" w:sz="0" w:space="0" w:color="auto"/>
        <w:left w:val="none" w:sz="0" w:space="0" w:color="auto"/>
        <w:bottom w:val="none" w:sz="0" w:space="0" w:color="auto"/>
        <w:right w:val="none" w:sz="0" w:space="0" w:color="auto"/>
      </w:divBdr>
      <w:divsChild>
        <w:div w:id="359625854">
          <w:marLeft w:val="0"/>
          <w:marRight w:val="0"/>
          <w:marTop w:val="0"/>
          <w:marBottom w:val="0"/>
          <w:divBdr>
            <w:top w:val="none" w:sz="0" w:space="0" w:color="auto"/>
            <w:left w:val="none" w:sz="0" w:space="0" w:color="auto"/>
            <w:bottom w:val="none" w:sz="0" w:space="0" w:color="auto"/>
            <w:right w:val="none" w:sz="0" w:space="0" w:color="auto"/>
          </w:divBdr>
          <w:divsChild>
            <w:div w:id="1114401523">
              <w:marLeft w:val="0"/>
              <w:marRight w:val="0"/>
              <w:marTop w:val="0"/>
              <w:marBottom w:val="0"/>
              <w:divBdr>
                <w:top w:val="none" w:sz="0" w:space="0" w:color="auto"/>
                <w:left w:val="none" w:sz="0" w:space="0" w:color="auto"/>
                <w:bottom w:val="none" w:sz="0" w:space="0" w:color="auto"/>
                <w:right w:val="none" w:sz="0" w:space="0" w:color="auto"/>
              </w:divBdr>
              <w:divsChild>
                <w:div w:id="1868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9241">
          <w:marLeft w:val="0"/>
          <w:marRight w:val="0"/>
          <w:marTop w:val="0"/>
          <w:marBottom w:val="0"/>
          <w:divBdr>
            <w:top w:val="none" w:sz="0" w:space="0" w:color="auto"/>
            <w:left w:val="none" w:sz="0" w:space="0" w:color="auto"/>
            <w:bottom w:val="none" w:sz="0" w:space="0" w:color="auto"/>
            <w:right w:val="none" w:sz="0" w:space="0" w:color="auto"/>
          </w:divBdr>
          <w:divsChild>
            <w:div w:id="885678334">
              <w:marLeft w:val="0"/>
              <w:marRight w:val="0"/>
              <w:marTop w:val="0"/>
              <w:marBottom w:val="0"/>
              <w:divBdr>
                <w:top w:val="none" w:sz="0" w:space="0" w:color="auto"/>
                <w:left w:val="none" w:sz="0" w:space="0" w:color="auto"/>
                <w:bottom w:val="none" w:sz="0" w:space="0" w:color="auto"/>
                <w:right w:val="none" w:sz="0" w:space="0" w:color="auto"/>
              </w:divBdr>
              <w:divsChild>
                <w:div w:id="6628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552">
          <w:marLeft w:val="0"/>
          <w:marRight w:val="0"/>
          <w:marTop w:val="0"/>
          <w:marBottom w:val="0"/>
          <w:divBdr>
            <w:top w:val="none" w:sz="0" w:space="0" w:color="auto"/>
            <w:left w:val="none" w:sz="0" w:space="0" w:color="auto"/>
            <w:bottom w:val="none" w:sz="0" w:space="0" w:color="auto"/>
            <w:right w:val="none" w:sz="0" w:space="0" w:color="auto"/>
          </w:divBdr>
          <w:divsChild>
            <w:div w:id="275985022">
              <w:marLeft w:val="0"/>
              <w:marRight w:val="0"/>
              <w:marTop w:val="0"/>
              <w:marBottom w:val="0"/>
              <w:divBdr>
                <w:top w:val="none" w:sz="0" w:space="0" w:color="auto"/>
                <w:left w:val="none" w:sz="0" w:space="0" w:color="auto"/>
                <w:bottom w:val="none" w:sz="0" w:space="0" w:color="auto"/>
                <w:right w:val="none" w:sz="0" w:space="0" w:color="auto"/>
              </w:divBdr>
              <w:divsChild>
                <w:div w:id="1643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0253">
          <w:marLeft w:val="0"/>
          <w:marRight w:val="0"/>
          <w:marTop w:val="0"/>
          <w:marBottom w:val="0"/>
          <w:divBdr>
            <w:top w:val="none" w:sz="0" w:space="0" w:color="auto"/>
            <w:left w:val="none" w:sz="0" w:space="0" w:color="auto"/>
            <w:bottom w:val="none" w:sz="0" w:space="0" w:color="auto"/>
            <w:right w:val="none" w:sz="0" w:space="0" w:color="auto"/>
          </w:divBdr>
          <w:divsChild>
            <w:div w:id="1283339717">
              <w:marLeft w:val="0"/>
              <w:marRight w:val="0"/>
              <w:marTop w:val="0"/>
              <w:marBottom w:val="0"/>
              <w:divBdr>
                <w:top w:val="none" w:sz="0" w:space="0" w:color="auto"/>
                <w:left w:val="none" w:sz="0" w:space="0" w:color="auto"/>
                <w:bottom w:val="none" w:sz="0" w:space="0" w:color="auto"/>
                <w:right w:val="none" w:sz="0" w:space="0" w:color="auto"/>
              </w:divBdr>
              <w:divsChild>
                <w:div w:id="19089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5200">
          <w:marLeft w:val="0"/>
          <w:marRight w:val="0"/>
          <w:marTop w:val="0"/>
          <w:marBottom w:val="0"/>
          <w:divBdr>
            <w:top w:val="none" w:sz="0" w:space="0" w:color="auto"/>
            <w:left w:val="none" w:sz="0" w:space="0" w:color="auto"/>
            <w:bottom w:val="none" w:sz="0" w:space="0" w:color="auto"/>
            <w:right w:val="none" w:sz="0" w:space="0" w:color="auto"/>
          </w:divBdr>
          <w:divsChild>
            <w:div w:id="257519118">
              <w:marLeft w:val="0"/>
              <w:marRight w:val="0"/>
              <w:marTop w:val="0"/>
              <w:marBottom w:val="0"/>
              <w:divBdr>
                <w:top w:val="none" w:sz="0" w:space="0" w:color="auto"/>
                <w:left w:val="none" w:sz="0" w:space="0" w:color="auto"/>
                <w:bottom w:val="none" w:sz="0" w:space="0" w:color="auto"/>
                <w:right w:val="none" w:sz="0" w:space="0" w:color="auto"/>
              </w:divBdr>
              <w:divsChild>
                <w:div w:id="19932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285">
          <w:marLeft w:val="0"/>
          <w:marRight w:val="0"/>
          <w:marTop w:val="0"/>
          <w:marBottom w:val="0"/>
          <w:divBdr>
            <w:top w:val="none" w:sz="0" w:space="0" w:color="auto"/>
            <w:left w:val="none" w:sz="0" w:space="0" w:color="auto"/>
            <w:bottom w:val="none" w:sz="0" w:space="0" w:color="auto"/>
            <w:right w:val="none" w:sz="0" w:space="0" w:color="auto"/>
          </w:divBdr>
          <w:divsChild>
            <w:div w:id="2146116023">
              <w:marLeft w:val="0"/>
              <w:marRight w:val="0"/>
              <w:marTop w:val="0"/>
              <w:marBottom w:val="0"/>
              <w:divBdr>
                <w:top w:val="none" w:sz="0" w:space="0" w:color="auto"/>
                <w:left w:val="none" w:sz="0" w:space="0" w:color="auto"/>
                <w:bottom w:val="none" w:sz="0" w:space="0" w:color="auto"/>
                <w:right w:val="none" w:sz="0" w:space="0" w:color="auto"/>
              </w:divBdr>
              <w:divsChild>
                <w:div w:id="13611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5923">
          <w:marLeft w:val="0"/>
          <w:marRight w:val="0"/>
          <w:marTop w:val="0"/>
          <w:marBottom w:val="0"/>
          <w:divBdr>
            <w:top w:val="none" w:sz="0" w:space="0" w:color="auto"/>
            <w:left w:val="none" w:sz="0" w:space="0" w:color="auto"/>
            <w:bottom w:val="none" w:sz="0" w:space="0" w:color="auto"/>
            <w:right w:val="none" w:sz="0" w:space="0" w:color="auto"/>
          </w:divBdr>
          <w:divsChild>
            <w:div w:id="774591295">
              <w:marLeft w:val="0"/>
              <w:marRight w:val="0"/>
              <w:marTop w:val="0"/>
              <w:marBottom w:val="0"/>
              <w:divBdr>
                <w:top w:val="none" w:sz="0" w:space="0" w:color="auto"/>
                <w:left w:val="none" w:sz="0" w:space="0" w:color="auto"/>
                <w:bottom w:val="none" w:sz="0" w:space="0" w:color="auto"/>
                <w:right w:val="none" w:sz="0" w:space="0" w:color="auto"/>
              </w:divBdr>
              <w:divsChild>
                <w:div w:id="1734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090">
          <w:marLeft w:val="0"/>
          <w:marRight w:val="0"/>
          <w:marTop w:val="0"/>
          <w:marBottom w:val="0"/>
          <w:divBdr>
            <w:top w:val="none" w:sz="0" w:space="0" w:color="auto"/>
            <w:left w:val="none" w:sz="0" w:space="0" w:color="auto"/>
            <w:bottom w:val="none" w:sz="0" w:space="0" w:color="auto"/>
            <w:right w:val="none" w:sz="0" w:space="0" w:color="auto"/>
          </w:divBdr>
          <w:divsChild>
            <w:div w:id="1180855995">
              <w:marLeft w:val="0"/>
              <w:marRight w:val="0"/>
              <w:marTop w:val="0"/>
              <w:marBottom w:val="0"/>
              <w:divBdr>
                <w:top w:val="none" w:sz="0" w:space="0" w:color="auto"/>
                <w:left w:val="none" w:sz="0" w:space="0" w:color="auto"/>
                <w:bottom w:val="none" w:sz="0" w:space="0" w:color="auto"/>
                <w:right w:val="none" w:sz="0" w:space="0" w:color="auto"/>
              </w:divBdr>
              <w:divsChild>
                <w:div w:id="7517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7285">
          <w:marLeft w:val="0"/>
          <w:marRight w:val="0"/>
          <w:marTop w:val="0"/>
          <w:marBottom w:val="0"/>
          <w:divBdr>
            <w:top w:val="none" w:sz="0" w:space="0" w:color="auto"/>
            <w:left w:val="none" w:sz="0" w:space="0" w:color="auto"/>
            <w:bottom w:val="none" w:sz="0" w:space="0" w:color="auto"/>
            <w:right w:val="none" w:sz="0" w:space="0" w:color="auto"/>
          </w:divBdr>
          <w:divsChild>
            <w:div w:id="1765564612">
              <w:marLeft w:val="0"/>
              <w:marRight w:val="0"/>
              <w:marTop w:val="0"/>
              <w:marBottom w:val="0"/>
              <w:divBdr>
                <w:top w:val="none" w:sz="0" w:space="0" w:color="auto"/>
                <w:left w:val="none" w:sz="0" w:space="0" w:color="auto"/>
                <w:bottom w:val="none" w:sz="0" w:space="0" w:color="auto"/>
                <w:right w:val="none" w:sz="0" w:space="0" w:color="auto"/>
              </w:divBdr>
              <w:divsChild>
                <w:div w:id="5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8882">
      <w:bodyDiv w:val="1"/>
      <w:marLeft w:val="0"/>
      <w:marRight w:val="0"/>
      <w:marTop w:val="0"/>
      <w:marBottom w:val="0"/>
      <w:divBdr>
        <w:top w:val="none" w:sz="0" w:space="0" w:color="auto"/>
        <w:left w:val="none" w:sz="0" w:space="0" w:color="auto"/>
        <w:bottom w:val="none" w:sz="0" w:space="0" w:color="auto"/>
        <w:right w:val="none" w:sz="0" w:space="0" w:color="auto"/>
      </w:divBdr>
    </w:div>
    <w:div w:id="772288051">
      <w:bodyDiv w:val="1"/>
      <w:marLeft w:val="0"/>
      <w:marRight w:val="0"/>
      <w:marTop w:val="0"/>
      <w:marBottom w:val="0"/>
      <w:divBdr>
        <w:top w:val="none" w:sz="0" w:space="0" w:color="auto"/>
        <w:left w:val="none" w:sz="0" w:space="0" w:color="auto"/>
        <w:bottom w:val="none" w:sz="0" w:space="0" w:color="auto"/>
        <w:right w:val="none" w:sz="0" w:space="0" w:color="auto"/>
      </w:divBdr>
    </w:div>
    <w:div w:id="782193245">
      <w:bodyDiv w:val="1"/>
      <w:marLeft w:val="0"/>
      <w:marRight w:val="0"/>
      <w:marTop w:val="0"/>
      <w:marBottom w:val="0"/>
      <w:divBdr>
        <w:top w:val="none" w:sz="0" w:space="0" w:color="auto"/>
        <w:left w:val="none" w:sz="0" w:space="0" w:color="auto"/>
        <w:bottom w:val="none" w:sz="0" w:space="0" w:color="auto"/>
        <w:right w:val="none" w:sz="0" w:space="0" w:color="auto"/>
      </w:divBdr>
    </w:div>
    <w:div w:id="805586484">
      <w:bodyDiv w:val="1"/>
      <w:marLeft w:val="0"/>
      <w:marRight w:val="0"/>
      <w:marTop w:val="0"/>
      <w:marBottom w:val="0"/>
      <w:divBdr>
        <w:top w:val="none" w:sz="0" w:space="0" w:color="auto"/>
        <w:left w:val="none" w:sz="0" w:space="0" w:color="auto"/>
        <w:bottom w:val="none" w:sz="0" w:space="0" w:color="auto"/>
        <w:right w:val="none" w:sz="0" w:space="0" w:color="auto"/>
      </w:divBdr>
    </w:div>
    <w:div w:id="849173654">
      <w:bodyDiv w:val="1"/>
      <w:marLeft w:val="0"/>
      <w:marRight w:val="0"/>
      <w:marTop w:val="0"/>
      <w:marBottom w:val="0"/>
      <w:divBdr>
        <w:top w:val="none" w:sz="0" w:space="0" w:color="auto"/>
        <w:left w:val="none" w:sz="0" w:space="0" w:color="auto"/>
        <w:bottom w:val="none" w:sz="0" w:space="0" w:color="auto"/>
        <w:right w:val="none" w:sz="0" w:space="0" w:color="auto"/>
      </w:divBdr>
      <w:divsChild>
        <w:div w:id="1864198359">
          <w:marLeft w:val="0"/>
          <w:marRight w:val="0"/>
          <w:marTop w:val="0"/>
          <w:marBottom w:val="0"/>
          <w:divBdr>
            <w:top w:val="none" w:sz="0" w:space="0" w:color="auto"/>
            <w:left w:val="none" w:sz="0" w:space="0" w:color="auto"/>
            <w:bottom w:val="none" w:sz="0" w:space="0" w:color="auto"/>
            <w:right w:val="none" w:sz="0" w:space="0" w:color="auto"/>
          </w:divBdr>
          <w:divsChild>
            <w:div w:id="1736856166">
              <w:marLeft w:val="0"/>
              <w:marRight w:val="0"/>
              <w:marTop w:val="0"/>
              <w:marBottom w:val="0"/>
              <w:divBdr>
                <w:top w:val="none" w:sz="0" w:space="0" w:color="auto"/>
                <w:left w:val="none" w:sz="0" w:space="0" w:color="auto"/>
                <w:bottom w:val="none" w:sz="0" w:space="0" w:color="auto"/>
                <w:right w:val="none" w:sz="0" w:space="0" w:color="auto"/>
              </w:divBdr>
            </w:div>
            <w:div w:id="958074629">
              <w:marLeft w:val="0"/>
              <w:marRight w:val="0"/>
              <w:marTop w:val="0"/>
              <w:marBottom w:val="0"/>
              <w:divBdr>
                <w:top w:val="none" w:sz="0" w:space="0" w:color="auto"/>
                <w:left w:val="none" w:sz="0" w:space="0" w:color="auto"/>
                <w:bottom w:val="none" w:sz="0" w:space="0" w:color="auto"/>
                <w:right w:val="none" w:sz="0" w:space="0" w:color="auto"/>
              </w:divBdr>
            </w:div>
            <w:div w:id="925580624">
              <w:marLeft w:val="0"/>
              <w:marRight w:val="0"/>
              <w:marTop w:val="0"/>
              <w:marBottom w:val="0"/>
              <w:divBdr>
                <w:top w:val="none" w:sz="0" w:space="0" w:color="auto"/>
                <w:left w:val="none" w:sz="0" w:space="0" w:color="auto"/>
                <w:bottom w:val="none" w:sz="0" w:space="0" w:color="auto"/>
                <w:right w:val="none" w:sz="0" w:space="0" w:color="auto"/>
              </w:divBdr>
            </w:div>
            <w:div w:id="2053967212">
              <w:marLeft w:val="0"/>
              <w:marRight w:val="0"/>
              <w:marTop w:val="0"/>
              <w:marBottom w:val="100"/>
              <w:divBdr>
                <w:top w:val="none" w:sz="0" w:space="0" w:color="auto"/>
                <w:left w:val="none" w:sz="0" w:space="0" w:color="auto"/>
                <w:bottom w:val="none" w:sz="0" w:space="0" w:color="auto"/>
                <w:right w:val="none" w:sz="0" w:space="0" w:color="auto"/>
              </w:divBdr>
              <w:divsChild>
                <w:div w:id="12264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3457">
      <w:bodyDiv w:val="1"/>
      <w:marLeft w:val="0"/>
      <w:marRight w:val="0"/>
      <w:marTop w:val="0"/>
      <w:marBottom w:val="0"/>
      <w:divBdr>
        <w:top w:val="none" w:sz="0" w:space="0" w:color="auto"/>
        <w:left w:val="none" w:sz="0" w:space="0" w:color="auto"/>
        <w:bottom w:val="none" w:sz="0" w:space="0" w:color="auto"/>
        <w:right w:val="none" w:sz="0" w:space="0" w:color="auto"/>
      </w:divBdr>
      <w:divsChild>
        <w:div w:id="634989359">
          <w:marLeft w:val="0"/>
          <w:marRight w:val="0"/>
          <w:marTop w:val="0"/>
          <w:marBottom w:val="0"/>
          <w:divBdr>
            <w:top w:val="none" w:sz="0" w:space="0" w:color="auto"/>
            <w:left w:val="none" w:sz="0" w:space="0" w:color="auto"/>
            <w:bottom w:val="none" w:sz="0" w:space="0" w:color="auto"/>
            <w:right w:val="none" w:sz="0" w:space="0" w:color="auto"/>
          </w:divBdr>
        </w:div>
      </w:divsChild>
    </w:div>
    <w:div w:id="870728280">
      <w:bodyDiv w:val="1"/>
      <w:marLeft w:val="0"/>
      <w:marRight w:val="0"/>
      <w:marTop w:val="0"/>
      <w:marBottom w:val="0"/>
      <w:divBdr>
        <w:top w:val="none" w:sz="0" w:space="0" w:color="auto"/>
        <w:left w:val="none" w:sz="0" w:space="0" w:color="auto"/>
        <w:bottom w:val="none" w:sz="0" w:space="0" w:color="auto"/>
        <w:right w:val="none" w:sz="0" w:space="0" w:color="auto"/>
      </w:divBdr>
    </w:div>
    <w:div w:id="876087538">
      <w:bodyDiv w:val="1"/>
      <w:marLeft w:val="0"/>
      <w:marRight w:val="0"/>
      <w:marTop w:val="0"/>
      <w:marBottom w:val="0"/>
      <w:divBdr>
        <w:top w:val="none" w:sz="0" w:space="0" w:color="auto"/>
        <w:left w:val="none" w:sz="0" w:space="0" w:color="auto"/>
        <w:bottom w:val="none" w:sz="0" w:space="0" w:color="auto"/>
        <w:right w:val="none" w:sz="0" w:space="0" w:color="auto"/>
      </w:divBdr>
    </w:div>
    <w:div w:id="885215558">
      <w:bodyDiv w:val="1"/>
      <w:marLeft w:val="0"/>
      <w:marRight w:val="0"/>
      <w:marTop w:val="0"/>
      <w:marBottom w:val="0"/>
      <w:divBdr>
        <w:top w:val="none" w:sz="0" w:space="0" w:color="auto"/>
        <w:left w:val="none" w:sz="0" w:space="0" w:color="auto"/>
        <w:bottom w:val="none" w:sz="0" w:space="0" w:color="auto"/>
        <w:right w:val="none" w:sz="0" w:space="0" w:color="auto"/>
      </w:divBdr>
    </w:div>
    <w:div w:id="887495732">
      <w:bodyDiv w:val="1"/>
      <w:marLeft w:val="0"/>
      <w:marRight w:val="0"/>
      <w:marTop w:val="0"/>
      <w:marBottom w:val="0"/>
      <w:divBdr>
        <w:top w:val="none" w:sz="0" w:space="0" w:color="auto"/>
        <w:left w:val="none" w:sz="0" w:space="0" w:color="auto"/>
        <w:bottom w:val="none" w:sz="0" w:space="0" w:color="auto"/>
        <w:right w:val="none" w:sz="0" w:space="0" w:color="auto"/>
      </w:divBdr>
    </w:div>
    <w:div w:id="895431269">
      <w:bodyDiv w:val="1"/>
      <w:marLeft w:val="0"/>
      <w:marRight w:val="0"/>
      <w:marTop w:val="0"/>
      <w:marBottom w:val="0"/>
      <w:divBdr>
        <w:top w:val="none" w:sz="0" w:space="0" w:color="auto"/>
        <w:left w:val="none" w:sz="0" w:space="0" w:color="auto"/>
        <w:bottom w:val="none" w:sz="0" w:space="0" w:color="auto"/>
        <w:right w:val="none" w:sz="0" w:space="0" w:color="auto"/>
      </w:divBdr>
    </w:div>
    <w:div w:id="903177342">
      <w:bodyDiv w:val="1"/>
      <w:marLeft w:val="0"/>
      <w:marRight w:val="0"/>
      <w:marTop w:val="0"/>
      <w:marBottom w:val="0"/>
      <w:divBdr>
        <w:top w:val="none" w:sz="0" w:space="0" w:color="auto"/>
        <w:left w:val="none" w:sz="0" w:space="0" w:color="auto"/>
        <w:bottom w:val="none" w:sz="0" w:space="0" w:color="auto"/>
        <w:right w:val="none" w:sz="0" w:space="0" w:color="auto"/>
      </w:divBdr>
    </w:div>
    <w:div w:id="903567857">
      <w:bodyDiv w:val="1"/>
      <w:marLeft w:val="0"/>
      <w:marRight w:val="0"/>
      <w:marTop w:val="0"/>
      <w:marBottom w:val="0"/>
      <w:divBdr>
        <w:top w:val="none" w:sz="0" w:space="0" w:color="auto"/>
        <w:left w:val="none" w:sz="0" w:space="0" w:color="auto"/>
        <w:bottom w:val="none" w:sz="0" w:space="0" w:color="auto"/>
        <w:right w:val="none" w:sz="0" w:space="0" w:color="auto"/>
      </w:divBdr>
    </w:div>
    <w:div w:id="910845973">
      <w:bodyDiv w:val="1"/>
      <w:marLeft w:val="0"/>
      <w:marRight w:val="0"/>
      <w:marTop w:val="0"/>
      <w:marBottom w:val="0"/>
      <w:divBdr>
        <w:top w:val="none" w:sz="0" w:space="0" w:color="auto"/>
        <w:left w:val="none" w:sz="0" w:space="0" w:color="auto"/>
        <w:bottom w:val="none" w:sz="0" w:space="0" w:color="auto"/>
        <w:right w:val="none" w:sz="0" w:space="0" w:color="auto"/>
      </w:divBdr>
    </w:div>
    <w:div w:id="917403745">
      <w:bodyDiv w:val="1"/>
      <w:marLeft w:val="0"/>
      <w:marRight w:val="0"/>
      <w:marTop w:val="0"/>
      <w:marBottom w:val="0"/>
      <w:divBdr>
        <w:top w:val="none" w:sz="0" w:space="0" w:color="auto"/>
        <w:left w:val="none" w:sz="0" w:space="0" w:color="auto"/>
        <w:bottom w:val="none" w:sz="0" w:space="0" w:color="auto"/>
        <w:right w:val="none" w:sz="0" w:space="0" w:color="auto"/>
      </w:divBdr>
    </w:div>
    <w:div w:id="936869426">
      <w:bodyDiv w:val="1"/>
      <w:marLeft w:val="0"/>
      <w:marRight w:val="0"/>
      <w:marTop w:val="0"/>
      <w:marBottom w:val="0"/>
      <w:divBdr>
        <w:top w:val="none" w:sz="0" w:space="0" w:color="auto"/>
        <w:left w:val="none" w:sz="0" w:space="0" w:color="auto"/>
        <w:bottom w:val="none" w:sz="0" w:space="0" w:color="auto"/>
        <w:right w:val="none" w:sz="0" w:space="0" w:color="auto"/>
      </w:divBdr>
    </w:div>
    <w:div w:id="952596575">
      <w:bodyDiv w:val="1"/>
      <w:marLeft w:val="0"/>
      <w:marRight w:val="0"/>
      <w:marTop w:val="0"/>
      <w:marBottom w:val="0"/>
      <w:divBdr>
        <w:top w:val="none" w:sz="0" w:space="0" w:color="auto"/>
        <w:left w:val="none" w:sz="0" w:space="0" w:color="auto"/>
        <w:bottom w:val="none" w:sz="0" w:space="0" w:color="auto"/>
        <w:right w:val="none" w:sz="0" w:space="0" w:color="auto"/>
      </w:divBdr>
    </w:div>
    <w:div w:id="989095661">
      <w:bodyDiv w:val="1"/>
      <w:marLeft w:val="0"/>
      <w:marRight w:val="0"/>
      <w:marTop w:val="0"/>
      <w:marBottom w:val="0"/>
      <w:divBdr>
        <w:top w:val="none" w:sz="0" w:space="0" w:color="auto"/>
        <w:left w:val="none" w:sz="0" w:space="0" w:color="auto"/>
        <w:bottom w:val="none" w:sz="0" w:space="0" w:color="auto"/>
        <w:right w:val="none" w:sz="0" w:space="0" w:color="auto"/>
      </w:divBdr>
    </w:div>
    <w:div w:id="989746031">
      <w:bodyDiv w:val="1"/>
      <w:marLeft w:val="0"/>
      <w:marRight w:val="0"/>
      <w:marTop w:val="0"/>
      <w:marBottom w:val="0"/>
      <w:divBdr>
        <w:top w:val="none" w:sz="0" w:space="0" w:color="auto"/>
        <w:left w:val="none" w:sz="0" w:space="0" w:color="auto"/>
        <w:bottom w:val="none" w:sz="0" w:space="0" w:color="auto"/>
        <w:right w:val="none" w:sz="0" w:space="0" w:color="auto"/>
      </w:divBdr>
    </w:div>
    <w:div w:id="1002902573">
      <w:bodyDiv w:val="1"/>
      <w:marLeft w:val="0"/>
      <w:marRight w:val="0"/>
      <w:marTop w:val="0"/>
      <w:marBottom w:val="0"/>
      <w:divBdr>
        <w:top w:val="none" w:sz="0" w:space="0" w:color="auto"/>
        <w:left w:val="none" w:sz="0" w:space="0" w:color="auto"/>
        <w:bottom w:val="none" w:sz="0" w:space="0" w:color="auto"/>
        <w:right w:val="none" w:sz="0" w:space="0" w:color="auto"/>
      </w:divBdr>
    </w:div>
    <w:div w:id="1006903122">
      <w:bodyDiv w:val="1"/>
      <w:marLeft w:val="0"/>
      <w:marRight w:val="0"/>
      <w:marTop w:val="0"/>
      <w:marBottom w:val="0"/>
      <w:divBdr>
        <w:top w:val="none" w:sz="0" w:space="0" w:color="auto"/>
        <w:left w:val="none" w:sz="0" w:space="0" w:color="auto"/>
        <w:bottom w:val="none" w:sz="0" w:space="0" w:color="auto"/>
        <w:right w:val="none" w:sz="0" w:space="0" w:color="auto"/>
      </w:divBdr>
    </w:div>
    <w:div w:id="1007514428">
      <w:bodyDiv w:val="1"/>
      <w:marLeft w:val="0"/>
      <w:marRight w:val="0"/>
      <w:marTop w:val="0"/>
      <w:marBottom w:val="0"/>
      <w:divBdr>
        <w:top w:val="none" w:sz="0" w:space="0" w:color="auto"/>
        <w:left w:val="none" w:sz="0" w:space="0" w:color="auto"/>
        <w:bottom w:val="none" w:sz="0" w:space="0" w:color="auto"/>
        <w:right w:val="none" w:sz="0" w:space="0" w:color="auto"/>
      </w:divBdr>
    </w:div>
    <w:div w:id="1009479835">
      <w:bodyDiv w:val="1"/>
      <w:marLeft w:val="0"/>
      <w:marRight w:val="0"/>
      <w:marTop w:val="0"/>
      <w:marBottom w:val="0"/>
      <w:divBdr>
        <w:top w:val="none" w:sz="0" w:space="0" w:color="auto"/>
        <w:left w:val="none" w:sz="0" w:space="0" w:color="auto"/>
        <w:bottom w:val="none" w:sz="0" w:space="0" w:color="auto"/>
        <w:right w:val="none" w:sz="0" w:space="0" w:color="auto"/>
      </w:divBdr>
    </w:div>
    <w:div w:id="1015958106">
      <w:bodyDiv w:val="1"/>
      <w:marLeft w:val="0"/>
      <w:marRight w:val="0"/>
      <w:marTop w:val="0"/>
      <w:marBottom w:val="0"/>
      <w:divBdr>
        <w:top w:val="none" w:sz="0" w:space="0" w:color="auto"/>
        <w:left w:val="none" w:sz="0" w:space="0" w:color="auto"/>
        <w:bottom w:val="none" w:sz="0" w:space="0" w:color="auto"/>
        <w:right w:val="none" w:sz="0" w:space="0" w:color="auto"/>
      </w:divBdr>
      <w:divsChild>
        <w:div w:id="444692266">
          <w:marLeft w:val="0"/>
          <w:marRight w:val="0"/>
          <w:marTop w:val="0"/>
          <w:marBottom w:val="0"/>
          <w:divBdr>
            <w:top w:val="none" w:sz="0" w:space="0" w:color="auto"/>
            <w:left w:val="none" w:sz="0" w:space="0" w:color="auto"/>
            <w:bottom w:val="none" w:sz="0" w:space="0" w:color="auto"/>
            <w:right w:val="none" w:sz="0" w:space="0" w:color="auto"/>
          </w:divBdr>
        </w:div>
      </w:divsChild>
    </w:div>
    <w:div w:id="1063135455">
      <w:bodyDiv w:val="1"/>
      <w:marLeft w:val="0"/>
      <w:marRight w:val="0"/>
      <w:marTop w:val="0"/>
      <w:marBottom w:val="0"/>
      <w:divBdr>
        <w:top w:val="none" w:sz="0" w:space="0" w:color="auto"/>
        <w:left w:val="none" w:sz="0" w:space="0" w:color="auto"/>
        <w:bottom w:val="none" w:sz="0" w:space="0" w:color="auto"/>
        <w:right w:val="none" w:sz="0" w:space="0" w:color="auto"/>
      </w:divBdr>
    </w:div>
    <w:div w:id="1075662027">
      <w:bodyDiv w:val="1"/>
      <w:marLeft w:val="0"/>
      <w:marRight w:val="0"/>
      <w:marTop w:val="0"/>
      <w:marBottom w:val="0"/>
      <w:divBdr>
        <w:top w:val="none" w:sz="0" w:space="0" w:color="auto"/>
        <w:left w:val="none" w:sz="0" w:space="0" w:color="auto"/>
        <w:bottom w:val="none" w:sz="0" w:space="0" w:color="auto"/>
        <w:right w:val="none" w:sz="0" w:space="0" w:color="auto"/>
      </w:divBdr>
    </w:div>
    <w:div w:id="1079985629">
      <w:bodyDiv w:val="1"/>
      <w:marLeft w:val="0"/>
      <w:marRight w:val="0"/>
      <w:marTop w:val="0"/>
      <w:marBottom w:val="0"/>
      <w:divBdr>
        <w:top w:val="none" w:sz="0" w:space="0" w:color="auto"/>
        <w:left w:val="none" w:sz="0" w:space="0" w:color="auto"/>
        <w:bottom w:val="none" w:sz="0" w:space="0" w:color="auto"/>
        <w:right w:val="none" w:sz="0" w:space="0" w:color="auto"/>
      </w:divBdr>
    </w:div>
    <w:div w:id="1116169849">
      <w:bodyDiv w:val="1"/>
      <w:marLeft w:val="0"/>
      <w:marRight w:val="0"/>
      <w:marTop w:val="0"/>
      <w:marBottom w:val="0"/>
      <w:divBdr>
        <w:top w:val="none" w:sz="0" w:space="0" w:color="auto"/>
        <w:left w:val="none" w:sz="0" w:space="0" w:color="auto"/>
        <w:bottom w:val="none" w:sz="0" w:space="0" w:color="auto"/>
        <w:right w:val="none" w:sz="0" w:space="0" w:color="auto"/>
      </w:divBdr>
    </w:div>
    <w:div w:id="1131551816">
      <w:bodyDiv w:val="1"/>
      <w:marLeft w:val="0"/>
      <w:marRight w:val="0"/>
      <w:marTop w:val="0"/>
      <w:marBottom w:val="0"/>
      <w:divBdr>
        <w:top w:val="none" w:sz="0" w:space="0" w:color="auto"/>
        <w:left w:val="none" w:sz="0" w:space="0" w:color="auto"/>
        <w:bottom w:val="none" w:sz="0" w:space="0" w:color="auto"/>
        <w:right w:val="none" w:sz="0" w:space="0" w:color="auto"/>
      </w:divBdr>
    </w:div>
    <w:div w:id="1140806520">
      <w:bodyDiv w:val="1"/>
      <w:marLeft w:val="0"/>
      <w:marRight w:val="0"/>
      <w:marTop w:val="0"/>
      <w:marBottom w:val="0"/>
      <w:divBdr>
        <w:top w:val="none" w:sz="0" w:space="0" w:color="auto"/>
        <w:left w:val="none" w:sz="0" w:space="0" w:color="auto"/>
        <w:bottom w:val="none" w:sz="0" w:space="0" w:color="auto"/>
        <w:right w:val="none" w:sz="0" w:space="0" w:color="auto"/>
      </w:divBdr>
      <w:divsChild>
        <w:div w:id="198713755">
          <w:marLeft w:val="0"/>
          <w:marRight w:val="0"/>
          <w:marTop w:val="0"/>
          <w:marBottom w:val="0"/>
          <w:divBdr>
            <w:top w:val="none" w:sz="0" w:space="0" w:color="auto"/>
            <w:left w:val="none" w:sz="0" w:space="0" w:color="auto"/>
            <w:bottom w:val="none" w:sz="0" w:space="0" w:color="auto"/>
            <w:right w:val="none" w:sz="0" w:space="0" w:color="auto"/>
          </w:divBdr>
        </w:div>
      </w:divsChild>
    </w:div>
    <w:div w:id="1142842638">
      <w:bodyDiv w:val="1"/>
      <w:marLeft w:val="0"/>
      <w:marRight w:val="0"/>
      <w:marTop w:val="0"/>
      <w:marBottom w:val="0"/>
      <w:divBdr>
        <w:top w:val="none" w:sz="0" w:space="0" w:color="auto"/>
        <w:left w:val="none" w:sz="0" w:space="0" w:color="auto"/>
        <w:bottom w:val="none" w:sz="0" w:space="0" w:color="auto"/>
        <w:right w:val="none" w:sz="0" w:space="0" w:color="auto"/>
      </w:divBdr>
      <w:divsChild>
        <w:div w:id="359477339">
          <w:marLeft w:val="0"/>
          <w:marRight w:val="0"/>
          <w:marTop w:val="0"/>
          <w:marBottom w:val="0"/>
          <w:divBdr>
            <w:top w:val="none" w:sz="0" w:space="0" w:color="auto"/>
            <w:left w:val="none" w:sz="0" w:space="0" w:color="auto"/>
            <w:bottom w:val="none" w:sz="0" w:space="0" w:color="auto"/>
            <w:right w:val="none" w:sz="0" w:space="0" w:color="auto"/>
          </w:divBdr>
          <w:divsChild>
            <w:div w:id="1862350511">
              <w:marLeft w:val="0"/>
              <w:marRight w:val="0"/>
              <w:marTop w:val="0"/>
              <w:marBottom w:val="0"/>
              <w:divBdr>
                <w:top w:val="none" w:sz="0" w:space="0" w:color="auto"/>
                <w:left w:val="none" w:sz="0" w:space="0" w:color="auto"/>
                <w:bottom w:val="none" w:sz="0" w:space="0" w:color="auto"/>
                <w:right w:val="none" w:sz="0" w:space="0" w:color="auto"/>
              </w:divBdr>
              <w:divsChild>
                <w:div w:id="193617854">
                  <w:marLeft w:val="0"/>
                  <w:marRight w:val="0"/>
                  <w:marTop w:val="0"/>
                  <w:marBottom w:val="0"/>
                  <w:divBdr>
                    <w:top w:val="none" w:sz="0" w:space="0" w:color="auto"/>
                    <w:left w:val="none" w:sz="0" w:space="0" w:color="auto"/>
                    <w:bottom w:val="none" w:sz="0" w:space="0" w:color="auto"/>
                    <w:right w:val="none" w:sz="0" w:space="0" w:color="auto"/>
                  </w:divBdr>
                  <w:divsChild>
                    <w:div w:id="845094270">
                      <w:marLeft w:val="0"/>
                      <w:marRight w:val="0"/>
                      <w:marTop w:val="0"/>
                      <w:marBottom w:val="0"/>
                      <w:divBdr>
                        <w:top w:val="none" w:sz="0" w:space="0" w:color="auto"/>
                        <w:left w:val="none" w:sz="0" w:space="0" w:color="auto"/>
                        <w:bottom w:val="none" w:sz="0" w:space="0" w:color="auto"/>
                        <w:right w:val="none" w:sz="0" w:space="0" w:color="auto"/>
                      </w:divBdr>
                    </w:div>
                  </w:divsChild>
                </w:div>
                <w:div w:id="271520188">
                  <w:marLeft w:val="0"/>
                  <w:marRight w:val="0"/>
                  <w:marTop w:val="0"/>
                  <w:marBottom w:val="0"/>
                  <w:divBdr>
                    <w:top w:val="none" w:sz="0" w:space="0" w:color="auto"/>
                    <w:left w:val="none" w:sz="0" w:space="0" w:color="auto"/>
                    <w:bottom w:val="none" w:sz="0" w:space="0" w:color="auto"/>
                    <w:right w:val="none" w:sz="0" w:space="0" w:color="auto"/>
                  </w:divBdr>
                  <w:divsChild>
                    <w:div w:id="81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980">
              <w:marLeft w:val="0"/>
              <w:marRight w:val="0"/>
              <w:marTop w:val="0"/>
              <w:marBottom w:val="0"/>
              <w:divBdr>
                <w:top w:val="none" w:sz="0" w:space="0" w:color="auto"/>
                <w:left w:val="none" w:sz="0" w:space="0" w:color="auto"/>
                <w:bottom w:val="none" w:sz="0" w:space="0" w:color="auto"/>
                <w:right w:val="none" w:sz="0" w:space="0" w:color="auto"/>
              </w:divBdr>
              <w:divsChild>
                <w:div w:id="1054351201">
                  <w:marLeft w:val="0"/>
                  <w:marRight w:val="0"/>
                  <w:marTop w:val="0"/>
                  <w:marBottom w:val="0"/>
                  <w:divBdr>
                    <w:top w:val="none" w:sz="0" w:space="0" w:color="auto"/>
                    <w:left w:val="none" w:sz="0" w:space="0" w:color="auto"/>
                    <w:bottom w:val="none" w:sz="0" w:space="0" w:color="auto"/>
                    <w:right w:val="none" w:sz="0" w:space="0" w:color="auto"/>
                  </w:divBdr>
                  <w:divsChild>
                    <w:div w:id="334043016">
                      <w:marLeft w:val="0"/>
                      <w:marRight w:val="0"/>
                      <w:marTop w:val="0"/>
                      <w:marBottom w:val="0"/>
                      <w:divBdr>
                        <w:top w:val="none" w:sz="0" w:space="0" w:color="auto"/>
                        <w:left w:val="none" w:sz="0" w:space="0" w:color="auto"/>
                        <w:bottom w:val="none" w:sz="0" w:space="0" w:color="auto"/>
                        <w:right w:val="none" w:sz="0" w:space="0" w:color="auto"/>
                      </w:divBdr>
                      <w:divsChild>
                        <w:div w:id="17509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92133">
          <w:marLeft w:val="0"/>
          <w:marRight w:val="0"/>
          <w:marTop w:val="0"/>
          <w:marBottom w:val="0"/>
          <w:divBdr>
            <w:top w:val="none" w:sz="0" w:space="0" w:color="auto"/>
            <w:left w:val="none" w:sz="0" w:space="0" w:color="auto"/>
            <w:bottom w:val="none" w:sz="0" w:space="0" w:color="auto"/>
            <w:right w:val="none" w:sz="0" w:space="0" w:color="auto"/>
          </w:divBdr>
          <w:divsChild>
            <w:div w:id="1517232880">
              <w:marLeft w:val="0"/>
              <w:marRight w:val="0"/>
              <w:marTop w:val="0"/>
              <w:marBottom w:val="0"/>
              <w:divBdr>
                <w:top w:val="none" w:sz="0" w:space="0" w:color="auto"/>
                <w:left w:val="none" w:sz="0" w:space="0" w:color="auto"/>
                <w:bottom w:val="none" w:sz="0" w:space="0" w:color="auto"/>
                <w:right w:val="none" w:sz="0" w:space="0" w:color="auto"/>
              </w:divBdr>
              <w:divsChild>
                <w:div w:id="792794953">
                  <w:marLeft w:val="0"/>
                  <w:marRight w:val="0"/>
                  <w:marTop w:val="0"/>
                  <w:marBottom w:val="0"/>
                  <w:divBdr>
                    <w:top w:val="none" w:sz="0" w:space="0" w:color="auto"/>
                    <w:left w:val="none" w:sz="0" w:space="0" w:color="auto"/>
                    <w:bottom w:val="none" w:sz="0" w:space="0" w:color="auto"/>
                    <w:right w:val="none" w:sz="0" w:space="0" w:color="auto"/>
                  </w:divBdr>
                </w:div>
              </w:divsChild>
            </w:div>
            <w:div w:id="1336957312">
              <w:marLeft w:val="0"/>
              <w:marRight w:val="0"/>
              <w:marTop w:val="0"/>
              <w:marBottom w:val="0"/>
              <w:divBdr>
                <w:top w:val="none" w:sz="0" w:space="0" w:color="auto"/>
                <w:left w:val="none" w:sz="0" w:space="0" w:color="auto"/>
                <w:bottom w:val="none" w:sz="0" w:space="0" w:color="auto"/>
                <w:right w:val="none" w:sz="0" w:space="0" w:color="auto"/>
              </w:divBdr>
              <w:divsChild>
                <w:div w:id="14686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7614">
      <w:bodyDiv w:val="1"/>
      <w:marLeft w:val="0"/>
      <w:marRight w:val="0"/>
      <w:marTop w:val="0"/>
      <w:marBottom w:val="0"/>
      <w:divBdr>
        <w:top w:val="none" w:sz="0" w:space="0" w:color="auto"/>
        <w:left w:val="none" w:sz="0" w:space="0" w:color="auto"/>
        <w:bottom w:val="none" w:sz="0" w:space="0" w:color="auto"/>
        <w:right w:val="none" w:sz="0" w:space="0" w:color="auto"/>
      </w:divBdr>
    </w:div>
    <w:div w:id="1166167584">
      <w:bodyDiv w:val="1"/>
      <w:marLeft w:val="0"/>
      <w:marRight w:val="0"/>
      <w:marTop w:val="0"/>
      <w:marBottom w:val="0"/>
      <w:divBdr>
        <w:top w:val="none" w:sz="0" w:space="0" w:color="auto"/>
        <w:left w:val="none" w:sz="0" w:space="0" w:color="auto"/>
        <w:bottom w:val="none" w:sz="0" w:space="0" w:color="auto"/>
        <w:right w:val="none" w:sz="0" w:space="0" w:color="auto"/>
      </w:divBdr>
      <w:divsChild>
        <w:div w:id="562059382">
          <w:marLeft w:val="0"/>
          <w:marRight w:val="0"/>
          <w:marTop w:val="0"/>
          <w:marBottom w:val="0"/>
          <w:divBdr>
            <w:top w:val="none" w:sz="0" w:space="0" w:color="auto"/>
            <w:left w:val="none" w:sz="0" w:space="0" w:color="auto"/>
            <w:bottom w:val="none" w:sz="0" w:space="0" w:color="auto"/>
            <w:right w:val="none" w:sz="0" w:space="0" w:color="auto"/>
          </w:divBdr>
        </w:div>
      </w:divsChild>
    </w:div>
    <w:div w:id="1167476650">
      <w:bodyDiv w:val="1"/>
      <w:marLeft w:val="0"/>
      <w:marRight w:val="0"/>
      <w:marTop w:val="0"/>
      <w:marBottom w:val="0"/>
      <w:divBdr>
        <w:top w:val="none" w:sz="0" w:space="0" w:color="auto"/>
        <w:left w:val="none" w:sz="0" w:space="0" w:color="auto"/>
        <w:bottom w:val="none" w:sz="0" w:space="0" w:color="auto"/>
        <w:right w:val="none" w:sz="0" w:space="0" w:color="auto"/>
      </w:divBdr>
    </w:div>
    <w:div w:id="1169252521">
      <w:bodyDiv w:val="1"/>
      <w:marLeft w:val="0"/>
      <w:marRight w:val="0"/>
      <w:marTop w:val="0"/>
      <w:marBottom w:val="0"/>
      <w:divBdr>
        <w:top w:val="none" w:sz="0" w:space="0" w:color="auto"/>
        <w:left w:val="none" w:sz="0" w:space="0" w:color="auto"/>
        <w:bottom w:val="none" w:sz="0" w:space="0" w:color="auto"/>
        <w:right w:val="none" w:sz="0" w:space="0" w:color="auto"/>
      </w:divBdr>
      <w:divsChild>
        <w:div w:id="512916764">
          <w:marLeft w:val="0"/>
          <w:marRight w:val="0"/>
          <w:marTop w:val="0"/>
          <w:marBottom w:val="0"/>
          <w:divBdr>
            <w:top w:val="none" w:sz="0" w:space="0" w:color="auto"/>
            <w:left w:val="none" w:sz="0" w:space="0" w:color="auto"/>
            <w:bottom w:val="none" w:sz="0" w:space="0" w:color="auto"/>
            <w:right w:val="none" w:sz="0" w:space="0" w:color="auto"/>
          </w:divBdr>
        </w:div>
      </w:divsChild>
    </w:div>
    <w:div w:id="1183472366">
      <w:bodyDiv w:val="1"/>
      <w:marLeft w:val="0"/>
      <w:marRight w:val="0"/>
      <w:marTop w:val="0"/>
      <w:marBottom w:val="0"/>
      <w:divBdr>
        <w:top w:val="none" w:sz="0" w:space="0" w:color="auto"/>
        <w:left w:val="none" w:sz="0" w:space="0" w:color="auto"/>
        <w:bottom w:val="none" w:sz="0" w:space="0" w:color="auto"/>
        <w:right w:val="none" w:sz="0" w:space="0" w:color="auto"/>
      </w:divBdr>
    </w:div>
    <w:div w:id="1189754884">
      <w:bodyDiv w:val="1"/>
      <w:marLeft w:val="0"/>
      <w:marRight w:val="0"/>
      <w:marTop w:val="0"/>
      <w:marBottom w:val="0"/>
      <w:divBdr>
        <w:top w:val="none" w:sz="0" w:space="0" w:color="auto"/>
        <w:left w:val="none" w:sz="0" w:space="0" w:color="auto"/>
        <w:bottom w:val="none" w:sz="0" w:space="0" w:color="auto"/>
        <w:right w:val="none" w:sz="0" w:space="0" w:color="auto"/>
      </w:divBdr>
    </w:div>
    <w:div w:id="1189904373">
      <w:bodyDiv w:val="1"/>
      <w:marLeft w:val="0"/>
      <w:marRight w:val="0"/>
      <w:marTop w:val="0"/>
      <w:marBottom w:val="0"/>
      <w:divBdr>
        <w:top w:val="none" w:sz="0" w:space="0" w:color="auto"/>
        <w:left w:val="none" w:sz="0" w:space="0" w:color="auto"/>
        <w:bottom w:val="none" w:sz="0" w:space="0" w:color="auto"/>
        <w:right w:val="none" w:sz="0" w:space="0" w:color="auto"/>
      </w:divBdr>
      <w:divsChild>
        <w:div w:id="1988167816">
          <w:marLeft w:val="0"/>
          <w:marRight w:val="0"/>
          <w:marTop w:val="0"/>
          <w:marBottom w:val="0"/>
          <w:divBdr>
            <w:top w:val="none" w:sz="0" w:space="0" w:color="auto"/>
            <w:left w:val="none" w:sz="0" w:space="0" w:color="auto"/>
            <w:bottom w:val="none" w:sz="0" w:space="0" w:color="auto"/>
            <w:right w:val="none" w:sz="0" w:space="0" w:color="auto"/>
          </w:divBdr>
        </w:div>
      </w:divsChild>
    </w:div>
    <w:div w:id="1193886510">
      <w:bodyDiv w:val="1"/>
      <w:marLeft w:val="0"/>
      <w:marRight w:val="0"/>
      <w:marTop w:val="0"/>
      <w:marBottom w:val="0"/>
      <w:divBdr>
        <w:top w:val="none" w:sz="0" w:space="0" w:color="auto"/>
        <w:left w:val="none" w:sz="0" w:space="0" w:color="auto"/>
        <w:bottom w:val="none" w:sz="0" w:space="0" w:color="auto"/>
        <w:right w:val="none" w:sz="0" w:space="0" w:color="auto"/>
      </w:divBdr>
    </w:div>
    <w:div w:id="1199902132">
      <w:bodyDiv w:val="1"/>
      <w:marLeft w:val="0"/>
      <w:marRight w:val="0"/>
      <w:marTop w:val="0"/>
      <w:marBottom w:val="0"/>
      <w:divBdr>
        <w:top w:val="none" w:sz="0" w:space="0" w:color="auto"/>
        <w:left w:val="none" w:sz="0" w:space="0" w:color="auto"/>
        <w:bottom w:val="none" w:sz="0" w:space="0" w:color="auto"/>
        <w:right w:val="none" w:sz="0" w:space="0" w:color="auto"/>
      </w:divBdr>
    </w:div>
    <w:div w:id="1203638679">
      <w:bodyDiv w:val="1"/>
      <w:marLeft w:val="0"/>
      <w:marRight w:val="0"/>
      <w:marTop w:val="0"/>
      <w:marBottom w:val="0"/>
      <w:divBdr>
        <w:top w:val="none" w:sz="0" w:space="0" w:color="auto"/>
        <w:left w:val="none" w:sz="0" w:space="0" w:color="auto"/>
        <w:bottom w:val="none" w:sz="0" w:space="0" w:color="auto"/>
        <w:right w:val="none" w:sz="0" w:space="0" w:color="auto"/>
      </w:divBdr>
    </w:div>
    <w:div w:id="1213662664">
      <w:bodyDiv w:val="1"/>
      <w:marLeft w:val="0"/>
      <w:marRight w:val="0"/>
      <w:marTop w:val="0"/>
      <w:marBottom w:val="0"/>
      <w:divBdr>
        <w:top w:val="none" w:sz="0" w:space="0" w:color="auto"/>
        <w:left w:val="none" w:sz="0" w:space="0" w:color="auto"/>
        <w:bottom w:val="none" w:sz="0" w:space="0" w:color="auto"/>
        <w:right w:val="none" w:sz="0" w:space="0" w:color="auto"/>
      </w:divBdr>
    </w:div>
    <w:div w:id="1217082922">
      <w:bodyDiv w:val="1"/>
      <w:marLeft w:val="0"/>
      <w:marRight w:val="0"/>
      <w:marTop w:val="0"/>
      <w:marBottom w:val="0"/>
      <w:divBdr>
        <w:top w:val="none" w:sz="0" w:space="0" w:color="auto"/>
        <w:left w:val="none" w:sz="0" w:space="0" w:color="auto"/>
        <w:bottom w:val="none" w:sz="0" w:space="0" w:color="auto"/>
        <w:right w:val="none" w:sz="0" w:space="0" w:color="auto"/>
      </w:divBdr>
    </w:div>
    <w:div w:id="1226798911">
      <w:bodyDiv w:val="1"/>
      <w:marLeft w:val="0"/>
      <w:marRight w:val="0"/>
      <w:marTop w:val="0"/>
      <w:marBottom w:val="0"/>
      <w:divBdr>
        <w:top w:val="none" w:sz="0" w:space="0" w:color="auto"/>
        <w:left w:val="none" w:sz="0" w:space="0" w:color="auto"/>
        <w:bottom w:val="none" w:sz="0" w:space="0" w:color="auto"/>
        <w:right w:val="none" w:sz="0" w:space="0" w:color="auto"/>
      </w:divBdr>
    </w:div>
    <w:div w:id="1227229369">
      <w:bodyDiv w:val="1"/>
      <w:marLeft w:val="0"/>
      <w:marRight w:val="0"/>
      <w:marTop w:val="0"/>
      <w:marBottom w:val="0"/>
      <w:divBdr>
        <w:top w:val="none" w:sz="0" w:space="0" w:color="auto"/>
        <w:left w:val="none" w:sz="0" w:space="0" w:color="auto"/>
        <w:bottom w:val="none" w:sz="0" w:space="0" w:color="auto"/>
        <w:right w:val="none" w:sz="0" w:space="0" w:color="auto"/>
      </w:divBdr>
    </w:div>
    <w:div w:id="1235160175">
      <w:bodyDiv w:val="1"/>
      <w:marLeft w:val="0"/>
      <w:marRight w:val="0"/>
      <w:marTop w:val="0"/>
      <w:marBottom w:val="0"/>
      <w:divBdr>
        <w:top w:val="none" w:sz="0" w:space="0" w:color="auto"/>
        <w:left w:val="none" w:sz="0" w:space="0" w:color="auto"/>
        <w:bottom w:val="none" w:sz="0" w:space="0" w:color="auto"/>
        <w:right w:val="none" w:sz="0" w:space="0" w:color="auto"/>
      </w:divBdr>
    </w:div>
    <w:div w:id="1238393573">
      <w:bodyDiv w:val="1"/>
      <w:marLeft w:val="0"/>
      <w:marRight w:val="0"/>
      <w:marTop w:val="0"/>
      <w:marBottom w:val="0"/>
      <w:divBdr>
        <w:top w:val="none" w:sz="0" w:space="0" w:color="auto"/>
        <w:left w:val="none" w:sz="0" w:space="0" w:color="auto"/>
        <w:bottom w:val="none" w:sz="0" w:space="0" w:color="auto"/>
        <w:right w:val="none" w:sz="0" w:space="0" w:color="auto"/>
      </w:divBdr>
    </w:div>
    <w:div w:id="1247806118">
      <w:bodyDiv w:val="1"/>
      <w:marLeft w:val="0"/>
      <w:marRight w:val="0"/>
      <w:marTop w:val="0"/>
      <w:marBottom w:val="0"/>
      <w:divBdr>
        <w:top w:val="none" w:sz="0" w:space="0" w:color="auto"/>
        <w:left w:val="none" w:sz="0" w:space="0" w:color="auto"/>
        <w:bottom w:val="none" w:sz="0" w:space="0" w:color="auto"/>
        <w:right w:val="none" w:sz="0" w:space="0" w:color="auto"/>
      </w:divBdr>
    </w:div>
    <w:div w:id="1271859653">
      <w:bodyDiv w:val="1"/>
      <w:marLeft w:val="0"/>
      <w:marRight w:val="0"/>
      <w:marTop w:val="0"/>
      <w:marBottom w:val="0"/>
      <w:divBdr>
        <w:top w:val="none" w:sz="0" w:space="0" w:color="auto"/>
        <w:left w:val="none" w:sz="0" w:space="0" w:color="auto"/>
        <w:bottom w:val="none" w:sz="0" w:space="0" w:color="auto"/>
        <w:right w:val="none" w:sz="0" w:space="0" w:color="auto"/>
      </w:divBdr>
    </w:div>
    <w:div w:id="1278177683">
      <w:bodyDiv w:val="1"/>
      <w:marLeft w:val="0"/>
      <w:marRight w:val="0"/>
      <w:marTop w:val="0"/>
      <w:marBottom w:val="0"/>
      <w:divBdr>
        <w:top w:val="none" w:sz="0" w:space="0" w:color="auto"/>
        <w:left w:val="none" w:sz="0" w:space="0" w:color="auto"/>
        <w:bottom w:val="none" w:sz="0" w:space="0" w:color="auto"/>
        <w:right w:val="none" w:sz="0" w:space="0" w:color="auto"/>
      </w:divBdr>
    </w:div>
    <w:div w:id="1278412602">
      <w:bodyDiv w:val="1"/>
      <w:marLeft w:val="0"/>
      <w:marRight w:val="0"/>
      <w:marTop w:val="0"/>
      <w:marBottom w:val="0"/>
      <w:divBdr>
        <w:top w:val="none" w:sz="0" w:space="0" w:color="auto"/>
        <w:left w:val="none" w:sz="0" w:space="0" w:color="auto"/>
        <w:bottom w:val="none" w:sz="0" w:space="0" w:color="auto"/>
        <w:right w:val="none" w:sz="0" w:space="0" w:color="auto"/>
      </w:divBdr>
      <w:divsChild>
        <w:div w:id="105736476">
          <w:marLeft w:val="0"/>
          <w:marRight w:val="0"/>
          <w:marTop w:val="0"/>
          <w:marBottom w:val="0"/>
          <w:divBdr>
            <w:top w:val="none" w:sz="0" w:space="0" w:color="auto"/>
            <w:left w:val="none" w:sz="0" w:space="0" w:color="auto"/>
            <w:bottom w:val="none" w:sz="0" w:space="0" w:color="auto"/>
            <w:right w:val="none" w:sz="0" w:space="0" w:color="auto"/>
          </w:divBdr>
          <w:divsChild>
            <w:div w:id="485631479">
              <w:marLeft w:val="0"/>
              <w:marRight w:val="0"/>
              <w:marTop w:val="0"/>
              <w:marBottom w:val="0"/>
              <w:divBdr>
                <w:top w:val="none" w:sz="0" w:space="0" w:color="auto"/>
                <w:left w:val="none" w:sz="0" w:space="0" w:color="auto"/>
                <w:bottom w:val="none" w:sz="0" w:space="0" w:color="auto"/>
                <w:right w:val="none" w:sz="0" w:space="0" w:color="auto"/>
              </w:divBdr>
              <w:divsChild>
                <w:div w:id="1650331256">
                  <w:marLeft w:val="0"/>
                  <w:marRight w:val="0"/>
                  <w:marTop w:val="0"/>
                  <w:marBottom w:val="0"/>
                  <w:divBdr>
                    <w:top w:val="none" w:sz="0" w:space="0" w:color="auto"/>
                    <w:left w:val="none" w:sz="0" w:space="0" w:color="auto"/>
                    <w:bottom w:val="none" w:sz="0" w:space="0" w:color="auto"/>
                    <w:right w:val="none" w:sz="0" w:space="0" w:color="auto"/>
                  </w:divBdr>
                  <w:divsChild>
                    <w:div w:id="7846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078">
              <w:marLeft w:val="0"/>
              <w:marRight w:val="0"/>
              <w:marTop w:val="0"/>
              <w:marBottom w:val="0"/>
              <w:divBdr>
                <w:top w:val="none" w:sz="0" w:space="0" w:color="auto"/>
                <w:left w:val="none" w:sz="0" w:space="0" w:color="auto"/>
                <w:bottom w:val="none" w:sz="0" w:space="0" w:color="auto"/>
                <w:right w:val="none" w:sz="0" w:space="0" w:color="auto"/>
              </w:divBdr>
              <w:divsChild>
                <w:div w:id="1808890635">
                  <w:marLeft w:val="0"/>
                  <w:marRight w:val="0"/>
                  <w:marTop w:val="0"/>
                  <w:marBottom w:val="0"/>
                  <w:divBdr>
                    <w:top w:val="none" w:sz="0" w:space="0" w:color="auto"/>
                    <w:left w:val="none" w:sz="0" w:space="0" w:color="auto"/>
                    <w:bottom w:val="none" w:sz="0" w:space="0" w:color="auto"/>
                    <w:right w:val="none" w:sz="0" w:space="0" w:color="auto"/>
                  </w:divBdr>
                  <w:divsChild>
                    <w:div w:id="21214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3154">
          <w:marLeft w:val="0"/>
          <w:marRight w:val="0"/>
          <w:marTop w:val="0"/>
          <w:marBottom w:val="0"/>
          <w:divBdr>
            <w:top w:val="none" w:sz="0" w:space="0" w:color="auto"/>
            <w:left w:val="none" w:sz="0" w:space="0" w:color="auto"/>
            <w:bottom w:val="none" w:sz="0" w:space="0" w:color="auto"/>
            <w:right w:val="none" w:sz="0" w:space="0" w:color="auto"/>
          </w:divBdr>
        </w:div>
      </w:divsChild>
    </w:div>
    <w:div w:id="1281180966">
      <w:bodyDiv w:val="1"/>
      <w:marLeft w:val="0"/>
      <w:marRight w:val="0"/>
      <w:marTop w:val="0"/>
      <w:marBottom w:val="0"/>
      <w:divBdr>
        <w:top w:val="none" w:sz="0" w:space="0" w:color="auto"/>
        <w:left w:val="none" w:sz="0" w:space="0" w:color="auto"/>
        <w:bottom w:val="none" w:sz="0" w:space="0" w:color="auto"/>
        <w:right w:val="none" w:sz="0" w:space="0" w:color="auto"/>
      </w:divBdr>
    </w:div>
    <w:div w:id="1283731107">
      <w:bodyDiv w:val="1"/>
      <w:marLeft w:val="0"/>
      <w:marRight w:val="0"/>
      <w:marTop w:val="0"/>
      <w:marBottom w:val="0"/>
      <w:divBdr>
        <w:top w:val="none" w:sz="0" w:space="0" w:color="auto"/>
        <w:left w:val="none" w:sz="0" w:space="0" w:color="auto"/>
        <w:bottom w:val="none" w:sz="0" w:space="0" w:color="auto"/>
        <w:right w:val="none" w:sz="0" w:space="0" w:color="auto"/>
      </w:divBdr>
    </w:div>
    <w:div w:id="1290820862">
      <w:bodyDiv w:val="1"/>
      <w:marLeft w:val="0"/>
      <w:marRight w:val="0"/>
      <w:marTop w:val="0"/>
      <w:marBottom w:val="0"/>
      <w:divBdr>
        <w:top w:val="none" w:sz="0" w:space="0" w:color="auto"/>
        <w:left w:val="none" w:sz="0" w:space="0" w:color="auto"/>
        <w:bottom w:val="none" w:sz="0" w:space="0" w:color="auto"/>
        <w:right w:val="none" w:sz="0" w:space="0" w:color="auto"/>
      </w:divBdr>
    </w:div>
    <w:div w:id="1297836687">
      <w:bodyDiv w:val="1"/>
      <w:marLeft w:val="0"/>
      <w:marRight w:val="0"/>
      <w:marTop w:val="0"/>
      <w:marBottom w:val="0"/>
      <w:divBdr>
        <w:top w:val="none" w:sz="0" w:space="0" w:color="auto"/>
        <w:left w:val="none" w:sz="0" w:space="0" w:color="auto"/>
        <w:bottom w:val="none" w:sz="0" w:space="0" w:color="auto"/>
        <w:right w:val="none" w:sz="0" w:space="0" w:color="auto"/>
      </w:divBdr>
    </w:div>
    <w:div w:id="1311711443">
      <w:bodyDiv w:val="1"/>
      <w:marLeft w:val="0"/>
      <w:marRight w:val="0"/>
      <w:marTop w:val="0"/>
      <w:marBottom w:val="0"/>
      <w:divBdr>
        <w:top w:val="none" w:sz="0" w:space="0" w:color="auto"/>
        <w:left w:val="none" w:sz="0" w:space="0" w:color="auto"/>
        <w:bottom w:val="none" w:sz="0" w:space="0" w:color="auto"/>
        <w:right w:val="none" w:sz="0" w:space="0" w:color="auto"/>
      </w:divBdr>
    </w:div>
    <w:div w:id="1319189206">
      <w:bodyDiv w:val="1"/>
      <w:marLeft w:val="0"/>
      <w:marRight w:val="0"/>
      <w:marTop w:val="0"/>
      <w:marBottom w:val="0"/>
      <w:divBdr>
        <w:top w:val="none" w:sz="0" w:space="0" w:color="auto"/>
        <w:left w:val="none" w:sz="0" w:space="0" w:color="auto"/>
        <w:bottom w:val="none" w:sz="0" w:space="0" w:color="auto"/>
        <w:right w:val="none" w:sz="0" w:space="0" w:color="auto"/>
      </w:divBdr>
      <w:divsChild>
        <w:div w:id="1742484469">
          <w:marLeft w:val="0"/>
          <w:marRight w:val="0"/>
          <w:marTop w:val="0"/>
          <w:marBottom w:val="100"/>
          <w:divBdr>
            <w:top w:val="none" w:sz="0" w:space="0" w:color="auto"/>
            <w:left w:val="none" w:sz="0" w:space="0" w:color="auto"/>
            <w:bottom w:val="none" w:sz="0" w:space="0" w:color="auto"/>
            <w:right w:val="none" w:sz="0" w:space="0" w:color="auto"/>
          </w:divBdr>
          <w:divsChild>
            <w:div w:id="15307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294">
      <w:bodyDiv w:val="1"/>
      <w:marLeft w:val="0"/>
      <w:marRight w:val="0"/>
      <w:marTop w:val="0"/>
      <w:marBottom w:val="0"/>
      <w:divBdr>
        <w:top w:val="none" w:sz="0" w:space="0" w:color="auto"/>
        <w:left w:val="none" w:sz="0" w:space="0" w:color="auto"/>
        <w:bottom w:val="none" w:sz="0" w:space="0" w:color="auto"/>
        <w:right w:val="none" w:sz="0" w:space="0" w:color="auto"/>
      </w:divBdr>
      <w:divsChild>
        <w:div w:id="914827122">
          <w:marLeft w:val="0"/>
          <w:marRight w:val="0"/>
          <w:marTop w:val="0"/>
          <w:marBottom w:val="0"/>
          <w:divBdr>
            <w:top w:val="none" w:sz="0" w:space="0" w:color="auto"/>
            <w:left w:val="none" w:sz="0" w:space="0" w:color="auto"/>
            <w:bottom w:val="none" w:sz="0" w:space="0" w:color="auto"/>
            <w:right w:val="none" w:sz="0" w:space="0" w:color="auto"/>
          </w:divBdr>
        </w:div>
      </w:divsChild>
    </w:div>
    <w:div w:id="1339384653">
      <w:bodyDiv w:val="1"/>
      <w:marLeft w:val="0"/>
      <w:marRight w:val="0"/>
      <w:marTop w:val="0"/>
      <w:marBottom w:val="0"/>
      <w:divBdr>
        <w:top w:val="none" w:sz="0" w:space="0" w:color="auto"/>
        <w:left w:val="none" w:sz="0" w:space="0" w:color="auto"/>
        <w:bottom w:val="none" w:sz="0" w:space="0" w:color="auto"/>
        <w:right w:val="none" w:sz="0" w:space="0" w:color="auto"/>
      </w:divBdr>
      <w:divsChild>
        <w:div w:id="935557584">
          <w:marLeft w:val="0"/>
          <w:marRight w:val="0"/>
          <w:marTop w:val="0"/>
          <w:marBottom w:val="0"/>
          <w:divBdr>
            <w:top w:val="none" w:sz="0" w:space="0" w:color="auto"/>
            <w:left w:val="none" w:sz="0" w:space="0" w:color="auto"/>
            <w:bottom w:val="none" w:sz="0" w:space="0" w:color="auto"/>
            <w:right w:val="none" w:sz="0" w:space="0" w:color="auto"/>
          </w:divBdr>
        </w:div>
      </w:divsChild>
    </w:div>
    <w:div w:id="1341079550">
      <w:bodyDiv w:val="1"/>
      <w:marLeft w:val="0"/>
      <w:marRight w:val="0"/>
      <w:marTop w:val="0"/>
      <w:marBottom w:val="0"/>
      <w:divBdr>
        <w:top w:val="none" w:sz="0" w:space="0" w:color="auto"/>
        <w:left w:val="none" w:sz="0" w:space="0" w:color="auto"/>
        <w:bottom w:val="none" w:sz="0" w:space="0" w:color="auto"/>
        <w:right w:val="none" w:sz="0" w:space="0" w:color="auto"/>
      </w:divBdr>
    </w:div>
    <w:div w:id="1341618634">
      <w:bodyDiv w:val="1"/>
      <w:marLeft w:val="0"/>
      <w:marRight w:val="0"/>
      <w:marTop w:val="0"/>
      <w:marBottom w:val="0"/>
      <w:divBdr>
        <w:top w:val="none" w:sz="0" w:space="0" w:color="auto"/>
        <w:left w:val="none" w:sz="0" w:space="0" w:color="auto"/>
        <w:bottom w:val="none" w:sz="0" w:space="0" w:color="auto"/>
        <w:right w:val="none" w:sz="0" w:space="0" w:color="auto"/>
      </w:divBdr>
      <w:divsChild>
        <w:div w:id="1151410387">
          <w:marLeft w:val="0"/>
          <w:marRight w:val="0"/>
          <w:marTop w:val="0"/>
          <w:marBottom w:val="0"/>
          <w:divBdr>
            <w:top w:val="none" w:sz="0" w:space="0" w:color="auto"/>
            <w:left w:val="none" w:sz="0" w:space="0" w:color="auto"/>
            <w:bottom w:val="none" w:sz="0" w:space="0" w:color="auto"/>
            <w:right w:val="none" w:sz="0" w:space="0" w:color="auto"/>
          </w:divBdr>
        </w:div>
      </w:divsChild>
    </w:div>
    <w:div w:id="1354190318">
      <w:bodyDiv w:val="1"/>
      <w:marLeft w:val="0"/>
      <w:marRight w:val="0"/>
      <w:marTop w:val="0"/>
      <w:marBottom w:val="0"/>
      <w:divBdr>
        <w:top w:val="none" w:sz="0" w:space="0" w:color="auto"/>
        <w:left w:val="none" w:sz="0" w:space="0" w:color="auto"/>
        <w:bottom w:val="none" w:sz="0" w:space="0" w:color="auto"/>
        <w:right w:val="none" w:sz="0" w:space="0" w:color="auto"/>
      </w:divBdr>
    </w:div>
    <w:div w:id="1358656534">
      <w:bodyDiv w:val="1"/>
      <w:marLeft w:val="0"/>
      <w:marRight w:val="0"/>
      <w:marTop w:val="0"/>
      <w:marBottom w:val="0"/>
      <w:divBdr>
        <w:top w:val="none" w:sz="0" w:space="0" w:color="auto"/>
        <w:left w:val="none" w:sz="0" w:space="0" w:color="auto"/>
        <w:bottom w:val="none" w:sz="0" w:space="0" w:color="auto"/>
        <w:right w:val="none" w:sz="0" w:space="0" w:color="auto"/>
      </w:divBdr>
      <w:divsChild>
        <w:div w:id="351960922">
          <w:marLeft w:val="0"/>
          <w:marRight w:val="0"/>
          <w:marTop w:val="0"/>
          <w:marBottom w:val="0"/>
          <w:divBdr>
            <w:top w:val="none" w:sz="0" w:space="0" w:color="auto"/>
            <w:left w:val="none" w:sz="0" w:space="0" w:color="auto"/>
            <w:bottom w:val="none" w:sz="0" w:space="0" w:color="auto"/>
            <w:right w:val="none" w:sz="0" w:space="0" w:color="auto"/>
          </w:divBdr>
          <w:divsChild>
            <w:div w:id="1807576406">
              <w:marLeft w:val="0"/>
              <w:marRight w:val="0"/>
              <w:marTop w:val="0"/>
              <w:marBottom w:val="0"/>
              <w:divBdr>
                <w:top w:val="none" w:sz="0" w:space="0" w:color="auto"/>
                <w:left w:val="none" w:sz="0" w:space="0" w:color="auto"/>
                <w:bottom w:val="none" w:sz="0" w:space="0" w:color="auto"/>
                <w:right w:val="none" w:sz="0" w:space="0" w:color="auto"/>
              </w:divBdr>
              <w:divsChild>
                <w:div w:id="1793278933">
                  <w:marLeft w:val="0"/>
                  <w:marRight w:val="0"/>
                  <w:marTop w:val="0"/>
                  <w:marBottom w:val="0"/>
                  <w:divBdr>
                    <w:top w:val="none" w:sz="0" w:space="0" w:color="auto"/>
                    <w:left w:val="none" w:sz="0" w:space="0" w:color="auto"/>
                    <w:bottom w:val="none" w:sz="0" w:space="0" w:color="auto"/>
                    <w:right w:val="none" w:sz="0" w:space="0" w:color="auto"/>
                  </w:divBdr>
                  <w:divsChild>
                    <w:div w:id="14838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8859">
              <w:marLeft w:val="0"/>
              <w:marRight w:val="0"/>
              <w:marTop w:val="0"/>
              <w:marBottom w:val="0"/>
              <w:divBdr>
                <w:top w:val="none" w:sz="0" w:space="0" w:color="auto"/>
                <w:left w:val="none" w:sz="0" w:space="0" w:color="auto"/>
                <w:bottom w:val="none" w:sz="0" w:space="0" w:color="auto"/>
                <w:right w:val="none" w:sz="0" w:space="0" w:color="auto"/>
              </w:divBdr>
              <w:divsChild>
                <w:div w:id="1828083417">
                  <w:marLeft w:val="0"/>
                  <w:marRight w:val="0"/>
                  <w:marTop w:val="0"/>
                  <w:marBottom w:val="0"/>
                  <w:divBdr>
                    <w:top w:val="none" w:sz="0" w:space="0" w:color="auto"/>
                    <w:left w:val="none" w:sz="0" w:space="0" w:color="auto"/>
                    <w:bottom w:val="none" w:sz="0" w:space="0" w:color="auto"/>
                    <w:right w:val="none" w:sz="0" w:space="0" w:color="auto"/>
                  </w:divBdr>
                  <w:divsChild>
                    <w:div w:id="1923104208">
                      <w:marLeft w:val="0"/>
                      <w:marRight w:val="0"/>
                      <w:marTop w:val="0"/>
                      <w:marBottom w:val="0"/>
                      <w:divBdr>
                        <w:top w:val="none" w:sz="0" w:space="0" w:color="auto"/>
                        <w:left w:val="none" w:sz="0" w:space="0" w:color="auto"/>
                        <w:bottom w:val="none" w:sz="0" w:space="0" w:color="auto"/>
                        <w:right w:val="none" w:sz="0" w:space="0" w:color="auto"/>
                      </w:divBdr>
                      <w:divsChild>
                        <w:div w:id="14235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80570">
      <w:bodyDiv w:val="1"/>
      <w:marLeft w:val="0"/>
      <w:marRight w:val="0"/>
      <w:marTop w:val="0"/>
      <w:marBottom w:val="0"/>
      <w:divBdr>
        <w:top w:val="none" w:sz="0" w:space="0" w:color="auto"/>
        <w:left w:val="none" w:sz="0" w:space="0" w:color="auto"/>
        <w:bottom w:val="none" w:sz="0" w:space="0" w:color="auto"/>
        <w:right w:val="none" w:sz="0" w:space="0" w:color="auto"/>
      </w:divBdr>
    </w:div>
    <w:div w:id="1364942826">
      <w:bodyDiv w:val="1"/>
      <w:marLeft w:val="0"/>
      <w:marRight w:val="0"/>
      <w:marTop w:val="0"/>
      <w:marBottom w:val="0"/>
      <w:divBdr>
        <w:top w:val="none" w:sz="0" w:space="0" w:color="auto"/>
        <w:left w:val="none" w:sz="0" w:space="0" w:color="auto"/>
        <w:bottom w:val="none" w:sz="0" w:space="0" w:color="auto"/>
        <w:right w:val="none" w:sz="0" w:space="0" w:color="auto"/>
      </w:divBdr>
      <w:divsChild>
        <w:div w:id="2001230136">
          <w:marLeft w:val="0"/>
          <w:marRight w:val="0"/>
          <w:marTop w:val="0"/>
          <w:marBottom w:val="0"/>
          <w:divBdr>
            <w:top w:val="none" w:sz="0" w:space="0" w:color="auto"/>
            <w:left w:val="none" w:sz="0" w:space="0" w:color="auto"/>
            <w:bottom w:val="none" w:sz="0" w:space="0" w:color="auto"/>
            <w:right w:val="none" w:sz="0" w:space="0" w:color="auto"/>
          </w:divBdr>
          <w:divsChild>
            <w:div w:id="632833956">
              <w:marLeft w:val="0"/>
              <w:marRight w:val="0"/>
              <w:marTop w:val="0"/>
              <w:marBottom w:val="0"/>
              <w:divBdr>
                <w:top w:val="none" w:sz="0" w:space="0" w:color="auto"/>
                <w:left w:val="none" w:sz="0" w:space="0" w:color="auto"/>
                <w:bottom w:val="none" w:sz="0" w:space="0" w:color="auto"/>
                <w:right w:val="none" w:sz="0" w:space="0" w:color="auto"/>
              </w:divBdr>
              <w:divsChild>
                <w:div w:id="19089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1284">
          <w:marLeft w:val="0"/>
          <w:marRight w:val="0"/>
          <w:marTop w:val="0"/>
          <w:marBottom w:val="0"/>
          <w:divBdr>
            <w:top w:val="none" w:sz="0" w:space="0" w:color="auto"/>
            <w:left w:val="none" w:sz="0" w:space="0" w:color="auto"/>
            <w:bottom w:val="none" w:sz="0" w:space="0" w:color="auto"/>
            <w:right w:val="none" w:sz="0" w:space="0" w:color="auto"/>
          </w:divBdr>
          <w:divsChild>
            <w:div w:id="408188784">
              <w:marLeft w:val="0"/>
              <w:marRight w:val="0"/>
              <w:marTop w:val="0"/>
              <w:marBottom w:val="0"/>
              <w:divBdr>
                <w:top w:val="none" w:sz="0" w:space="0" w:color="auto"/>
                <w:left w:val="none" w:sz="0" w:space="0" w:color="auto"/>
                <w:bottom w:val="none" w:sz="0" w:space="0" w:color="auto"/>
                <w:right w:val="none" w:sz="0" w:space="0" w:color="auto"/>
              </w:divBdr>
              <w:divsChild>
                <w:div w:id="14937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88">
          <w:marLeft w:val="0"/>
          <w:marRight w:val="0"/>
          <w:marTop w:val="0"/>
          <w:marBottom w:val="0"/>
          <w:divBdr>
            <w:top w:val="none" w:sz="0" w:space="0" w:color="auto"/>
            <w:left w:val="none" w:sz="0" w:space="0" w:color="auto"/>
            <w:bottom w:val="none" w:sz="0" w:space="0" w:color="auto"/>
            <w:right w:val="none" w:sz="0" w:space="0" w:color="auto"/>
          </w:divBdr>
          <w:divsChild>
            <w:div w:id="1243947007">
              <w:marLeft w:val="0"/>
              <w:marRight w:val="0"/>
              <w:marTop w:val="0"/>
              <w:marBottom w:val="0"/>
              <w:divBdr>
                <w:top w:val="none" w:sz="0" w:space="0" w:color="auto"/>
                <w:left w:val="none" w:sz="0" w:space="0" w:color="auto"/>
                <w:bottom w:val="none" w:sz="0" w:space="0" w:color="auto"/>
                <w:right w:val="none" w:sz="0" w:space="0" w:color="auto"/>
              </w:divBdr>
              <w:divsChild>
                <w:div w:id="15278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603">
          <w:marLeft w:val="0"/>
          <w:marRight w:val="0"/>
          <w:marTop w:val="0"/>
          <w:marBottom w:val="0"/>
          <w:divBdr>
            <w:top w:val="none" w:sz="0" w:space="0" w:color="auto"/>
            <w:left w:val="none" w:sz="0" w:space="0" w:color="auto"/>
            <w:bottom w:val="none" w:sz="0" w:space="0" w:color="auto"/>
            <w:right w:val="none" w:sz="0" w:space="0" w:color="auto"/>
          </w:divBdr>
          <w:divsChild>
            <w:div w:id="906500919">
              <w:marLeft w:val="0"/>
              <w:marRight w:val="0"/>
              <w:marTop w:val="0"/>
              <w:marBottom w:val="0"/>
              <w:divBdr>
                <w:top w:val="none" w:sz="0" w:space="0" w:color="auto"/>
                <w:left w:val="none" w:sz="0" w:space="0" w:color="auto"/>
                <w:bottom w:val="none" w:sz="0" w:space="0" w:color="auto"/>
                <w:right w:val="none" w:sz="0" w:space="0" w:color="auto"/>
              </w:divBdr>
              <w:divsChild>
                <w:div w:id="10434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50036">
          <w:marLeft w:val="0"/>
          <w:marRight w:val="0"/>
          <w:marTop w:val="0"/>
          <w:marBottom w:val="0"/>
          <w:divBdr>
            <w:top w:val="none" w:sz="0" w:space="0" w:color="auto"/>
            <w:left w:val="none" w:sz="0" w:space="0" w:color="auto"/>
            <w:bottom w:val="none" w:sz="0" w:space="0" w:color="auto"/>
            <w:right w:val="none" w:sz="0" w:space="0" w:color="auto"/>
          </w:divBdr>
          <w:divsChild>
            <w:div w:id="775832880">
              <w:marLeft w:val="0"/>
              <w:marRight w:val="0"/>
              <w:marTop w:val="0"/>
              <w:marBottom w:val="0"/>
              <w:divBdr>
                <w:top w:val="none" w:sz="0" w:space="0" w:color="auto"/>
                <w:left w:val="none" w:sz="0" w:space="0" w:color="auto"/>
                <w:bottom w:val="none" w:sz="0" w:space="0" w:color="auto"/>
                <w:right w:val="none" w:sz="0" w:space="0" w:color="auto"/>
              </w:divBdr>
              <w:divsChild>
                <w:div w:id="17629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8204">
          <w:marLeft w:val="0"/>
          <w:marRight w:val="0"/>
          <w:marTop w:val="0"/>
          <w:marBottom w:val="0"/>
          <w:divBdr>
            <w:top w:val="none" w:sz="0" w:space="0" w:color="auto"/>
            <w:left w:val="none" w:sz="0" w:space="0" w:color="auto"/>
            <w:bottom w:val="none" w:sz="0" w:space="0" w:color="auto"/>
            <w:right w:val="none" w:sz="0" w:space="0" w:color="auto"/>
          </w:divBdr>
          <w:divsChild>
            <w:div w:id="83578984">
              <w:marLeft w:val="0"/>
              <w:marRight w:val="0"/>
              <w:marTop w:val="0"/>
              <w:marBottom w:val="0"/>
              <w:divBdr>
                <w:top w:val="none" w:sz="0" w:space="0" w:color="auto"/>
                <w:left w:val="none" w:sz="0" w:space="0" w:color="auto"/>
                <w:bottom w:val="none" w:sz="0" w:space="0" w:color="auto"/>
                <w:right w:val="none" w:sz="0" w:space="0" w:color="auto"/>
              </w:divBdr>
              <w:divsChild>
                <w:div w:id="1654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383">
      <w:bodyDiv w:val="1"/>
      <w:marLeft w:val="0"/>
      <w:marRight w:val="0"/>
      <w:marTop w:val="0"/>
      <w:marBottom w:val="0"/>
      <w:divBdr>
        <w:top w:val="none" w:sz="0" w:space="0" w:color="auto"/>
        <w:left w:val="none" w:sz="0" w:space="0" w:color="auto"/>
        <w:bottom w:val="none" w:sz="0" w:space="0" w:color="auto"/>
        <w:right w:val="none" w:sz="0" w:space="0" w:color="auto"/>
      </w:divBdr>
      <w:divsChild>
        <w:div w:id="695618491">
          <w:marLeft w:val="0"/>
          <w:marRight w:val="0"/>
          <w:marTop w:val="0"/>
          <w:marBottom w:val="0"/>
          <w:divBdr>
            <w:top w:val="none" w:sz="0" w:space="0" w:color="auto"/>
            <w:left w:val="none" w:sz="0" w:space="0" w:color="auto"/>
            <w:bottom w:val="none" w:sz="0" w:space="0" w:color="auto"/>
            <w:right w:val="none" w:sz="0" w:space="0" w:color="auto"/>
          </w:divBdr>
        </w:div>
      </w:divsChild>
    </w:div>
    <w:div w:id="1379015560">
      <w:bodyDiv w:val="1"/>
      <w:marLeft w:val="0"/>
      <w:marRight w:val="0"/>
      <w:marTop w:val="0"/>
      <w:marBottom w:val="0"/>
      <w:divBdr>
        <w:top w:val="none" w:sz="0" w:space="0" w:color="auto"/>
        <w:left w:val="none" w:sz="0" w:space="0" w:color="auto"/>
        <w:bottom w:val="none" w:sz="0" w:space="0" w:color="auto"/>
        <w:right w:val="none" w:sz="0" w:space="0" w:color="auto"/>
      </w:divBdr>
    </w:div>
    <w:div w:id="1398355952">
      <w:bodyDiv w:val="1"/>
      <w:marLeft w:val="0"/>
      <w:marRight w:val="0"/>
      <w:marTop w:val="0"/>
      <w:marBottom w:val="0"/>
      <w:divBdr>
        <w:top w:val="none" w:sz="0" w:space="0" w:color="auto"/>
        <w:left w:val="none" w:sz="0" w:space="0" w:color="auto"/>
        <w:bottom w:val="none" w:sz="0" w:space="0" w:color="auto"/>
        <w:right w:val="none" w:sz="0" w:space="0" w:color="auto"/>
      </w:divBdr>
    </w:div>
    <w:div w:id="1401446194">
      <w:bodyDiv w:val="1"/>
      <w:marLeft w:val="0"/>
      <w:marRight w:val="0"/>
      <w:marTop w:val="0"/>
      <w:marBottom w:val="0"/>
      <w:divBdr>
        <w:top w:val="none" w:sz="0" w:space="0" w:color="auto"/>
        <w:left w:val="none" w:sz="0" w:space="0" w:color="auto"/>
        <w:bottom w:val="none" w:sz="0" w:space="0" w:color="auto"/>
        <w:right w:val="none" w:sz="0" w:space="0" w:color="auto"/>
      </w:divBdr>
    </w:div>
    <w:div w:id="1403678305">
      <w:bodyDiv w:val="1"/>
      <w:marLeft w:val="0"/>
      <w:marRight w:val="0"/>
      <w:marTop w:val="0"/>
      <w:marBottom w:val="0"/>
      <w:divBdr>
        <w:top w:val="none" w:sz="0" w:space="0" w:color="auto"/>
        <w:left w:val="none" w:sz="0" w:space="0" w:color="auto"/>
        <w:bottom w:val="none" w:sz="0" w:space="0" w:color="auto"/>
        <w:right w:val="none" w:sz="0" w:space="0" w:color="auto"/>
      </w:divBdr>
    </w:div>
    <w:div w:id="1404910393">
      <w:bodyDiv w:val="1"/>
      <w:marLeft w:val="0"/>
      <w:marRight w:val="0"/>
      <w:marTop w:val="0"/>
      <w:marBottom w:val="0"/>
      <w:divBdr>
        <w:top w:val="none" w:sz="0" w:space="0" w:color="auto"/>
        <w:left w:val="none" w:sz="0" w:space="0" w:color="auto"/>
        <w:bottom w:val="none" w:sz="0" w:space="0" w:color="auto"/>
        <w:right w:val="none" w:sz="0" w:space="0" w:color="auto"/>
      </w:divBdr>
      <w:divsChild>
        <w:div w:id="20055649">
          <w:marLeft w:val="0"/>
          <w:marRight w:val="0"/>
          <w:marTop w:val="0"/>
          <w:marBottom w:val="0"/>
          <w:divBdr>
            <w:top w:val="none" w:sz="0" w:space="0" w:color="auto"/>
            <w:left w:val="none" w:sz="0" w:space="0" w:color="auto"/>
            <w:bottom w:val="none" w:sz="0" w:space="0" w:color="auto"/>
            <w:right w:val="none" w:sz="0" w:space="0" w:color="auto"/>
          </w:divBdr>
        </w:div>
      </w:divsChild>
    </w:div>
    <w:div w:id="1411999455">
      <w:bodyDiv w:val="1"/>
      <w:marLeft w:val="0"/>
      <w:marRight w:val="0"/>
      <w:marTop w:val="0"/>
      <w:marBottom w:val="0"/>
      <w:divBdr>
        <w:top w:val="none" w:sz="0" w:space="0" w:color="auto"/>
        <w:left w:val="none" w:sz="0" w:space="0" w:color="auto"/>
        <w:bottom w:val="none" w:sz="0" w:space="0" w:color="auto"/>
        <w:right w:val="none" w:sz="0" w:space="0" w:color="auto"/>
      </w:divBdr>
    </w:div>
    <w:div w:id="1419138190">
      <w:bodyDiv w:val="1"/>
      <w:marLeft w:val="0"/>
      <w:marRight w:val="0"/>
      <w:marTop w:val="0"/>
      <w:marBottom w:val="0"/>
      <w:divBdr>
        <w:top w:val="none" w:sz="0" w:space="0" w:color="auto"/>
        <w:left w:val="none" w:sz="0" w:space="0" w:color="auto"/>
        <w:bottom w:val="none" w:sz="0" w:space="0" w:color="auto"/>
        <w:right w:val="none" w:sz="0" w:space="0" w:color="auto"/>
      </w:divBdr>
    </w:div>
    <w:div w:id="1424645363">
      <w:bodyDiv w:val="1"/>
      <w:marLeft w:val="0"/>
      <w:marRight w:val="0"/>
      <w:marTop w:val="0"/>
      <w:marBottom w:val="0"/>
      <w:divBdr>
        <w:top w:val="none" w:sz="0" w:space="0" w:color="auto"/>
        <w:left w:val="none" w:sz="0" w:space="0" w:color="auto"/>
        <w:bottom w:val="none" w:sz="0" w:space="0" w:color="auto"/>
        <w:right w:val="none" w:sz="0" w:space="0" w:color="auto"/>
      </w:divBdr>
      <w:divsChild>
        <w:div w:id="728262455">
          <w:marLeft w:val="0"/>
          <w:marRight w:val="0"/>
          <w:marTop w:val="0"/>
          <w:marBottom w:val="0"/>
          <w:divBdr>
            <w:top w:val="none" w:sz="0" w:space="0" w:color="auto"/>
            <w:left w:val="none" w:sz="0" w:space="0" w:color="auto"/>
            <w:bottom w:val="none" w:sz="0" w:space="0" w:color="auto"/>
            <w:right w:val="none" w:sz="0" w:space="0" w:color="auto"/>
          </w:divBdr>
          <w:divsChild>
            <w:div w:id="2009358569">
              <w:marLeft w:val="0"/>
              <w:marRight w:val="0"/>
              <w:marTop w:val="0"/>
              <w:marBottom w:val="0"/>
              <w:divBdr>
                <w:top w:val="none" w:sz="0" w:space="0" w:color="auto"/>
                <w:left w:val="none" w:sz="0" w:space="0" w:color="auto"/>
                <w:bottom w:val="none" w:sz="0" w:space="0" w:color="auto"/>
                <w:right w:val="none" w:sz="0" w:space="0" w:color="auto"/>
              </w:divBdr>
              <w:divsChild>
                <w:div w:id="989558879">
                  <w:marLeft w:val="0"/>
                  <w:marRight w:val="0"/>
                  <w:marTop w:val="0"/>
                  <w:marBottom w:val="0"/>
                  <w:divBdr>
                    <w:top w:val="none" w:sz="0" w:space="0" w:color="auto"/>
                    <w:left w:val="none" w:sz="0" w:space="0" w:color="auto"/>
                    <w:bottom w:val="none" w:sz="0" w:space="0" w:color="auto"/>
                    <w:right w:val="none" w:sz="0" w:space="0" w:color="auto"/>
                  </w:divBdr>
                  <w:divsChild>
                    <w:div w:id="21049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437">
              <w:marLeft w:val="0"/>
              <w:marRight w:val="0"/>
              <w:marTop w:val="0"/>
              <w:marBottom w:val="0"/>
              <w:divBdr>
                <w:top w:val="none" w:sz="0" w:space="0" w:color="auto"/>
                <w:left w:val="none" w:sz="0" w:space="0" w:color="auto"/>
                <w:bottom w:val="none" w:sz="0" w:space="0" w:color="auto"/>
                <w:right w:val="none" w:sz="0" w:space="0" w:color="auto"/>
              </w:divBdr>
              <w:divsChild>
                <w:div w:id="2121336707">
                  <w:marLeft w:val="0"/>
                  <w:marRight w:val="0"/>
                  <w:marTop w:val="0"/>
                  <w:marBottom w:val="0"/>
                  <w:divBdr>
                    <w:top w:val="none" w:sz="0" w:space="0" w:color="auto"/>
                    <w:left w:val="none" w:sz="0" w:space="0" w:color="auto"/>
                    <w:bottom w:val="none" w:sz="0" w:space="0" w:color="auto"/>
                    <w:right w:val="none" w:sz="0" w:space="0" w:color="auto"/>
                  </w:divBdr>
                  <w:divsChild>
                    <w:div w:id="1583104727">
                      <w:marLeft w:val="0"/>
                      <w:marRight w:val="0"/>
                      <w:marTop w:val="0"/>
                      <w:marBottom w:val="0"/>
                      <w:divBdr>
                        <w:top w:val="none" w:sz="0" w:space="0" w:color="auto"/>
                        <w:left w:val="none" w:sz="0" w:space="0" w:color="auto"/>
                        <w:bottom w:val="none" w:sz="0" w:space="0" w:color="auto"/>
                        <w:right w:val="none" w:sz="0" w:space="0" w:color="auto"/>
                      </w:divBdr>
                    </w:div>
                    <w:div w:id="1452749200">
                      <w:marLeft w:val="0"/>
                      <w:marRight w:val="0"/>
                      <w:marTop w:val="0"/>
                      <w:marBottom w:val="0"/>
                      <w:divBdr>
                        <w:top w:val="none" w:sz="0" w:space="0" w:color="auto"/>
                        <w:left w:val="none" w:sz="0" w:space="0" w:color="auto"/>
                        <w:bottom w:val="none" w:sz="0" w:space="0" w:color="auto"/>
                        <w:right w:val="none" w:sz="0" w:space="0" w:color="auto"/>
                      </w:divBdr>
                    </w:div>
                    <w:div w:id="151483330">
                      <w:marLeft w:val="0"/>
                      <w:marRight w:val="0"/>
                      <w:marTop w:val="0"/>
                      <w:marBottom w:val="0"/>
                      <w:divBdr>
                        <w:top w:val="none" w:sz="0" w:space="0" w:color="auto"/>
                        <w:left w:val="none" w:sz="0" w:space="0" w:color="auto"/>
                        <w:bottom w:val="none" w:sz="0" w:space="0" w:color="auto"/>
                        <w:right w:val="none" w:sz="0" w:space="0" w:color="auto"/>
                      </w:divBdr>
                    </w:div>
                    <w:div w:id="363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2530">
              <w:marLeft w:val="0"/>
              <w:marRight w:val="0"/>
              <w:marTop w:val="0"/>
              <w:marBottom w:val="0"/>
              <w:divBdr>
                <w:top w:val="none" w:sz="0" w:space="0" w:color="auto"/>
                <w:left w:val="none" w:sz="0" w:space="0" w:color="auto"/>
                <w:bottom w:val="none" w:sz="0" w:space="0" w:color="auto"/>
                <w:right w:val="none" w:sz="0" w:space="0" w:color="auto"/>
              </w:divBdr>
              <w:divsChild>
                <w:div w:id="1314291457">
                  <w:marLeft w:val="0"/>
                  <w:marRight w:val="0"/>
                  <w:marTop w:val="0"/>
                  <w:marBottom w:val="0"/>
                  <w:divBdr>
                    <w:top w:val="none" w:sz="0" w:space="0" w:color="auto"/>
                    <w:left w:val="none" w:sz="0" w:space="0" w:color="auto"/>
                    <w:bottom w:val="none" w:sz="0" w:space="0" w:color="auto"/>
                    <w:right w:val="none" w:sz="0" w:space="0" w:color="auto"/>
                  </w:divBdr>
                  <w:divsChild>
                    <w:div w:id="1508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593">
              <w:marLeft w:val="0"/>
              <w:marRight w:val="0"/>
              <w:marTop w:val="0"/>
              <w:marBottom w:val="0"/>
              <w:divBdr>
                <w:top w:val="none" w:sz="0" w:space="0" w:color="auto"/>
                <w:left w:val="none" w:sz="0" w:space="0" w:color="auto"/>
                <w:bottom w:val="none" w:sz="0" w:space="0" w:color="auto"/>
                <w:right w:val="none" w:sz="0" w:space="0" w:color="auto"/>
              </w:divBdr>
              <w:divsChild>
                <w:div w:id="1680279681">
                  <w:marLeft w:val="0"/>
                  <w:marRight w:val="0"/>
                  <w:marTop w:val="0"/>
                  <w:marBottom w:val="0"/>
                  <w:divBdr>
                    <w:top w:val="none" w:sz="0" w:space="0" w:color="auto"/>
                    <w:left w:val="none" w:sz="0" w:space="0" w:color="auto"/>
                    <w:bottom w:val="none" w:sz="0" w:space="0" w:color="auto"/>
                    <w:right w:val="none" w:sz="0" w:space="0" w:color="auto"/>
                  </w:divBdr>
                  <w:divsChild>
                    <w:div w:id="1788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4656">
              <w:marLeft w:val="0"/>
              <w:marRight w:val="0"/>
              <w:marTop w:val="0"/>
              <w:marBottom w:val="0"/>
              <w:divBdr>
                <w:top w:val="none" w:sz="0" w:space="0" w:color="auto"/>
                <w:left w:val="none" w:sz="0" w:space="0" w:color="auto"/>
                <w:bottom w:val="none" w:sz="0" w:space="0" w:color="auto"/>
                <w:right w:val="none" w:sz="0" w:space="0" w:color="auto"/>
              </w:divBdr>
              <w:divsChild>
                <w:div w:id="1615138499">
                  <w:marLeft w:val="0"/>
                  <w:marRight w:val="0"/>
                  <w:marTop w:val="0"/>
                  <w:marBottom w:val="0"/>
                  <w:divBdr>
                    <w:top w:val="none" w:sz="0" w:space="0" w:color="auto"/>
                    <w:left w:val="none" w:sz="0" w:space="0" w:color="auto"/>
                    <w:bottom w:val="none" w:sz="0" w:space="0" w:color="auto"/>
                    <w:right w:val="none" w:sz="0" w:space="0" w:color="auto"/>
                  </w:divBdr>
                </w:div>
              </w:divsChild>
            </w:div>
            <w:div w:id="1476994820">
              <w:marLeft w:val="0"/>
              <w:marRight w:val="0"/>
              <w:marTop w:val="0"/>
              <w:marBottom w:val="0"/>
              <w:divBdr>
                <w:top w:val="none" w:sz="0" w:space="0" w:color="auto"/>
                <w:left w:val="none" w:sz="0" w:space="0" w:color="auto"/>
                <w:bottom w:val="none" w:sz="0" w:space="0" w:color="auto"/>
                <w:right w:val="none" w:sz="0" w:space="0" w:color="auto"/>
              </w:divBdr>
              <w:divsChild>
                <w:div w:id="1519612104">
                  <w:marLeft w:val="0"/>
                  <w:marRight w:val="0"/>
                  <w:marTop w:val="0"/>
                  <w:marBottom w:val="0"/>
                  <w:divBdr>
                    <w:top w:val="none" w:sz="0" w:space="0" w:color="auto"/>
                    <w:left w:val="none" w:sz="0" w:space="0" w:color="auto"/>
                    <w:bottom w:val="none" w:sz="0" w:space="0" w:color="auto"/>
                    <w:right w:val="none" w:sz="0" w:space="0" w:color="auto"/>
                  </w:divBdr>
                  <w:divsChild>
                    <w:div w:id="8175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8415">
              <w:marLeft w:val="0"/>
              <w:marRight w:val="0"/>
              <w:marTop w:val="0"/>
              <w:marBottom w:val="0"/>
              <w:divBdr>
                <w:top w:val="none" w:sz="0" w:space="0" w:color="auto"/>
                <w:left w:val="none" w:sz="0" w:space="0" w:color="auto"/>
                <w:bottom w:val="none" w:sz="0" w:space="0" w:color="auto"/>
                <w:right w:val="none" w:sz="0" w:space="0" w:color="auto"/>
              </w:divBdr>
              <w:divsChild>
                <w:div w:id="224879882">
                  <w:marLeft w:val="0"/>
                  <w:marRight w:val="0"/>
                  <w:marTop w:val="0"/>
                  <w:marBottom w:val="0"/>
                  <w:divBdr>
                    <w:top w:val="none" w:sz="0" w:space="0" w:color="auto"/>
                    <w:left w:val="none" w:sz="0" w:space="0" w:color="auto"/>
                    <w:bottom w:val="none" w:sz="0" w:space="0" w:color="auto"/>
                    <w:right w:val="none" w:sz="0" w:space="0" w:color="auto"/>
                  </w:divBdr>
                  <w:divsChild>
                    <w:div w:id="1774393685">
                      <w:marLeft w:val="0"/>
                      <w:marRight w:val="0"/>
                      <w:marTop w:val="0"/>
                      <w:marBottom w:val="0"/>
                      <w:divBdr>
                        <w:top w:val="none" w:sz="0" w:space="0" w:color="auto"/>
                        <w:left w:val="none" w:sz="0" w:space="0" w:color="auto"/>
                        <w:bottom w:val="none" w:sz="0" w:space="0" w:color="auto"/>
                        <w:right w:val="none" w:sz="0" w:space="0" w:color="auto"/>
                      </w:divBdr>
                    </w:div>
                    <w:div w:id="1708145753">
                      <w:marLeft w:val="0"/>
                      <w:marRight w:val="0"/>
                      <w:marTop w:val="0"/>
                      <w:marBottom w:val="0"/>
                      <w:divBdr>
                        <w:top w:val="none" w:sz="0" w:space="0" w:color="auto"/>
                        <w:left w:val="none" w:sz="0" w:space="0" w:color="auto"/>
                        <w:bottom w:val="none" w:sz="0" w:space="0" w:color="auto"/>
                        <w:right w:val="none" w:sz="0" w:space="0" w:color="auto"/>
                      </w:divBdr>
                    </w:div>
                    <w:div w:id="1132090927">
                      <w:marLeft w:val="0"/>
                      <w:marRight w:val="0"/>
                      <w:marTop w:val="0"/>
                      <w:marBottom w:val="0"/>
                      <w:divBdr>
                        <w:top w:val="none" w:sz="0" w:space="0" w:color="auto"/>
                        <w:left w:val="none" w:sz="0" w:space="0" w:color="auto"/>
                        <w:bottom w:val="none" w:sz="0" w:space="0" w:color="auto"/>
                        <w:right w:val="none" w:sz="0" w:space="0" w:color="auto"/>
                      </w:divBdr>
                    </w:div>
                    <w:div w:id="1958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7205">
              <w:marLeft w:val="0"/>
              <w:marRight w:val="0"/>
              <w:marTop w:val="0"/>
              <w:marBottom w:val="0"/>
              <w:divBdr>
                <w:top w:val="none" w:sz="0" w:space="0" w:color="auto"/>
                <w:left w:val="none" w:sz="0" w:space="0" w:color="auto"/>
                <w:bottom w:val="none" w:sz="0" w:space="0" w:color="auto"/>
                <w:right w:val="none" w:sz="0" w:space="0" w:color="auto"/>
              </w:divBdr>
              <w:divsChild>
                <w:div w:id="268468154">
                  <w:marLeft w:val="0"/>
                  <w:marRight w:val="0"/>
                  <w:marTop w:val="0"/>
                  <w:marBottom w:val="0"/>
                  <w:divBdr>
                    <w:top w:val="none" w:sz="0" w:space="0" w:color="auto"/>
                    <w:left w:val="none" w:sz="0" w:space="0" w:color="auto"/>
                    <w:bottom w:val="none" w:sz="0" w:space="0" w:color="auto"/>
                    <w:right w:val="none" w:sz="0" w:space="0" w:color="auto"/>
                  </w:divBdr>
                </w:div>
              </w:divsChild>
            </w:div>
            <w:div w:id="566572725">
              <w:marLeft w:val="0"/>
              <w:marRight w:val="0"/>
              <w:marTop w:val="0"/>
              <w:marBottom w:val="0"/>
              <w:divBdr>
                <w:top w:val="none" w:sz="0" w:space="0" w:color="auto"/>
                <w:left w:val="none" w:sz="0" w:space="0" w:color="auto"/>
                <w:bottom w:val="none" w:sz="0" w:space="0" w:color="auto"/>
                <w:right w:val="none" w:sz="0" w:space="0" w:color="auto"/>
              </w:divBdr>
              <w:divsChild>
                <w:div w:id="1303534566">
                  <w:marLeft w:val="0"/>
                  <w:marRight w:val="0"/>
                  <w:marTop w:val="0"/>
                  <w:marBottom w:val="0"/>
                  <w:divBdr>
                    <w:top w:val="none" w:sz="0" w:space="0" w:color="auto"/>
                    <w:left w:val="none" w:sz="0" w:space="0" w:color="auto"/>
                    <w:bottom w:val="none" w:sz="0" w:space="0" w:color="auto"/>
                    <w:right w:val="none" w:sz="0" w:space="0" w:color="auto"/>
                  </w:divBdr>
                  <w:divsChild>
                    <w:div w:id="686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8150">
              <w:marLeft w:val="0"/>
              <w:marRight w:val="0"/>
              <w:marTop w:val="0"/>
              <w:marBottom w:val="0"/>
              <w:divBdr>
                <w:top w:val="none" w:sz="0" w:space="0" w:color="auto"/>
                <w:left w:val="none" w:sz="0" w:space="0" w:color="auto"/>
                <w:bottom w:val="none" w:sz="0" w:space="0" w:color="auto"/>
                <w:right w:val="none" w:sz="0" w:space="0" w:color="auto"/>
              </w:divBdr>
              <w:divsChild>
                <w:div w:id="1404446173">
                  <w:marLeft w:val="0"/>
                  <w:marRight w:val="0"/>
                  <w:marTop w:val="0"/>
                  <w:marBottom w:val="0"/>
                  <w:divBdr>
                    <w:top w:val="none" w:sz="0" w:space="0" w:color="auto"/>
                    <w:left w:val="none" w:sz="0" w:space="0" w:color="auto"/>
                    <w:bottom w:val="none" w:sz="0" w:space="0" w:color="auto"/>
                    <w:right w:val="none" w:sz="0" w:space="0" w:color="auto"/>
                  </w:divBdr>
                </w:div>
              </w:divsChild>
            </w:div>
            <w:div w:id="972758680">
              <w:marLeft w:val="0"/>
              <w:marRight w:val="0"/>
              <w:marTop w:val="0"/>
              <w:marBottom w:val="0"/>
              <w:divBdr>
                <w:top w:val="none" w:sz="0" w:space="0" w:color="auto"/>
                <w:left w:val="none" w:sz="0" w:space="0" w:color="auto"/>
                <w:bottom w:val="none" w:sz="0" w:space="0" w:color="auto"/>
                <w:right w:val="none" w:sz="0" w:space="0" w:color="auto"/>
              </w:divBdr>
              <w:divsChild>
                <w:div w:id="898784204">
                  <w:marLeft w:val="0"/>
                  <w:marRight w:val="0"/>
                  <w:marTop w:val="0"/>
                  <w:marBottom w:val="0"/>
                  <w:divBdr>
                    <w:top w:val="none" w:sz="0" w:space="0" w:color="auto"/>
                    <w:left w:val="none" w:sz="0" w:space="0" w:color="auto"/>
                    <w:bottom w:val="none" w:sz="0" w:space="0" w:color="auto"/>
                    <w:right w:val="none" w:sz="0" w:space="0" w:color="auto"/>
                  </w:divBdr>
                  <w:divsChild>
                    <w:div w:id="1317029131">
                      <w:marLeft w:val="0"/>
                      <w:marRight w:val="0"/>
                      <w:marTop w:val="0"/>
                      <w:marBottom w:val="0"/>
                      <w:divBdr>
                        <w:top w:val="none" w:sz="0" w:space="0" w:color="auto"/>
                        <w:left w:val="none" w:sz="0" w:space="0" w:color="auto"/>
                        <w:bottom w:val="none" w:sz="0" w:space="0" w:color="auto"/>
                        <w:right w:val="none" w:sz="0" w:space="0" w:color="auto"/>
                      </w:divBdr>
                    </w:div>
                    <w:div w:id="1905792428">
                      <w:marLeft w:val="0"/>
                      <w:marRight w:val="0"/>
                      <w:marTop w:val="0"/>
                      <w:marBottom w:val="0"/>
                      <w:divBdr>
                        <w:top w:val="none" w:sz="0" w:space="0" w:color="auto"/>
                        <w:left w:val="none" w:sz="0" w:space="0" w:color="auto"/>
                        <w:bottom w:val="none" w:sz="0" w:space="0" w:color="auto"/>
                        <w:right w:val="none" w:sz="0" w:space="0" w:color="auto"/>
                      </w:divBdr>
                    </w:div>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217">
      <w:bodyDiv w:val="1"/>
      <w:marLeft w:val="0"/>
      <w:marRight w:val="0"/>
      <w:marTop w:val="0"/>
      <w:marBottom w:val="0"/>
      <w:divBdr>
        <w:top w:val="none" w:sz="0" w:space="0" w:color="auto"/>
        <w:left w:val="none" w:sz="0" w:space="0" w:color="auto"/>
        <w:bottom w:val="none" w:sz="0" w:space="0" w:color="auto"/>
        <w:right w:val="none" w:sz="0" w:space="0" w:color="auto"/>
      </w:divBdr>
    </w:div>
    <w:div w:id="1429500434">
      <w:bodyDiv w:val="1"/>
      <w:marLeft w:val="0"/>
      <w:marRight w:val="0"/>
      <w:marTop w:val="0"/>
      <w:marBottom w:val="0"/>
      <w:divBdr>
        <w:top w:val="none" w:sz="0" w:space="0" w:color="auto"/>
        <w:left w:val="none" w:sz="0" w:space="0" w:color="auto"/>
        <w:bottom w:val="none" w:sz="0" w:space="0" w:color="auto"/>
        <w:right w:val="none" w:sz="0" w:space="0" w:color="auto"/>
      </w:divBdr>
    </w:div>
    <w:div w:id="1445690875">
      <w:bodyDiv w:val="1"/>
      <w:marLeft w:val="0"/>
      <w:marRight w:val="0"/>
      <w:marTop w:val="0"/>
      <w:marBottom w:val="0"/>
      <w:divBdr>
        <w:top w:val="none" w:sz="0" w:space="0" w:color="auto"/>
        <w:left w:val="none" w:sz="0" w:space="0" w:color="auto"/>
        <w:bottom w:val="none" w:sz="0" w:space="0" w:color="auto"/>
        <w:right w:val="none" w:sz="0" w:space="0" w:color="auto"/>
      </w:divBdr>
    </w:div>
    <w:div w:id="1447700902">
      <w:bodyDiv w:val="1"/>
      <w:marLeft w:val="0"/>
      <w:marRight w:val="0"/>
      <w:marTop w:val="0"/>
      <w:marBottom w:val="0"/>
      <w:divBdr>
        <w:top w:val="none" w:sz="0" w:space="0" w:color="auto"/>
        <w:left w:val="none" w:sz="0" w:space="0" w:color="auto"/>
        <w:bottom w:val="none" w:sz="0" w:space="0" w:color="auto"/>
        <w:right w:val="none" w:sz="0" w:space="0" w:color="auto"/>
      </w:divBdr>
      <w:divsChild>
        <w:div w:id="1405491411">
          <w:marLeft w:val="0"/>
          <w:marRight w:val="0"/>
          <w:marTop w:val="0"/>
          <w:marBottom w:val="100"/>
          <w:divBdr>
            <w:top w:val="none" w:sz="0" w:space="0" w:color="auto"/>
            <w:left w:val="none" w:sz="0" w:space="0" w:color="auto"/>
            <w:bottom w:val="none" w:sz="0" w:space="0" w:color="auto"/>
            <w:right w:val="none" w:sz="0" w:space="0" w:color="auto"/>
          </w:divBdr>
          <w:divsChild>
            <w:div w:id="18963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5620">
      <w:bodyDiv w:val="1"/>
      <w:marLeft w:val="0"/>
      <w:marRight w:val="0"/>
      <w:marTop w:val="0"/>
      <w:marBottom w:val="0"/>
      <w:divBdr>
        <w:top w:val="none" w:sz="0" w:space="0" w:color="auto"/>
        <w:left w:val="none" w:sz="0" w:space="0" w:color="auto"/>
        <w:bottom w:val="none" w:sz="0" w:space="0" w:color="auto"/>
        <w:right w:val="none" w:sz="0" w:space="0" w:color="auto"/>
      </w:divBdr>
    </w:div>
    <w:div w:id="1465584963">
      <w:bodyDiv w:val="1"/>
      <w:marLeft w:val="0"/>
      <w:marRight w:val="0"/>
      <w:marTop w:val="0"/>
      <w:marBottom w:val="0"/>
      <w:divBdr>
        <w:top w:val="none" w:sz="0" w:space="0" w:color="auto"/>
        <w:left w:val="none" w:sz="0" w:space="0" w:color="auto"/>
        <w:bottom w:val="none" w:sz="0" w:space="0" w:color="auto"/>
        <w:right w:val="none" w:sz="0" w:space="0" w:color="auto"/>
      </w:divBdr>
      <w:divsChild>
        <w:div w:id="59329543">
          <w:marLeft w:val="0"/>
          <w:marRight w:val="0"/>
          <w:marTop w:val="0"/>
          <w:marBottom w:val="0"/>
          <w:divBdr>
            <w:top w:val="none" w:sz="0" w:space="0" w:color="auto"/>
            <w:left w:val="none" w:sz="0" w:space="0" w:color="auto"/>
            <w:bottom w:val="none" w:sz="0" w:space="0" w:color="auto"/>
            <w:right w:val="none" w:sz="0" w:space="0" w:color="auto"/>
          </w:divBdr>
        </w:div>
      </w:divsChild>
    </w:div>
    <w:div w:id="1470589073">
      <w:bodyDiv w:val="1"/>
      <w:marLeft w:val="0"/>
      <w:marRight w:val="0"/>
      <w:marTop w:val="0"/>
      <w:marBottom w:val="0"/>
      <w:divBdr>
        <w:top w:val="none" w:sz="0" w:space="0" w:color="auto"/>
        <w:left w:val="none" w:sz="0" w:space="0" w:color="auto"/>
        <w:bottom w:val="none" w:sz="0" w:space="0" w:color="auto"/>
        <w:right w:val="none" w:sz="0" w:space="0" w:color="auto"/>
      </w:divBdr>
      <w:divsChild>
        <w:div w:id="1233084809">
          <w:marLeft w:val="0"/>
          <w:marRight w:val="0"/>
          <w:marTop w:val="0"/>
          <w:marBottom w:val="0"/>
          <w:divBdr>
            <w:top w:val="none" w:sz="0" w:space="0" w:color="auto"/>
            <w:left w:val="none" w:sz="0" w:space="0" w:color="auto"/>
            <w:bottom w:val="none" w:sz="0" w:space="0" w:color="auto"/>
            <w:right w:val="none" w:sz="0" w:space="0" w:color="auto"/>
          </w:divBdr>
        </w:div>
      </w:divsChild>
    </w:div>
    <w:div w:id="1473518561">
      <w:bodyDiv w:val="1"/>
      <w:marLeft w:val="0"/>
      <w:marRight w:val="0"/>
      <w:marTop w:val="0"/>
      <w:marBottom w:val="0"/>
      <w:divBdr>
        <w:top w:val="none" w:sz="0" w:space="0" w:color="auto"/>
        <w:left w:val="none" w:sz="0" w:space="0" w:color="auto"/>
        <w:bottom w:val="none" w:sz="0" w:space="0" w:color="auto"/>
        <w:right w:val="none" w:sz="0" w:space="0" w:color="auto"/>
      </w:divBdr>
    </w:div>
    <w:div w:id="1492020717">
      <w:bodyDiv w:val="1"/>
      <w:marLeft w:val="0"/>
      <w:marRight w:val="0"/>
      <w:marTop w:val="0"/>
      <w:marBottom w:val="0"/>
      <w:divBdr>
        <w:top w:val="none" w:sz="0" w:space="0" w:color="auto"/>
        <w:left w:val="none" w:sz="0" w:space="0" w:color="auto"/>
        <w:bottom w:val="none" w:sz="0" w:space="0" w:color="auto"/>
        <w:right w:val="none" w:sz="0" w:space="0" w:color="auto"/>
      </w:divBdr>
    </w:div>
    <w:div w:id="1493909226">
      <w:bodyDiv w:val="1"/>
      <w:marLeft w:val="0"/>
      <w:marRight w:val="0"/>
      <w:marTop w:val="0"/>
      <w:marBottom w:val="0"/>
      <w:divBdr>
        <w:top w:val="none" w:sz="0" w:space="0" w:color="auto"/>
        <w:left w:val="none" w:sz="0" w:space="0" w:color="auto"/>
        <w:bottom w:val="none" w:sz="0" w:space="0" w:color="auto"/>
        <w:right w:val="none" w:sz="0" w:space="0" w:color="auto"/>
      </w:divBdr>
    </w:div>
    <w:div w:id="1495993952">
      <w:bodyDiv w:val="1"/>
      <w:marLeft w:val="0"/>
      <w:marRight w:val="0"/>
      <w:marTop w:val="0"/>
      <w:marBottom w:val="0"/>
      <w:divBdr>
        <w:top w:val="none" w:sz="0" w:space="0" w:color="auto"/>
        <w:left w:val="none" w:sz="0" w:space="0" w:color="auto"/>
        <w:bottom w:val="none" w:sz="0" w:space="0" w:color="auto"/>
        <w:right w:val="none" w:sz="0" w:space="0" w:color="auto"/>
      </w:divBdr>
    </w:div>
    <w:div w:id="1505318805">
      <w:bodyDiv w:val="1"/>
      <w:marLeft w:val="0"/>
      <w:marRight w:val="0"/>
      <w:marTop w:val="0"/>
      <w:marBottom w:val="0"/>
      <w:divBdr>
        <w:top w:val="none" w:sz="0" w:space="0" w:color="auto"/>
        <w:left w:val="none" w:sz="0" w:space="0" w:color="auto"/>
        <w:bottom w:val="none" w:sz="0" w:space="0" w:color="auto"/>
        <w:right w:val="none" w:sz="0" w:space="0" w:color="auto"/>
      </w:divBdr>
    </w:div>
    <w:div w:id="1514998298">
      <w:bodyDiv w:val="1"/>
      <w:marLeft w:val="0"/>
      <w:marRight w:val="0"/>
      <w:marTop w:val="0"/>
      <w:marBottom w:val="0"/>
      <w:divBdr>
        <w:top w:val="none" w:sz="0" w:space="0" w:color="auto"/>
        <w:left w:val="none" w:sz="0" w:space="0" w:color="auto"/>
        <w:bottom w:val="none" w:sz="0" w:space="0" w:color="auto"/>
        <w:right w:val="none" w:sz="0" w:space="0" w:color="auto"/>
      </w:divBdr>
    </w:div>
    <w:div w:id="1520893974">
      <w:bodyDiv w:val="1"/>
      <w:marLeft w:val="0"/>
      <w:marRight w:val="0"/>
      <w:marTop w:val="0"/>
      <w:marBottom w:val="0"/>
      <w:divBdr>
        <w:top w:val="none" w:sz="0" w:space="0" w:color="auto"/>
        <w:left w:val="none" w:sz="0" w:space="0" w:color="auto"/>
        <w:bottom w:val="none" w:sz="0" w:space="0" w:color="auto"/>
        <w:right w:val="none" w:sz="0" w:space="0" w:color="auto"/>
      </w:divBdr>
    </w:div>
    <w:div w:id="1520971794">
      <w:bodyDiv w:val="1"/>
      <w:marLeft w:val="0"/>
      <w:marRight w:val="0"/>
      <w:marTop w:val="0"/>
      <w:marBottom w:val="0"/>
      <w:divBdr>
        <w:top w:val="none" w:sz="0" w:space="0" w:color="auto"/>
        <w:left w:val="none" w:sz="0" w:space="0" w:color="auto"/>
        <w:bottom w:val="none" w:sz="0" w:space="0" w:color="auto"/>
        <w:right w:val="none" w:sz="0" w:space="0" w:color="auto"/>
      </w:divBdr>
    </w:div>
    <w:div w:id="1538663755">
      <w:bodyDiv w:val="1"/>
      <w:marLeft w:val="0"/>
      <w:marRight w:val="0"/>
      <w:marTop w:val="0"/>
      <w:marBottom w:val="0"/>
      <w:divBdr>
        <w:top w:val="none" w:sz="0" w:space="0" w:color="auto"/>
        <w:left w:val="none" w:sz="0" w:space="0" w:color="auto"/>
        <w:bottom w:val="none" w:sz="0" w:space="0" w:color="auto"/>
        <w:right w:val="none" w:sz="0" w:space="0" w:color="auto"/>
      </w:divBdr>
    </w:div>
    <w:div w:id="1544365449">
      <w:bodyDiv w:val="1"/>
      <w:marLeft w:val="0"/>
      <w:marRight w:val="0"/>
      <w:marTop w:val="0"/>
      <w:marBottom w:val="0"/>
      <w:divBdr>
        <w:top w:val="none" w:sz="0" w:space="0" w:color="auto"/>
        <w:left w:val="none" w:sz="0" w:space="0" w:color="auto"/>
        <w:bottom w:val="none" w:sz="0" w:space="0" w:color="auto"/>
        <w:right w:val="none" w:sz="0" w:space="0" w:color="auto"/>
      </w:divBdr>
    </w:div>
    <w:div w:id="1545214635">
      <w:bodyDiv w:val="1"/>
      <w:marLeft w:val="0"/>
      <w:marRight w:val="0"/>
      <w:marTop w:val="0"/>
      <w:marBottom w:val="0"/>
      <w:divBdr>
        <w:top w:val="none" w:sz="0" w:space="0" w:color="auto"/>
        <w:left w:val="none" w:sz="0" w:space="0" w:color="auto"/>
        <w:bottom w:val="none" w:sz="0" w:space="0" w:color="auto"/>
        <w:right w:val="none" w:sz="0" w:space="0" w:color="auto"/>
      </w:divBdr>
      <w:divsChild>
        <w:div w:id="1014112888">
          <w:marLeft w:val="0"/>
          <w:marRight w:val="0"/>
          <w:marTop w:val="0"/>
          <w:marBottom w:val="0"/>
          <w:divBdr>
            <w:top w:val="none" w:sz="0" w:space="0" w:color="auto"/>
            <w:left w:val="none" w:sz="0" w:space="0" w:color="auto"/>
            <w:bottom w:val="none" w:sz="0" w:space="0" w:color="auto"/>
            <w:right w:val="none" w:sz="0" w:space="0" w:color="auto"/>
          </w:divBdr>
        </w:div>
      </w:divsChild>
    </w:div>
    <w:div w:id="1555433700">
      <w:bodyDiv w:val="1"/>
      <w:marLeft w:val="0"/>
      <w:marRight w:val="0"/>
      <w:marTop w:val="0"/>
      <w:marBottom w:val="0"/>
      <w:divBdr>
        <w:top w:val="none" w:sz="0" w:space="0" w:color="auto"/>
        <w:left w:val="none" w:sz="0" w:space="0" w:color="auto"/>
        <w:bottom w:val="none" w:sz="0" w:space="0" w:color="auto"/>
        <w:right w:val="none" w:sz="0" w:space="0" w:color="auto"/>
      </w:divBdr>
    </w:div>
    <w:div w:id="1585794726">
      <w:bodyDiv w:val="1"/>
      <w:marLeft w:val="0"/>
      <w:marRight w:val="0"/>
      <w:marTop w:val="0"/>
      <w:marBottom w:val="0"/>
      <w:divBdr>
        <w:top w:val="none" w:sz="0" w:space="0" w:color="auto"/>
        <w:left w:val="none" w:sz="0" w:space="0" w:color="auto"/>
        <w:bottom w:val="none" w:sz="0" w:space="0" w:color="auto"/>
        <w:right w:val="none" w:sz="0" w:space="0" w:color="auto"/>
      </w:divBdr>
    </w:div>
    <w:div w:id="1586840603">
      <w:bodyDiv w:val="1"/>
      <w:marLeft w:val="0"/>
      <w:marRight w:val="0"/>
      <w:marTop w:val="0"/>
      <w:marBottom w:val="0"/>
      <w:divBdr>
        <w:top w:val="none" w:sz="0" w:space="0" w:color="auto"/>
        <w:left w:val="none" w:sz="0" w:space="0" w:color="auto"/>
        <w:bottom w:val="none" w:sz="0" w:space="0" w:color="auto"/>
        <w:right w:val="none" w:sz="0" w:space="0" w:color="auto"/>
      </w:divBdr>
    </w:div>
    <w:div w:id="1589197051">
      <w:bodyDiv w:val="1"/>
      <w:marLeft w:val="0"/>
      <w:marRight w:val="0"/>
      <w:marTop w:val="0"/>
      <w:marBottom w:val="0"/>
      <w:divBdr>
        <w:top w:val="none" w:sz="0" w:space="0" w:color="auto"/>
        <w:left w:val="none" w:sz="0" w:space="0" w:color="auto"/>
        <w:bottom w:val="none" w:sz="0" w:space="0" w:color="auto"/>
        <w:right w:val="none" w:sz="0" w:space="0" w:color="auto"/>
      </w:divBdr>
    </w:div>
    <w:div w:id="1595549655">
      <w:bodyDiv w:val="1"/>
      <w:marLeft w:val="0"/>
      <w:marRight w:val="0"/>
      <w:marTop w:val="0"/>
      <w:marBottom w:val="0"/>
      <w:divBdr>
        <w:top w:val="none" w:sz="0" w:space="0" w:color="auto"/>
        <w:left w:val="none" w:sz="0" w:space="0" w:color="auto"/>
        <w:bottom w:val="none" w:sz="0" w:space="0" w:color="auto"/>
        <w:right w:val="none" w:sz="0" w:space="0" w:color="auto"/>
      </w:divBdr>
    </w:div>
    <w:div w:id="1603301684">
      <w:bodyDiv w:val="1"/>
      <w:marLeft w:val="0"/>
      <w:marRight w:val="0"/>
      <w:marTop w:val="0"/>
      <w:marBottom w:val="0"/>
      <w:divBdr>
        <w:top w:val="none" w:sz="0" w:space="0" w:color="auto"/>
        <w:left w:val="none" w:sz="0" w:space="0" w:color="auto"/>
        <w:bottom w:val="none" w:sz="0" w:space="0" w:color="auto"/>
        <w:right w:val="none" w:sz="0" w:space="0" w:color="auto"/>
      </w:divBdr>
    </w:div>
    <w:div w:id="1609240000">
      <w:bodyDiv w:val="1"/>
      <w:marLeft w:val="0"/>
      <w:marRight w:val="0"/>
      <w:marTop w:val="0"/>
      <w:marBottom w:val="0"/>
      <w:divBdr>
        <w:top w:val="none" w:sz="0" w:space="0" w:color="auto"/>
        <w:left w:val="none" w:sz="0" w:space="0" w:color="auto"/>
        <w:bottom w:val="none" w:sz="0" w:space="0" w:color="auto"/>
        <w:right w:val="none" w:sz="0" w:space="0" w:color="auto"/>
      </w:divBdr>
      <w:divsChild>
        <w:div w:id="1438407185">
          <w:marLeft w:val="0"/>
          <w:marRight w:val="0"/>
          <w:marTop w:val="0"/>
          <w:marBottom w:val="0"/>
          <w:divBdr>
            <w:top w:val="none" w:sz="0" w:space="0" w:color="auto"/>
            <w:left w:val="none" w:sz="0" w:space="0" w:color="auto"/>
            <w:bottom w:val="none" w:sz="0" w:space="0" w:color="auto"/>
            <w:right w:val="none" w:sz="0" w:space="0" w:color="auto"/>
          </w:divBdr>
        </w:div>
      </w:divsChild>
    </w:div>
    <w:div w:id="1611350731">
      <w:bodyDiv w:val="1"/>
      <w:marLeft w:val="0"/>
      <w:marRight w:val="0"/>
      <w:marTop w:val="0"/>
      <w:marBottom w:val="0"/>
      <w:divBdr>
        <w:top w:val="none" w:sz="0" w:space="0" w:color="auto"/>
        <w:left w:val="none" w:sz="0" w:space="0" w:color="auto"/>
        <w:bottom w:val="none" w:sz="0" w:space="0" w:color="auto"/>
        <w:right w:val="none" w:sz="0" w:space="0" w:color="auto"/>
      </w:divBdr>
      <w:divsChild>
        <w:div w:id="1301420304">
          <w:marLeft w:val="0"/>
          <w:marRight w:val="0"/>
          <w:marTop w:val="0"/>
          <w:marBottom w:val="0"/>
          <w:divBdr>
            <w:top w:val="none" w:sz="0" w:space="0" w:color="auto"/>
            <w:left w:val="none" w:sz="0" w:space="0" w:color="auto"/>
            <w:bottom w:val="none" w:sz="0" w:space="0" w:color="auto"/>
            <w:right w:val="none" w:sz="0" w:space="0" w:color="auto"/>
          </w:divBdr>
          <w:divsChild>
            <w:div w:id="1212770523">
              <w:marLeft w:val="0"/>
              <w:marRight w:val="0"/>
              <w:marTop w:val="0"/>
              <w:marBottom w:val="0"/>
              <w:divBdr>
                <w:top w:val="none" w:sz="0" w:space="0" w:color="auto"/>
                <w:left w:val="none" w:sz="0" w:space="0" w:color="auto"/>
                <w:bottom w:val="none" w:sz="0" w:space="0" w:color="auto"/>
                <w:right w:val="none" w:sz="0" w:space="0" w:color="auto"/>
              </w:divBdr>
              <w:divsChild>
                <w:div w:id="13764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3883">
          <w:marLeft w:val="0"/>
          <w:marRight w:val="0"/>
          <w:marTop w:val="0"/>
          <w:marBottom w:val="0"/>
          <w:divBdr>
            <w:top w:val="none" w:sz="0" w:space="0" w:color="auto"/>
            <w:left w:val="none" w:sz="0" w:space="0" w:color="auto"/>
            <w:bottom w:val="none" w:sz="0" w:space="0" w:color="auto"/>
            <w:right w:val="none" w:sz="0" w:space="0" w:color="auto"/>
          </w:divBdr>
          <w:divsChild>
            <w:div w:id="989990489">
              <w:marLeft w:val="0"/>
              <w:marRight w:val="0"/>
              <w:marTop w:val="0"/>
              <w:marBottom w:val="0"/>
              <w:divBdr>
                <w:top w:val="none" w:sz="0" w:space="0" w:color="auto"/>
                <w:left w:val="none" w:sz="0" w:space="0" w:color="auto"/>
                <w:bottom w:val="none" w:sz="0" w:space="0" w:color="auto"/>
                <w:right w:val="none" w:sz="0" w:space="0" w:color="auto"/>
              </w:divBdr>
              <w:divsChild>
                <w:div w:id="20375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13">
          <w:marLeft w:val="0"/>
          <w:marRight w:val="0"/>
          <w:marTop w:val="0"/>
          <w:marBottom w:val="0"/>
          <w:divBdr>
            <w:top w:val="none" w:sz="0" w:space="0" w:color="auto"/>
            <w:left w:val="none" w:sz="0" w:space="0" w:color="auto"/>
            <w:bottom w:val="none" w:sz="0" w:space="0" w:color="auto"/>
            <w:right w:val="none" w:sz="0" w:space="0" w:color="auto"/>
          </w:divBdr>
          <w:divsChild>
            <w:div w:id="636955099">
              <w:marLeft w:val="0"/>
              <w:marRight w:val="0"/>
              <w:marTop w:val="0"/>
              <w:marBottom w:val="0"/>
              <w:divBdr>
                <w:top w:val="none" w:sz="0" w:space="0" w:color="auto"/>
                <w:left w:val="none" w:sz="0" w:space="0" w:color="auto"/>
                <w:bottom w:val="none" w:sz="0" w:space="0" w:color="auto"/>
                <w:right w:val="none" w:sz="0" w:space="0" w:color="auto"/>
              </w:divBdr>
              <w:divsChild>
                <w:div w:id="1639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919">
          <w:marLeft w:val="0"/>
          <w:marRight w:val="0"/>
          <w:marTop w:val="0"/>
          <w:marBottom w:val="0"/>
          <w:divBdr>
            <w:top w:val="none" w:sz="0" w:space="0" w:color="auto"/>
            <w:left w:val="none" w:sz="0" w:space="0" w:color="auto"/>
            <w:bottom w:val="none" w:sz="0" w:space="0" w:color="auto"/>
            <w:right w:val="none" w:sz="0" w:space="0" w:color="auto"/>
          </w:divBdr>
          <w:divsChild>
            <w:div w:id="1798601863">
              <w:marLeft w:val="0"/>
              <w:marRight w:val="0"/>
              <w:marTop w:val="0"/>
              <w:marBottom w:val="0"/>
              <w:divBdr>
                <w:top w:val="none" w:sz="0" w:space="0" w:color="auto"/>
                <w:left w:val="none" w:sz="0" w:space="0" w:color="auto"/>
                <w:bottom w:val="none" w:sz="0" w:space="0" w:color="auto"/>
                <w:right w:val="none" w:sz="0" w:space="0" w:color="auto"/>
              </w:divBdr>
              <w:divsChild>
                <w:div w:id="77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5986">
          <w:marLeft w:val="0"/>
          <w:marRight w:val="0"/>
          <w:marTop w:val="0"/>
          <w:marBottom w:val="0"/>
          <w:divBdr>
            <w:top w:val="none" w:sz="0" w:space="0" w:color="auto"/>
            <w:left w:val="none" w:sz="0" w:space="0" w:color="auto"/>
            <w:bottom w:val="none" w:sz="0" w:space="0" w:color="auto"/>
            <w:right w:val="none" w:sz="0" w:space="0" w:color="auto"/>
          </w:divBdr>
          <w:divsChild>
            <w:div w:id="1936475782">
              <w:marLeft w:val="0"/>
              <w:marRight w:val="0"/>
              <w:marTop w:val="0"/>
              <w:marBottom w:val="0"/>
              <w:divBdr>
                <w:top w:val="none" w:sz="0" w:space="0" w:color="auto"/>
                <w:left w:val="none" w:sz="0" w:space="0" w:color="auto"/>
                <w:bottom w:val="none" w:sz="0" w:space="0" w:color="auto"/>
                <w:right w:val="none" w:sz="0" w:space="0" w:color="auto"/>
              </w:divBdr>
              <w:divsChild>
                <w:div w:id="20676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708">
          <w:marLeft w:val="0"/>
          <w:marRight w:val="0"/>
          <w:marTop w:val="0"/>
          <w:marBottom w:val="0"/>
          <w:divBdr>
            <w:top w:val="none" w:sz="0" w:space="0" w:color="auto"/>
            <w:left w:val="none" w:sz="0" w:space="0" w:color="auto"/>
            <w:bottom w:val="none" w:sz="0" w:space="0" w:color="auto"/>
            <w:right w:val="none" w:sz="0" w:space="0" w:color="auto"/>
          </w:divBdr>
          <w:divsChild>
            <w:div w:id="766004897">
              <w:marLeft w:val="0"/>
              <w:marRight w:val="0"/>
              <w:marTop w:val="0"/>
              <w:marBottom w:val="0"/>
              <w:divBdr>
                <w:top w:val="none" w:sz="0" w:space="0" w:color="auto"/>
                <w:left w:val="none" w:sz="0" w:space="0" w:color="auto"/>
                <w:bottom w:val="none" w:sz="0" w:space="0" w:color="auto"/>
                <w:right w:val="none" w:sz="0" w:space="0" w:color="auto"/>
              </w:divBdr>
              <w:divsChild>
                <w:div w:id="756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193">
      <w:bodyDiv w:val="1"/>
      <w:marLeft w:val="0"/>
      <w:marRight w:val="0"/>
      <w:marTop w:val="0"/>
      <w:marBottom w:val="0"/>
      <w:divBdr>
        <w:top w:val="none" w:sz="0" w:space="0" w:color="auto"/>
        <w:left w:val="none" w:sz="0" w:space="0" w:color="auto"/>
        <w:bottom w:val="none" w:sz="0" w:space="0" w:color="auto"/>
        <w:right w:val="none" w:sz="0" w:space="0" w:color="auto"/>
      </w:divBdr>
    </w:div>
    <w:div w:id="1621181043">
      <w:bodyDiv w:val="1"/>
      <w:marLeft w:val="0"/>
      <w:marRight w:val="0"/>
      <w:marTop w:val="0"/>
      <w:marBottom w:val="0"/>
      <w:divBdr>
        <w:top w:val="none" w:sz="0" w:space="0" w:color="auto"/>
        <w:left w:val="none" w:sz="0" w:space="0" w:color="auto"/>
        <w:bottom w:val="none" w:sz="0" w:space="0" w:color="auto"/>
        <w:right w:val="none" w:sz="0" w:space="0" w:color="auto"/>
      </w:divBdr>
      <w:divsChild>
        <w:div w:id="1055817406">
          <w:marLeft w:val="0"/>
          <w:marRight w:val="0"/>
          <w:marTop w:val="0"/>
          <w:marBottom w:val="0"/>
          <w:divBdr>
            <w:top w:val="none" w:sz="0" w:space="0" w:color="auto"/>
            <w:left w:val="none" w:sz="0" w:space="0" w:color="auto"/>
            <w:bottom w:val="none" w:sz="0" w:space="0" w:color="auto"/>
            <w:right w:val="none" w:sz="0" w:space="0" w:color="auto"/>
          </w:divBdr>
        </w:div>
      </w:divsChild>
    </w:div>
    <w:div w:id="1625697423">
      <w:bodyDiv w:val="1"/>
      <w:marLeft w:val="0"/>
      <w:marRight w:val="0"/>
      <w:marTop w:val="0"/>
      <w:marBottom w:val="0"/>
      <w:divBdr>
        <w:top w:val="none" w:sz="0" w:space="0" w:color="auto"/>
        <w:left w:val="none" w:sz="0" w:space="0" w:color="auto"/>
        <w:bottom w:val="none" w:sz="0" w:space="0" w:color="auto"/>
        <w:right w:val="none" w:sz="0" w:space="0" w:color="auto"/>
      </w:divBdr>
    </w:div>
    <w:div w:id="1653948013">
      <w:bodyDiv w:val="1"/>
      <w:marLeft w:val="0"/>
      <w:marRight w:val="0"/>
      <w:marTop w:val="0"/>
      <w:marBottom w:val="0"/>
      <w:divBdr>
        <w:top w:val="none" w:sz="0" w:space="0" w:color="auto"/>
        <w:left w:val="none" w:sz="0" w:space="0" w:color="auto"/>
        <w:bottom w:val="none" w:sz="0" w:space="0" w:color="auto"/>
        <w:right w:val="none" w:sz="0" w:space="0" w:color="auto"/>
      </w:divBdr>
    </w:div>
    <w:div w:id="1678575361">
      <w:bodyDiv w:val="1"/>
      <w:marLeft w:val="0"/>
      <w:marRight w:val="0"/>
      <w:marTop w:val="0"/>
      <w:marBottom w:val="0"/>
      <w:divBdr>
        <w:top w:val="none" w:sz="0" w:space="0" w:color="auto"/>
        <w:left w:val="none" w:sz="0" w:space="0" w:color="auto"/>
        <w:bottom w:val="none" w:sz="0" w:space="0" w:color="auto"/>
        <w:right w:val="none" w:sz="0" w:space="0" w:color="auto"/>
      </w:divBdr>
    </w:div>
    <w:div w:id="1691058070">
      <w:bodyDiv w:val="1"/>
      <w:marLeft w:val="0"/>
      <w:marRight w:val="0"/>
      <w:marTop w:val="0"/>
      <w:marBottom w:val="0"/>
      <w:divBdr>
        <w:top w:val="none" w:sz="0" w:space="0" w:color="auto"/>
        <w:left w:val="none" w:sz="0" w:space="0" w:color="auto"/>
        <w:bottom w:val="none" w:sz="0" w:space="0" w:color="auto"/>
        <w:right w:val="none" w:sz="0" w:space="0" w:color="auto"/>
      </w:divBdr>
    </w:div>
    <w:div w:id="1700083973">
      <w:bodyDiv w:val="1"/>
      <w:marLeft w:val="0"/>
      <w:marRight w:val="0"/>
      <w:marTop w:val="0"/>
      <w:marBottom w:val="0"/>
      <w:divBdr>
        <w:top w:val="none" w:sz="0" w:space="0" w:color="auto"/>
        <w:left w:val="none" w:sz="0" w:space="0" w:color="auto"/>
        <w:bottom w:val="none" w:sz="0" w:space="0" w:color="auto"/>
        <w:right w:val="none" w:sz="0" w:space="0" w:color="auto"/>
      </w:divBdr>
    </w:div>
    <w:div w:id="1711952203">
      <w:bodyDiv w:val="1"/>
      <w:marLeft w:val="0"/>
      <w:marRight w:val="0"/>
      <w:marTop w:val="0"/>
      <w:marBottom w:val="0"/>
      <w:divBdr>
        <w:top w:val="none" w:sz="0" w:space="0" w:color="auto"/>
        <w:left w:val="none" w:sz="0" w:space="0" w:color="auto"/>
        <w:bottom w:val="none" w:sz="0" w:space="0" w:color="auto"/>
        <w:right w:val="none" w:sz="0" w:space="0" w:color="auto"/>
      </w:divBdr>
    </w:div>
    <w:div w:id="1721637384">
      <w:bodyDiv w:val="1"/>
      <w:marLeft w:val="0"/>
      <w:marRight w:val="0"/>
      <w:marTop w:val="0"/>
      <w:marBottom w:val="0"/>
      <w:divBdr>
        <w:top w:val="none" w:sz="0" w:space="0" w:color="auto"/>
        <w:left w:val="none" w:sz="0" w:space="0" w:color="auto"/>
        <w:bottom w:val="none" w:sz="0" w:space="0" w:color="auto"/>
        <w:right w:val="none" w:sz="0" w:space="0" w:color="auto"/>
      </w:divBdr>
      <w:divsChild>
        <w:div w:id="163322547">
          <w:marLeft w:val="0"/>
          <w:marRight w:val="0"/>
          <w:marTop w:val="0"/>
          <w:marBottom w:val="0"/>
          <w:divBdr>
            <w:top w:val="none" w:sz="0" w:space="0" w:color="auto"/>
            <w:left w:val="none" w:sz="0" w:space="0" w:color="auto"/>
            <w:bottom w:val="none" w:sz="0" w:space="0" w:color="auto"/>
            <w:right w:val="none" w:sz="0" w:space="0" w:color="auto"/>
          </w:divBdr>
        </w:div>
      </w:divsChild>
    </w:div>
    <w:div w:id="1734087533">
      <w:bodyDiv w:val="1"/>
      <w:marLeft w:val="0"/>
      <w:marRight w:val="0"/>
      <w:marTop w:val="0"/>
      <w:marBottom w:val="0"/>
      <w:divBdr>
        <w:top w:val="none" w:sz="0" w:space="0" w:color="auto"/>
        <w:left w:val="none" w:sz="0" w:space="0" w:color="auto"/>
        <w:bottom w:val="none" w:sz="0" w:space="0" w:color="auto"/>
        <w:right w:val="none" w:sz="0" w:space="0" w:color="auto"/>
      </w:divBdr>
    </w:div>
    <w:div w:id="1735158893">
      <w:bodyDiv w:val="1"/>
      <w:marLeft w:val="0"/>
      <w:marRight w:val="0"/>
      <w:marTop w:val="0"/>
      <w:marBottom w:val="0"/>
      <w:divBdr>
        <w:top w:val="none" w:sz="0" w:space="0" w:color="auto"/>
        <w:left w:val="none" w:sz="0" w:space="0" w:color="auto"/>
        <w:bottom w:val="none" w:sz="0" w:space="0" w:color="auto"/>
        <w:right w:val="none" w:sz="0" w:space="0" w:color="auto"/>
      </w:divBdr>
    </w:div>
    <w:div w:id="1742293556">
      <w:bodyDiv w:val="1"/>
      <w:marLeft w:val="0"/>
      <w:marRight w:val="0"/>
      <w:marTop w:val="0"/>
      <w:marBottom w:val="0"/>
      <w:divBdr>
        <w:top w:val="none" w:sz="0" w:space="0" w:color="auto"/>
        <w:left w:val="none" w:sz="0" w:space="0" w:color="auto"/>
        <w:bottom w:val="none" w:sz="0" w:space="0" w:color="auto"/>
        <w:right w:val="none" w:sz="0" w:space="0" w:color="auto"/>
      </w:divBdr>
    </w:div>
    <w:div w:id="1745294655">
      <w:bodyDiv w:val="1"/>
      <w:marLeft w:val="0"/>
      <w:marRight w:val="0"/>
      <w:marTop w:val="0"/>
      <w:marBottom w:val="0"/>
      <w:divBdr>
        <w:top w:val="none" w:sz="0" w:space="0" w:color="auto"/>
        <w:left w:val="none" w:sz="0" w:space="0" w:color="auto"/>
        <w:bottom w:val="none" w:sz="0" w:space="0" w:color="auto"/>
        <w:right w:val="none" w:sz="0" w:space="0" w:color="auto"/>
      </w:divBdr>
    </w:div>
    <w:div w:id="1751804510">
      <w:bodyDiv w:val="1"/>
      <w:marLeft w:val="0"/>
      <w:marRight w:val="0"/>
      <w:marTop w:val="0"/>
      <w:marBottom w:val="0"/>
      <w:divBdr>
        <w:top w:val="none" w:sz="0" w:space="0" w:color="auto"/>
        <w:left w:val="none" w:sz="0" w:space="0" w:color="auto"/>
        <w:bottom w:val="none" w:sz="0" w:space="0" w:color="auto"/>
        <w:right w:val="none" w:sz="0" w:space="0" w:color="auto"/>
      </w:divBdr>
      <w:divsChild>
        <w:div w:id="1046762157">
          <w:marLeft w:val="0"/>
          <w:marRight w:val="0"/>
          <w:marTop w:val="0"/>
          <w:marBottom w:val="0"/>
          <w:divBdr>
            <w:top w:val="none" w:sz="0" w:space="0" w:color="auto"/>
            <w:left w:val="none" w:sz="0" w:space="0" w:color="auto"/>
            <w:bottom w:val="none" w:sz="0" w:space="0" w:color="auto"/>
            <w:right w:val="none" w:sz="0" w:space="0" w:color="auto"/>
          </w:divBdr>
        </w:div>
      </w:divsChild>
    </w:div>
    <w:div w:id="1768186383">
      <w:bodyDiv w:val="1"/>
      <w:marLeft w:val="0"/>
      <w:marRight w:val="0"/>
      <w:marTop w:val="0"/>
      <w:marBottom w:val="0"/>
      <w:divBdr>
        <w:top w:val="none" w:sz="0" w:space="0" w:color="auto"/>
        <w:left w:val="none" w:sz="0" w:space="0" w:color="auto"/>
        <w:bottom w:val="none" w:sz="0" w:space="0" w:color="auto"/>
        <w:right w:val="none" w:sz="0" w:space="0" w:color="auto"/>
      </w:divBdr>
    </w:div>
    <w:div w:id="1768964720">
      <w:bodyDiv w:val="1"/>
      <w:marLeft w:val="0"/>
      <w:marRight w:val="0"/>
      <w:marTop w:val="0"/>
      <w:marBottom w:val="0"/>
      <w:divBdr>
        <w:top w:val="none" w:sz="0" w:space="0" w:color="auto"/>
        <w:left w:val="none" w:sz="0" w:space="0" w:color="auto"/>
        <w:bottom w:val="none" w:sz="0" w:space="0" w:color="auto"/>
        <w:right w:val="none" w:sz="0" w:space="0" w:color="auto"/>
      </w:divBdr>
      <w:divsChild>
        <w:div w:id="162478540">
          <w:marLeft w:val="0"/>
          <w:marRight w:val="0"/>
          <w:marTop w:val="0"/>
          <w:marBottom w:val="0"/>
          <w:divBdr>
            <w:top w:val="none" w:sz="0" w:space="0" w:color="auto"/>
            <w:left w:val="none" w:sz="0" w:space="0" w:color="auto"/>
            <w:bottom w:val="none" w:sz="0" w:space="0" w:color="auto"/>
            <w:right w:val="none" w:sz="0" w:space="0" w:color="auto"/>
          </w:divBdr>
          <w:divsChild>
            <w:div w:id="727265669">
              <w:marLeft w:val="0"/>
              <w:marRight w:val="0"/>
              <w:marTop w:val="0"/>
              <w:marBottom w:val="0"/>
              <w:divBdr>
                <w:top w:val="none" w:sz="0" w:space="0" w:color="auto"/>
                <w:left w:val="none" w:sz="0" w:space="0" w:color="auto"/>
                <w:bottom w:val="none" w:sz="0" w:space="0" w:color="auto"/>
                <w:right w:val="none" w:sz="0" w:space="0" w:color="auto"/>
              </w:divBdr>
              <w:divsChild>
                <w:div w:id="833912805">
                  <w:marLeft w:val="0"/>
                  <w:marRight w:val="0"/>
                  <w:marTop w:val="0"/>
                  <w:marBottom w:val="0"/>
                  <w:divBdr>
                    <w:top w:val="none" w:sz="0" w:space="0" w:color="auto"/>
                    <w:left w:val="none" w:sz="0" w:space="0" w:color="auto"/>
                    <w:bottom w:val="none" w:sz="0" w:space="0" w:color="auto"/>
                    <w:right w:val="none" w:sz="0" w:space="0" w:color="auto"/>
                  </w:divBdr>
                  <w:divsChild>
                    <w:div w:id="1003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151">
              <w:marLeft w:val="0"/>
              <w:marRight w:val="0"/>
              <w:marTop w:val="0"/>
              <w:marBottom w:val="0"/>
              <w:divBdr>
                <w:top w:val="none" w:sz="0" w:space="0" w:color="auto"/>
                <w:left w:val="none" w:sz="0" w:space="0" w:color="auto"/>
                <w:bottom w:val="none" w:sz="0" w:space="0" w:color="auto"/>
                <w:right w:val="none" w:sz="0" w:space="0" w:color="auto"/>
              </w:divBdr>
              <w:divsChild>
                <w:div w:id="361588713">
                  <w:marLeft w:val="0"/>
                  <w:marRight w:val="0"/>
                  <w:marTop w:val="0"/>
                  <w:marBottom w:val="0"/>
                  <w:divBdr>
                    <w:top w:val="none" w:sz="0" w:space="0" w:color="auto"/>
                    <w:left w:val="none" w:sz="0" w:space="0" w:color="auto"/>
                    <w:bottom w:val="none" w:sz="0" w:space="0" w:color="auto"/>
                    <w:right w:val="none" w:sz="0" w:space="0" w:color="auto"/>
                  </w:divBdr>
                  <w:divsChild>
                    <w:div w:id="15043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2755">
              <w:marLeft w:val="0"/>
              <w:marRight w:val="0"/>
              <w:marTop w:val="0"/>
              <w:marBottom w:val="0"/>
              <w:divBdr>
                <w:top w:val="none" w:sz="0" w:space="0" w:color="auto"/>
                <w:left w:val="none" w:sz="0" w:space="0" w:color="auto"/>
                <w:bottom w:val="none" w:sz="0" w:space="0" w:color="auto"/>
                <w:right w:val="none" w:sz="0" w:space="0" w:color="auto"/>
              </w:divBdr>
              <w:divsChild>
                <w:div w:id="1150705504">
                  <w:marLeft w:val="0"/>
                  <w:marRight w:val="0"/>
                  <w:marTop w:val="0"/>
                  <w:marBottom w:val="0"/>
                  <w:divBdr>
                    <w:top w:val="none" w:sz="0" w:space="0" w:color="auto"/>
                    <w:left w:val="none" w:sz="0" w:space="0" w:color="auto"/>
                    <w:bottom w:val="none" w:sz="0" w:space="0" w:color="auto"/>
                    <w:right w:val="none" w:sz="0" w:space="0" w:color="auto"/>
                  </w:divBdr>
                  <w:divsChild>
                    <w:div w:id="1721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6958">
              <w:marLeft w:val="0"/>
              <w:marRight w:val="0"/>
              <w:marTop w:val="0"/>
              <w:marBottom w:val="0"/>
              <w:divBdr>
                <w:top w:val="none" w:sz="0" w:space="0" w:color="auto"/>
                <w:left w:val="none" w:sz="0" w:space="0" w:color="auto"/>
                <w:bottom w:val="none" w:sz="0" w:space="0" w:color="auto"/>
                <w:right w:val="none" w:sz="0" w:space="0" w:color="auto"/>
              </w:divBdr>
              <w:divsChild>
                <w:div w:id="758217298">
                  <w:marLeft w:val="0"/>
                  <w:marRight w:val="0"/>
                  <w:marTop w:val="0"/>
                  <w:marBottom w:val="0"/>
                  <w:divBdr>
                    <w:top w:val="none" w:sz="0" w:space="0" w:color="auto"/>
                    <w:left w:val="none" w:sz="0" w:space="0" w:color="auto"/>
                    <w:bottom w:val="none" w:sz="0" w:space="0" w:color="auto"/>
                    <w:right w:val="none" w:sz="0" w:space="0" w:color="auto"/>
                  </w:divBdr>
                  <w:divsChild>
                    <w:div w:id="459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245">
              <w:marLeft w:val="0"/>
              <w:marRight w:val="0"/>
              <w:marTop w:val="0"/>
              <w:marBottom w:val="0"/>
              <w:divBdr>
                <w:top w:val="none" w:sz="0" w:space="0" w:color="auto"/>
                <w:left w:val="none" w:sz="0" w:space="0" w:color="auto"/>
                <w:bottom w:val="none" w:sz="0" w:space="0" w:color="auto"/>
                <w:right w:val="none" w:sz="0" w:space="0" w:color="auto"/>
              </w:divBdr>
              <w:divsChild>
                <w:div w:id="1919247057">
                  <w:marLeft w:val="0"/>
                  <w:marRight w:val="0"/>
                  <w:marTop w:val="0"/>
                  <w:marBottom w:val="0"/>
                  <w:divBdr>
                    <w:top w:val="none" w:sz="0" w:space="0" w:color="auto"/>
                    <w:left w:val="none" w:sz="0" w:space="0" w:color="auto"/>
                    <w:bottom w:val="none" w:sz="0" w:space="0" w:color="auto"/>
                    <w:right w:val="none" w:sz="0" w:space="0" w:color="auto"/>
                  </w:divBdr>
                  <w:divsChild>
                    <w:div w:id="644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6039">
              <w:marLeft w:val="0"/>
              <w:marRight w:val="0"/>
              <w:marTop w:val="0"/>
              <w:marBottom w:val="0"/>
              <w:divBdr>
                <w:top w:val="none" w:sz="0" w:space="0" w:color="auto"/>
                <w:left w:val="none" w:sz="0" w:space="0" w:color="auto"/>
                <w:bottom w:val="none" w:sz="0" w:space="0" w:color="auto"/>
                <w:right w:val="none" w:sz="0" w:space="0" w:color="auto"/>
              </w:divBdr>
              <w:divsChild>
                <w:div w:id="1602758999">
                  <w:marLeft w:val="0"/>
                  <w:marRight w:val="0"/>
                  <w:marTop w:val="0"/>
                  <w:marBottom w:val="0"/>
                  <w:divBdr>
                    <w:top w:val="none" w:sz="0" w:space="0" w:color="auto"/>
                    <w:left w:val="none" w:sz="0" w:space="0" w:color="auto"/>
                    <w:bottom w:val="none" w:sz="0" w:space="0" w:color="auto"/>
                    <w:right w:val="none" w:sz="0" w:space="0" w:color="auto"/>
                  </w:divBdr>
                  <w:divsChild>
                    <w:div w:id="17153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929">
              <w:marLeft w:val="0"/>
              <w:marRight w:val="0"/>
              <w:marTop w:val="0"/>
              <w:marBottom w:val="0"/>
              <w:divBdr>
                <w:top w:val="none" w:sz="0" w:space="0" w:color="auto"/>
                <w:left w:val="none" w:sz="0" w:space="0" w:color="auto"/>
                <w:bottom w:val="none" w:sz="0" w:space="0" w:color="auto"/>
                <w:right w:val="none" w:sz="0" w:space="0" w:color="auto"/>
              </w:divBdr>
              <w:divsChild>
                <w:div w:id="1705867018">
                  <w:marLeft w:val="0"/>
                  <w:marRight w:val="0"/>
                  <w:marTop w:val="0"/>
                  <w:marBottom w:val="0"/>
                  <w:divBdr>
                    <w:top w:val="none" w:sz="0" w:space="0" w:color="auto"/>
                    <w:left w:val="none" w:sz="0" w:space="0" w:color="auto"/>
                    <w:bottom w:val="none" w:sz="0" w:space="0" w:color="auto"/>
                    <w:right w:val="none" w:sz="0" w:space="0" w:color="auto"/>
                  </w:divBdr>
                  <w:divsChild>
                    <w:div w:id="5960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66">
              <w:marLeft w:val="0"/>
              <w:marRight w:val="0"/>
              <w:marTop w:val="0"/>
              <w:marBottom w:val="0"/>
              <w:divBdr>
                <w:top w:val="none" w:sz="0" w:space="0" w:color="auto"/>
                <w:left w:val="none" w:sz="0" w:space="0" w:color="auto"/>
                <w:bottom w:val="none" w:sz="0" w:space="0" w:color="auto"/>
                <w:right w:val="none" w:sz="0" w:space="0" w:color="auto"/>
              </w:divBdr>
              <w:divsChild>
                <w:div w:id="633173591">
                  <w:marLeft w:val="0"/>
                  <w:marRight w:val="0"/>
                  <w:marTop w:val="0"/>
                  <w:marBottom w:val="0"/>
                  <w:divBdr>
                    <w:top w:val="none" w:sz="0" w:space="0" w:color="auto"/>
                    <w:left w:val="none" w:sz="0" w:space="0" w:color="auto"/>
                    <w:bottom w:val="none" w:sz="0" w:space="0" w:color="auto"/>
                    <w:right w:val="none" w:sz="0" w:space="0" w:color="auto"/>
                  </w:divBdr>
                  <w:divsChild>
                    <w:div w:id="1097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961">
              <w:marLeft w:val="0"/>
              <w:marRight w:val="0"/>
              <w:marTop w:val="0"/>
              <w:marBottom w:val="0"/>
              <w:divBdr>
                <w:top w:val="none" w:sz="0" w:space="0" w:color="auto"/>
                <w:left w:val="none" w:sz="0" w:space="0" w:color="auto"/>
                <w:bottom w:val="none" w:sz="0" w:space="0" w:color="auto"/>
                <w:right w:val="none" w:sz="0" w:space="0" w:color="auto"/>
              </w:divBdr>
              <w:divsChild>
                <w:div w:id="536552331">
                  <w:marLeft w:val="0"/>
                  <w:marRight w:val="0"/>
                  <w:marTop w:val="0"/>
                  <w:marBottom w:val="0"/>
                  <w:divBdr>
                    <w:top w:val="none" w:sz="0" w:space="0" w:color="auto"/>
                    <w:left w:val="none" w:sz="0" w:space="0" w:color="auto"/>
                    <w:bottom w:val="none" w:sz="0" w:space="0" w:color="auto"/>
                    <w:right w:val="none" w:sz="0" w:space="0" w:color="auto"/>
                  </w:divBdr>
                  <w:divsChild>
                    <w:div w:id="512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8717">
              <w:marLeft w:val="0"/>
              <w:marRight w:val="0"/>
              <w:marTop w:val="0"/>
              <w:marBottom w:val="0"/>
              <w:divBdr>
                <w:top w:val="none" w:sz="0" w:space="0" w:color="auto"/>
                <w:left w:val="none" w:sz="0" w:space="0" w:color="auto"/>
                <w:bottom w:val="none" w:sz="0" w:space="0" w:color="auto"/>
                <w:right w:val="none" w:sz="0" w:space="0" w:color="auto"/>
              </w:divBdr>
              <w:divsChild>
                <w:div w:id="1251354300">
                  <w:marLeft w:val="0"/>
                  <w:marRight w:val="0"/>
                  <w:marTop w:val="0"/>
                  <w:marBottom w:val="0"/>
                  <w:divBdr>
                    <w:top w:val="none" w:sz="0" w:space="0" w:color="auto"/>
                    <w:left w:val="none" w:sz="0" w:space="0" w:color="auto"/>
                    <w:bottom w:val="none" w:sz="0" w:space="0" w:color="auto"/>
                    <w:right w:val="none" w:sz="0" w:space="0" w:color="auto"/>
                  </w:divBdr>
                  <w:divsChild>
                    <w:div w:id="19866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635">
              <w:marLeft w:val="0"/>
              <w:marRight w:val="0"/>
              <w:marTop w:val="0"/>
              <w:marBottom w:val="0"/>
              <w:divBdr>
                <w:top w:val="none" w:sz="0" w:space="0" w:color="auto"/>
                <w:left w:val="none" w:sz="0" w:space="0" w:color="auto"/>
                <w:bottom w:val="none" w:sz="0" w:space="0" w:color="auto"/>
                <w:right w:val="none" w:sz="0" w:space="0" w:color="auto"/>
              </w:divBdr>
              <w:divsChild>
                <w:div w:id="298074326">
                  <w:marLeft w:val="0"/>
                  <w:marRight w:val="0"/>
                  <w:marTop w:val="0"/>
                  <w:marBottom w:val="0"/>
                  <w:divBdr>
                    <w:top w:val="none" w:sz="0" w:space="0" w:color="auto"/>
                    <w:left w:val="none" w:sz="0" w:space="0" w:color="auto"/>
                    <w:bottom w:val="none" w:sz="0" w:space="0" w:color="auto"/>
                    <w:right w:val="none" w:sz="0" w:space="0" w:color="auto"/>
                  </w:divBdr>
                  <w:divsChild>
                    <w:div w:id="16160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4368">
              <w:marLeft w:val="0"/>
              <w:marRight w:val="0"/>
              <w:marTop w:val="0"/>
              <w:marBottom w:val="0"/>
              <w:divBdr>
                <w:top w:val="none" w:sz="0" w:space="0" w:color="auto"/>
                <w:left w:val="none" w:sz="0" w:space="0" w:color="auto"/>
                <w:bottom w:val="none" w:sz="0" w:space="0" w:color="auto"/>
                <w:right w:val="none" w:sz="0" w:space="0" w:color="auto"/>
              </w:divBdr>
              <w:divsChild>
                <w:div w:id="1979604373">
                  <w:marLeft w:val="0"/>
                  <w:marRight w:val="0"/>
                  <w:marTop w:val="0"/>
                  <w:marBottom w:val="0"/>
                  <w:divBdr>
                    <w:top w:val="none" w:sz="0" w:space="0" w:color="auto"/>
                    <w:left w:val="none" w:sz="0" w:space="0" w:color="auto"/>
                    <w:bottom w:val="none" w:sz="0" w:space="0" w:color="auto"/>
                    <w:right w:val="none" w:sz="0" w:space="0" w:color="auto"/>
                  </w:divBdr>
                  <w:divsChild>
                    <w:div w:id="948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14">
              <w:marLeft w:val="0"/>
              <w:marRight w:val="0"/>
              <w:marTop w:val="0"/>
              <w:marBottom w:val="0"/>
              <w:divBdr>
                <w:top w:val="none" w:sz="0" w:space="0" w:color="auto"/>
                <w:left w:val="none" w:sz="0" w:space="0" w:color="auto"/>
                <w:bottom w:val="none" w:sz="0" w:space="0" w:color="auto"/>
                <w:right w:val="none" w:sz="0" w:space="0" w:color="auto"/>
              </w:divBdr>
              <w:divsChild>
                <w:div w:id="1218321500">
                  <w:marLeft w:val="0"/>
                  <w:marRight w:val="0"/>
                  <w:marTop w:val="0"/>
                  <w:marBottom w:val="0"/>
                  <w:divBdr>
                    <w:top w:val="none" w:sz="0" w:space="0" w:color="auto"/>
                    <w:left w:val="none" w:sz="0" w:space="0" w:color="auto"/>
                    <w:bottom w:val="none" w:sz="0" w:space="0" w:color="auto"/>
                    <w:right w:val="none" w:sz="0" w:space="0" w:color="auto"/>
                  </w:divBdr>
                  <w:divsChild>
                    <w:div w:id="238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429">
              <w:marLeft w:val="0"/>
              <w:marRight w:val="0"/>
              <w:marTop w:val="0"/>
              <w:marBottom w:val="0"/>
              <w:divBdr>
                <w:top w:val="none" w:sz="0" w:space="0" w:color="auto"/>
                <w:left w:val="none" w:sz="0" w:space="0" w:color="auto"/>
                <w:bottom w:val="none" w:sz="0" w:space="0" w:color="auto"/>
                <w:right w:val="none" w:sz="0" w:space="0" w:color="auto"/>
              </w:divBdr>
              <w:divsChild>
                <w:div w:id="854685118">
                  <w:marLeft w:val="0"/>
                  <w:marRight w:val="0"/>
                  <w:marTop w:val="0"/>
                  <w:marBottom w:val="0"/>
                  <w:divBdr>
                    <w:top w:val="none" w:sz="0" w:space="0" w:color="auto"/>
                    <w:left w:val="none" w:sz="0" w:space="0" w:color="auto"/>
                    <w:bottom w:val="none" w:sz="0" w:space="0" w:color="auto"/>
                    <w:right w:val="none" w:sz="0" w:space="0" w:color="auto"/>
                  </w:divBdr>
                  <w:divsChild>
                    <w:div w:id="6290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8344">
              <w:marLeft w:val="0"/>
              <w:marRight w:val="0"/>
              <w:marTop w:val="0"/>
              <w:marBottom w:val="0"/>
              <w:divBdr>
                <w:top w:val="none" w:sz="0" w:space="0" w:color="auto"/>
                <w:left w:val="none" w:sz="0" w:space="0" w:color="auto"/>
                <w:bottom w:val="none" w:sz="0" w:space="0" w:color="auto"/>
                <w:right w:val="none" w:sz="0" w:space="0" w:color="auto"/>
              </w:divBdr>
              <w:divsChild>
                <w:div w:id="1451777068">
                  <w:marLeft w:val="0"/>
                  <w:marRight w:val="0"/>
                  <w:marTop w:val="0"/>
                  <w:marBottom w:val="0"/>
                  <w:divBdr>
                    <w:top w:val="none" w:sz="0" w:space="0" w:color="auto"/>
                    <w:left w:val="none" w:sz="0" w:space="0" w:color="auto"/>
                    <w:bottom w:val="none" w:sz="0" w:space="0" w:color="auto"/>
                    <w:right w:val="none" w:sz="0" w:space="0" w:color="auto"/>
                  </w:divBdr>
                  <w:divsChild>
                    <w:div w:id="2016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694">
              <w:marLeft w:val="0"/>
              <w:marRight w:val="0"/>
              <w:marTop w:val="0"/>
              <w:marBottom w:val="0"/>
              <w:divBdr>
                <w:top w:val="none" w:sz="0" w:space="0" w:color="auto"/>
                <w:left w:val="none" w:sz="0" w:space="0" w:color="auto"/>
                <w:bottom w:val="none" w:sz="0" w:space="0" w:color="auto"/>
                <w:right w:val="none" w:sz="0" w:space="0" w:color="auto"/>
              </w:divBdr>
              <w:divsChild>
                <w:div w:id="347608072">
                  <w:marLeft w:val="0"/>
                  <w:marRight w:val="0"/>
                  <w:marTop w:val="0"/>
                  <w:marBottom w:val="0"/>
                  <w:divBdr>
                    <w:top w:val="none" w:sz="0" w:space="0" w:color="auto"/>
                    <w:left w:val="none" w:sz="0" w:space="0" w:color="auto"/>
                    <w:bottom w:val="none" w:sz="0" w:space="0" w:color="auto"/>
                    <w:right w:val="none" w:sz="0" w:space="0" w:color="auto"/>
                  </w:divBdr>
                  <w:divsChild>
                    <w:div w:id="609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9744">
              <w:marLeft w:val="0"/>
              <w:marRight w:val="0"/>
              <w:marTop w:val="0"/>
              <w:marBottom w:val="0"/>
              <w:divBdr>
                <w:top w:val="none" w:sz="0" w:space="0" w:color="auto"/>
                <w:left w:val="none" w:sz="0" w:space="0" w:color="auto"/>
                <w:bottom w:val="none" w:sz="0" w:space="0" w:color="auto"/>
                <w:right w:val="none" w:sz="0" w:space="0" w:color="auto"/>
              </w:divBdr>
              <w:divsChild>
                <w:div w:id="517350411">
                  <w:marLeft w:val="0"/>
                  <w:marRight w:val="0"/>
                  <w:marTop w:val="0"/>
                  <w:marBottom w:val="0"/>
                  <w:divBdr>
                    <w:top w:val="none" w:sz="0" w:space="0" w:color="auto"/>
                    <w:left w:val="none" w:sz="0" w:space="0" w:color="auto"/>
                    <w:bottom w:val="none" w:sz="0" w:space="0" w:color="auto"/>
                    <w:right w:val="none" w:sz="0" w:space="0" w:color="auto"/>
                  </w:divBdr>
                  <w:divsChild>
                    <w:div w:id="14039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008">
              <w:marLeft w:val="0"/>
              <w:marRight w:val="0"/>
              <w:marTop w:val="0"/>
              <w:marBottom w:val="0"/>
              <w:divBdr>
                <w:top w:val="none" w:sz="0" w:space="0" w:color="auto"/>
                <w:left w:val="none" w:sz="0" w:space="0" w:color="auto"/>
                <w:bottom w:val="none" w:sz="0" w:space="0" w:color="auto"/>
                <w:right w:val="none" w:sz="0" w:space="0" w:color="auto"/>
              </w:divBdr>
              <w:divsChild>
                <w:div w:id="1691032663">
                  <w:marLeft w:val="0"/>
                  <w:marRight w:val="0"/>
                  <w:marTop w:val="0"/>
                  <w:marBottom w:val="0"/>
                  <w:divBdr>
                    <w:top w:val="none" w:sz="0" w:space="0" w:color="auto"/>
                    <w:left w:val="none" w:sz="0" w:space="0" w:color="auto"/>
                    <w:bottom w:val="none" w:sz="0" w:space="0" w:color="auto"/>
                    <w:right w:val="none" w:sz="0" w:space="0" w:color="auto"/>
                  </w:divBdr>
                  <w:divsChild>
                    <w:div w:id="4014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3318">
          <w:marLeft w:val="0"/>
          <w:marRight w:val="0"/>
          <w:marTop w:val="0"/>
          <w:marBottom w:val="0"/>
          <w:divBdr>
            <w:top w:val="none" w:sz="0" w:space="0" w:color="auto"/>
            <w:left w:val="none" w:sz="0" w:space="0" w:color="auto"/>
            <w:bottom w:val="none" w:sz="0" w:space="0" w:color="auto"/>
            <w:right w:val="none" w:sz="0" w:space="0" w:color="auto"/>
          </w:divBdr>
          <w:divsChild>
            <w:div w:id="580916724">
              <w:marLeft w:val="0"/>
              <w:marRight w:val="0"/>
              <w:marTop w:val="0"/>
              <w:marBottom w:val="0"/>
              <w:divBdr>
                <w:top w:val="none" w:sz="0" w:space="0" w:color="auto"/>
                <w:left w:val="none" w:sz="0" w:space="0" w:color="auto"/>
                <w:bottom w:val="none" w:sz="0" w:space="0" w:color="auto"/>
                <w:right w:val="none" w:sz="0" w:space="0" w:color="auto"/>
              </w:divBdr>
              <w:divsChild>
                <w:div w:id="18566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7342">
          <w:marLeft w:val="0"/>
          <w:marRight w:val="0"/>
          <w:marTop w:val="0"/>
          <w:marBottom w:val="0"/>
          <w:divBdr>
            <w:top w:val="none" w:sz="0" w:space="0" w:color="auto"/>
            <w:left w:val="none" w:sz="0" w:space="0" w:color="auto"/>
            <w:bottom w:val="none" w:sz="0" w:space="0" w:color="auto"/>
            <w:right w:val="none" w:sz="0" w:space="0" w:color="auto"/>
          </w:divBdr>
          <w:divsChild>
            <w:div w:id="966739255">
              <w:marLeft w:val="0"/>
              <w:marRight w:val="0"/>
              <w:marTop w:val="0"/>
              <w:marBottom w:val="0"/>
              <w:divBdr>
                <w:top w:val="none" w:sz="0" w:space="0" w:color="auto"/>
                <w:left w:val="none" w:sz="0" w:space="0" w:color="auto"/>
                <w:bottom w:val="none" w:sz="0" w:space="0" w:color="auto"/>
                <w:right w:val="none" w:sz="0" w:space="0" w:color="auto"/>
              </w:divBdr>
              <w:divsChild>
                <w:div w:id="89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6809">
          <w:marLeft w:val="0"/>
          <w:marRight w:val="0"/>
          <w:marTop w:val="0"/>
          <w:marBottom w:val="0"/>
          <w:divBdr>
            <w:top w:val="none" w:sz="0" w:space="0" w:color="auto"/>
            <w:left w:val="none" w:sz="0" w:space="0" w:color="auto"/>
            <w:bottom w:val="none" w:sz="0" w:space="0" w:color="auto"/>
            <w:right w:val="none" w:sz="0" w:space="0" w:color="auto"/>
          </w:divBdr>
          <w:divsChild>
            <w:div w:id="1161430329">
              <w:marLeft w:val="0"/>
              <w:marRight w:val="0"/>
              <w:marTop w:val="0"/>
              <w:marBottom w:val="0"/>
              <w:divBdr>
                <w:top w:val="none" w:sz="0" w:space="0" w:color="auto"/>
                <w:left w:val="none" w:sz="0" w:space="0" w:color="auto"/>
                <w:bottom w:val="none" w:sz="0" w:space="0" w:color="auto"/>
                <w:right w:val="none" w:sz="0" w:space="0" w:color="auto"/>
              </w:divBdr>
              <w:divsChild>
                <w:div w:id="20186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6260">
          <w:marLeft w:val="0"/>
          <w:marRight w:val="0"/>
          <w:marTop w:val="0"/>
          <w:marBottom w:val="0"/>
          <w:divBdr>
            <w:top w:val="none" w:sz="0" w:space="0" w:color="auto"/>
            <w:left w:val="none" w:sz="0" w:space="0" w:color="auto"/>
            <w:bottom w:val="none" w:sz="0" w:space="0" w:color="auto"/>
            <w:right w:val="none" w:sz="0" w:space="0" w:color="auto"/>
          </w:divBdr>
          <w:divsChild>
            <w:div w:id="1243177405">
              <w:marLeft w:val="0"/>
              <w:marRight w:val="0"/>
              <w:marTop w:val="0"/>
              <w:marBottom w:val="0"/>
              <w:divBdr>
                <w:top w:val="none" w:sz="0" w:space="0" w:color="auto"/>
                <w:left w:val="none" w:sz="0" w:space="0" w:color="auto"/>
                <w:bottom w:val="none" w:sz="0" w:space="0" w:color="auto"/>
                <w:right w:val="none" w:sz="0" w:space="0" w:color="auto"/>
              </w:divBdr>
              <w:divsChild>
                <w:div w:id="12310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394">
          <w:marLeft w:val="0"/>
          <w:marRight w:val="0"/>
          <w:marTop w:val="0"/>
          <w:marBottom w:val="0"/>
          <w:divBdr>
            <w:top w:val="none" w:sz="0" w:space="0" w:color="auto"/>
            <w:left w:val="none" w:sz="0" w:space="0" w:color="auto"/>
            <w:bottom w:val="none" w:sz="0" w:space="0" w:color="auto"/>
            <w:right w:val="none" w:sz="0" w:space="0" w:color="auto"/>
          </w:divBdr>
          <w:divsChild>
            <w:div w:id="1553612972">
              <w:marLeft w:val="0"/>
              <w:marRight w:val="0"/>
              <w:marTop w:val="0"/>
              <w:marBottom w:val="0"/>
              <w:divBdr>
                <w:top w:val="none" w:sz="0" w:space="0" w:color="auto"/>
                <w:left w:val="none" w:sz="0" w:space="0" w:color="auto"/>
                <w:bottom w:val="none" w:sz="0" w:space="0" w:color="auto"/>
                <w:right w:val="none" w:sz="0" w:space="0" w:color="auto"/>
              </w:divBdr>
              <w:divsChild>
                <w:div w:id="12856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4390">
          <w:marLeft w:val="0"/>
          <w:marRight w:val="0"/>
          <w:marTop w:val="0"/>
          <w:marBottom w:val="0"/>
          <w:divBdr>
            <w:top w:val="none" w:sz="0" w:space="0" w:color="auto"/>
            <w:left w:val="none" w:sz="0" w:space="0" w:color="auto"/>
            <w:bottom w:val="none" w:sz="0" w:space="0" w:color="auto"/>
            <w:right w:val="none" w:sz="0" w:space="0" w:color="auto"/>
          </w:divBdr>
          <w:divsChild>
            <w:div w:id="41560025">
              <w:marLeft w:val="0"/>
              <w:marRight w:val="0"/>
              <w:marTop w:val="0"/>
              <w:marBottom w:val="0"/>
              <w:divBdr>
                <w:top w:val="none" w:sz="0" w:space="0" w:color="auto"/>
                <w:left w:val="none" w:sz="0" w:space="0" w:color="auto"/>
                <w:bottom w:val="none" w:sz="0" w:space="0" w:color="auto"/>
                <w:right w:val="none" w:sz="0" w:space="0" w:color="auto"/>
              </w:divBdr>
              <w:divsChild>
                <w:div w:id="1306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9439">
          <w:marLeft w:val="0"/>
          <w:marRight w:val="0"/>
          <w:marTop w:val="0"/>
          <w:marBottom w:val="0"/>
          <w:divBdr>
            <w:top w:val="none" w:sz="0" w:space="0" w:color="auto"/>
            <w:left w:val="none" w:sz="0" w:space="0" w:color="auto"/>
            <w:bottom w:val="none" w:sz="0" w:space="0" w:color="auto"/>
            <w:right w:val="none" w:sz="0" w:space="0" w:color="auto"/>
          </w:divBdr>
          <w:divsChild>
            <w:div w:id="336006201">
              <w:marLeft w:val="0"/>
              <w:marRight w:val="0"/>
              <w:marTop w:val="0"/>
              <w:marBottom w:val="0"/>
              <w:divBdr>
                <w:top w:val="none" w:sz="0" w:space="0" w:color="auto"/>
                <w:left w:val="none" w:sz="0" w:space="0" w:color="auto"/>
                <w:bottom w:val="none" w:sz="0" w:space="0" w:color="auto"/>
                <w:right w:val="none" w:sz="0" w:space="0" w:color="auto"/>
              </w:divBdr>
              <w:divsChild>
                <w:div w:id="563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4997">
          <w:marLeft w:val="0"/>
          <w:marRight w:val="0"/>
          <w:marTop w:val="0"/>
          <w:marBottom w:val="0"/>
          <w:divBdr>
            <w:top w:val="none" w:sz="0" w:space="0" w:color="auto"/>
            <w:left w:val="none" w:sz="0" w:space="0" w:color="auto"/>
            <w:bottom w:val="none" w:sz="0" w:space="0" w:color="auto"/>
            <w:right w:val="none" w:sz="0" w:space="0" w:color="auto"/>
          </w:divBdr>
          <w:divsChild>
            <w:div w:id="1173569842">
              <w:marLeft w:val="0"/>
              <w:marRight w:val="0"/>
              <w:marTop w:val="0"/>
              <w:marBottom w:val="0"/>
              <w:divBdr>
                <w:top w:val="none" w:sz="0" w:space="0" w:color="auto"/>
                <w:left w:val="none" w:sz="0" w:space="0" w:color="auto"/>
                <w:bottom w:val="none" w:sz="0" w:space="0" w:color="auto"/>
                <w:right w:val="none" w:sz="0" w:space="0" w:color="auto"/>
              </w:divBdr>
              <w:divsChild>
                <w:div w:id="9569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126">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2982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8227">
          <w:marLeft w:val="0"/>
          <w:marRight w:val="0"/>
          <w:marTop w:val="0"/>
          <w:marBottom w:val="0"/>
          <w:divBdr>
            <w:top w:val="none" w:sz="0" w:space="0" w:color="auto"/>
            <w:left w:val="none" w:sz="0" w:space="0" w:color="auto"/>
            <w:bottom w:val="none" w:sz="0" w:space="0" w:color="auto"/>
            <w:right w:val="none" w:sz="0" w:space="0" w:color="auto"/>
          </w:divBdr>
          <w:divsChild>
            <w:div w:id="1474910112">
              <w:marLeft w:val="0"/>
              <w:marRight w:val="0"/>
              <w:marTop w:val="0"/>
              <w:marBottom w:val="0"/>
              <w:divBdr>
                <w:top w:val="none" w:sz="0" w:space="0" w:color="auto"/>
                <w:left w:val="none" w:sz="0" w:space="0" w:color="auto"/>
                <w:bottom w:val="none" w:sz="0" w:space="0" w:color="auto"/>
                <w:right w:val="none" w:sz="0" w:space="0" w:color="auto"/>
              </w:divBdr>
              <w:divsChild>
                <w:div w:id="9208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4419">
          <w:marLeft w:val="0"/>
          <w:marRight w:val="0"/>
          <w:marTop w:val="0"/>
          <w:marBottom w:val="0"/>
          <w:divBdr>
            <w:top w:val="none" w:sz="0" w:space="0" w:color="auto"/>
            <w:left w:val="none" w:sz="0" w:space="0" w:color="auto"/>
            <w:bottom w:val="none" w:sz="0" w:space="0" w:color="auto"/>
            <w:right w:val="none" w:sz="0" w:space="0" w:color="auto"/>
          </w:divBdr>
          <w:divsChild>
            <w:div w:id="1761098178">
              <w:marLeft w:val="0"/>
              <w:marRight w:val="0"/>
              <w:marTop w:val="0"/>
              <w:marBottom w:val="0"/>
              <w:divBdr>
                <w:top w:val="none" w:sz="0" w:space="0" w:color="auto"/>
                <w:left w:val="none" w:sz="0" w:space="0" w:color="auto"/>
                <w:bottom w:val="none" w:sz="0" w:space="0" w:color="auto"/>
                <w:right w:val="none" w:sz="0" w:space="0" w:color="auto"/>
              </w:divBdr>
              <w:divsChild>
                <w:div w:id="1346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0983">
          <w:marLeft w:val="0"/>
          <w:marRight w:val="0"/>
          <w:marTop w:val="0"/>
          <w:marBottom w:val="0"/>
          <w:divBdr>
            <w:top w:val="none" w:sz="0" w:space="0" w:color="auto"/>
            <w:left w:val="none" w:sz="0" w:space="0" w:color="auto"/>
            <w:bottom w:val="none" w:sz="0" w:space="0" w:color="auto"/>
            <w:right w:val="none" w:sz="0" w:space="0" w:color="auto"/>
          </w:divBdr>
          <w:divsChild>
            <w:div w:id="284049042">
              <w:marLeft w:val="0"/>
              <w:marRight w:val="0"/>
              <w:marTop w:val="0"/>
              <w:marBottom w:val="0"/>
              <w:divBdr>
                <w:top w:val="none" w:sz="0" w:space="0" w:color="auto"/>
                <w:left w:val="none" w:sz="0" w:space="0" w:color="auto"/>
                <w:bottom w:val="none" w:sz="0" w:space="0" w:color="auto"/>
                <w:right w:val="none" w:sz="0" w:space="0" w:color="auto"/>
              </w:divBdr>
              <w:divsChild>
                <w:div w:id="1886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737">
          <w:marLeft w:val="0"/>
          <w:marRight w:val="0"/>
          <w:marTop w:val="0"/>
          <w:marBottom w:val="0"/>
          <w:divBdr>
            <w:top w:val="none" w:sz="0" w:space="0" w:color="auto"/>
            <w:left w:val="none" w:sz="0" w:space="0" w:color="auto"/>
            <w:bottom w:val="none" w:sz="0" w:space="0" w:color="auto"/>
            <w:right w:val="none" w:sz="0" w:space="0" w:color="auto"/>
          </w:divBdr>
          <w:divsChild>
            <w:div w:id="2081831254">
              <w:marLeft w:val="0"/>
              <w:marRight w:val="0"/>
              <w:marTop w:val="0"/>
              <w:marBottom w:val="0"/>
              <w:divBdr>
                <w:top w:val="none" w:sz="0" w:space="0" w:color="auto"/>
                <w:left w:val="none" w:sz="0" w:space="0" w:color="auto"/>
                <w:bottom w:val="none" w:sz="0" w:space="0" w:color="auto"/>
                <w:right w:val="none" w:sz="0" w:space="0" w:color="auto"/>
              </w:divBdr>
              <w:divsChild>
                <w:div w:id="4444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492">
          <w:marLeft w:val="0"/>
          <w:marRight w:val="0"/>
          <w:marTop w:val="0"/>
          <w:marBottom w:val="0"/>
          <w:divBdr>
            <w:top w:val="none" w:sz="0" w:space="0" w:color="auto"/>
            <w:left w:val="none" w:sz="0" w:space="0" w:color="auto"/>
            <w:bottom w:val="none" w:sz="0" w:space="0" w:color="auto"/>
            <w:right w:val="none" w:sz="0" w:space="0" w:color="auto"/>
          </w:divBdr>
          <w:divsChild>
            <w:div w:id="727455903">
              <w:marLeft w:val="0"/>
              <w:marRight w:val="0"/>
              <w:marTop w:val="0"/>
              <w:marBottom w:val="0"/>
              <w:divBdr>
                <w:top w:val="none" w:sz="0" w:space="0" w:color="auto"/>
                <w:left w:val="none" w:sz="0" w:space="0" w:color="auto"/>
                <w:bottom w:val="none" w:sz="0" w:space="0" w:color="auto"/>
                <w:right w:val="none" w:sz="0" w:space="0" w:color="auto"/>
              </w:divBdr>
              <w:divsChild>
                <w:div w:id="18492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500">
          <w:marLeft w:val="0"/>
          <w:marRight w:val="0"/>
          <w:marTop w:val="0"/>
          <w:marBottom w:val="0"/>
          <w:divBdr>
            <w:top w:val="none" w:sz="0" w:space="0" w:color="auto"/>
            <w:left w:val="none" w:sz="0" w:space="0" w:color="auto"/>
            <w:bottom w:val="none" w:sz="0" w:space="0" w:color="auto"/>
            <w:right w:val="none" w:sz="0" w:space="0" w:color="auto"/>
          </w:divBdr>
          <w:divsChild>
            <w:div w:id="892813271">
              <w:marLeft w:val="0"/>
              <w:marRight w:val="0"/>
              <w:marTop w:val="0"/>
              <w:marBottom w:val="0"/>
              <w:divBdr>
                <w:top w:val="none" w:sz="0" w:space="0" w:color="auto"/>
                <w:left w:val="none" w:sz="0" w:space="0" w:color="auto"/>
                <w:bottom w:val="none" w:sz="0" w:space="0" w:color="auto"/>
                <w:right w:val="none" w:sz="0" w:space="0" w:color="auto"/>
              </w:divBdr>
              <w:divsChild>
                <w:div w:id="6207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412">
          <w:marLeft w:val="0"/>
          <w:marRight w:val="0"/>
          <w:marTop w:val="0"/>
          <w:marBottom w:val="0"/>
          <w:divBdr>
            <w:top w:val="none" w:sz="0" w:space="0" w:color="auto"/>
            <w:left w:val="none" w:sz="0" w:space="0" w:color="auto"/>
            <w:bottom w:val="none" w:sz="0" w:space="0" w:color="auto"/>
            <w:right w:val="none" w:sz="0" w:space="0" w:color="auto"/>
          </w:divBdr>
          <w:divsChild>
            <w:div w:id="897521408">
              <w:marLeft w:val="0"/>
              <w:marRight w:val="0"/>
              <w:marTop w:val="0"/>
              <w:marBottom w:val="0"/>
              <w:divBdr>
                <w:top w:val="none" w:sz="0" w:space="0" w:color="auto"/>
                <w:left w:val="none" w:sz="0" w:space="0" w:color="auto"/>
                <w:bottom w:val="none" w:sz="0" w:space="0" w:color="auto"/>
                <w:right w:val="none" w:sz="0" w:space="0" w:color="auto"/>
              </w:divBdr>
              <w:divsChild>
                <w:div w:id="45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4937">
          <w:marLeft w:val="0"/>
          <w:marRight w:val="0"/>
          <w:marTop w:val="0"/>
          <w:marBottom w:val="0"/>
          <w:divBdr>
            <w:top w:val="none" w:sz="0" w:space="0" w:color="auto"/>
            <w:left w:val="none" w:sz="0" w:space="0" w:color="auto"/>
            <w:bottom w:val="none" w:sz="0" w:space="0" w:color="auto"/>
            <w:right w:val="none" w:sz="0" w:space="0" w:color="auto"/>
          </w:divBdr>
          <w:divsChild>
            <w:div w:id="1048064718">
              <w:marLeft w:val="0"/>
              <w:marRight w:val="0"/>
              <w:marTop w:val="0"/>
              <w:marBottom w:val="0"/>
              <w:divBdr>
                <w:top w:val="none" w:sz="0" w:space="0" w:color="auto"/>
                <w:left w:val="none" w:sz="0" w:space="0" w:color="auto"/>
                <w:bottom w:val="none" w:sz="0" w:space="0" w:color="auto"/>
                <w:right w:val="none" w:sz="0" w:space="0" w:color="auto"/>
              </w:divBdr>
              <w:divsChild>
                <w:div w:id="17432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5240">
          <w:marLeft w:val="0"/>
          <w:marRight w:val="0"/>
          <w:marTop w:val="0"/>
          <w:marBottom w:val="0"/>
          <w:divBdr>
            <w:top w:val="none" w:sz="0" w:space="0" w:color="auto"/>
            <w:left w:val="none" w:sz="0" w:space="0" w:color="auto"/>
            <w:bottom w:val="none" w:sz="0" w:space="0" w:color="auto"/>
            <w:right w:val="none" w:sz="0" w:space="0" w:color="auto"/>
          </w:divBdr>
          <w:divsChild>
            <w:div w:id="347683763">
              <w:marLeft w:val="0"/>
              <w:marRight w:val="0"/>
              <w:marTop w:val="0"/>
              <w:marBottom w:val="0"/>
              <w:divBdr>
                <w:top w:val="none" w:sz="0" w:space="0" w:color="auto"/>
                <w:left w:val="none" w:sz="0" w:space="0" w:color="auto"/>
                <w:bottom w:val="none" w:sz="0" w:space="0" w:color="auto"/>
                <w:right w:val="none" w:sz="0" w:space="0" w:color="auto"/>
              </w:divBdr>
              <w:divsChild>
                <w:div w:id="631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107">
      <w:bodyDiv w:val="1"/>
      <w:marLeft w:val="0"/>
      <w:marRight w:val="0"/>
      <w:marTop w:val="0"/>
      <w:marBottom w:val="0"/>
      <w:divBdr>
        <w:top w:val="none" w:sz="0" w:space="0" w:color="auto"/>
        <w:left w:val="none" w:sz="0" w:space="0" w:color="auto"/>
        <w:bottom w:val="none" w:sz="0" w:space="0" w:color="auto"/>
        <w:right w:val="none" w:sz="0" w:space="0" w:color="auto"/>
      </w:divBdr>
    </w:div>
    <w:div w:id="1772315207">
      <w:bodyDiv w:val="1"/>
      <w:marLeft w:val="0"/>
      <w:marRight w:val="0"/>
      <w:marTop w:val="0"/>
      <w:marBottom w:val="0"/>
      <w:divBdr>
        <w:top w:val="none" w:sz="0" w:space="0" w:color="auto"/>
        <w:left w:val="none" w:sz="0" w:space="0" w:color="auto"/>
        <w:bottom w:val="none" w:sz="0" w:space="0" w:color="auto"/>
        <w:right w:val="none" w:sz="0" w:space="0" w:color="auto"/>
      </w:divBdr>
    </w:div>
    <w:div w:id="1777362570">
      <w:bodyDiv w:val="1"/>
      <w:marLeft w:val="0"/>
      <w:marRight w:val="0"/>
      <w:marTop w:val="0"/>
      <w:marBottom w:val="0"/>
      <w:divBdr>
        <w:top w:val="none" w:sz="0" w:space="0" w:color="auto"/>
        <w:left w:val="none" w:sz="0" w:space="0" w:color="auto"/>
        <w:bottom w:val="none" w:sz="0" w:space="0" w:color="auto"/>
        <w:right w:val="none" w:sz="0" w:space="0" w:color="auto"/>
      </w:divBdr>
    </w:div>
    <w:div w:id="1790002130">
      <w:bodyDiv w:val="1"/>
      <w:marLeft w:val="0"/>
      <w:marRight w:val="0"/>
      <w:marTop w:val="0"/>
      <w:marBottom w:val="0"/>
      <w:divBdr>
        <w:top w:val="none" w:sz="0" w:space="0" w:color="auto"/>
        <w:left w:val="none" w:sz="0" w:space="0" w:color="auto"/>
        <w:bottom w:val="none" w:sz="0" w:space="0" w:color="auto"/>
        <w:right w:val="none" w:sz="0" w:space="0" w:color="auto"/>
      </w:divBdr>
      <w:divsChild>
        <w:div w:id="852260325">
          <w:marLeft w:val="0"/>
          <w:marRight w:val="0"/>
          <w:marTop w:val="0"/>
          <w:marBottom w:val="0"/>
          <w:divBdr>
            <w:top w:val="none" w:sz="0" w:space="0" w:color="auto"/>
            <w:left w:val="none" w:sz="0" w:space="0" w:color="auto"/>
            <w:bottom w:val="none" w:sz="0" w:space="0" w:color="auto"/>
            <w:right w:val="none" w:sz="0" w:space="0" w:color="auto"/>
          </w:divBdr>
        </w:div>
      </w:divsChild>
    </w:div>
    <w:div w:id="1792282720">
      <w:bodyDiv w:val="1"/>
      <w:marLeft w:val="0"/>
      <w:marRight w:val="0"/>
      <w:marTop w:val="0"/>
      <w:marBottom w:val="0"/>
      <w:divBdr>
        <w:top w:val="none" w:sz="0" w:space="0" w:color="auto"/>
        <w:left w:val="none" w:sz="0" w:space="0" w:color="auto"/>
        <w:bottom w:val="none" w:sz="0" w:space="0" w:color="auto"/>
        <w:right w:val="none" w:sz="0" w:space="0" w:color="auto"/>
      </w:divBdr>
    </w:div>
    <w:div w:id="1794981505">
      <w:bodyDiv w:val="1"/>
      <w:marLeft w:val="0"/>
      <w:marRight w:val="0"/>
      <w:marTop w:val="0"/>
      <w:marBottom w:val="0"/>
      <w:divBdr>
        <w:top w:val="none" w:sz="0" w:space="0" w:color="auto"/>
        <w:left w:val="none" w:sz="0" w:space="0" w:color="auto"/>
        <w:bottom w:val="none" w:sz="0" w:space="0" w:color="auto"/>
        <w:right w:val="none" w:sz="0" w:space="0" w:color="auto"/>
      </w:divBdr>
      <w:divsChild>
        <w:div w:id="1582063679">
          <w:marLeft w:val="0"/>
          <w:marRight w:val="0"/>
          <w:marTop w:val="0"/>
          <w:marBottom w:val="0"/>
          <w:divBdr>
            <w:top w:val="none" w:sz="0" w:space="0" w:color="auto"/>
            <w:left w:val="none" w:sz="0" w:space="0" w:color="auto"/>
            <w:bottom w:val="none" w:sz="0" w:space="0" w:color="auto"/>
            <w:right w:val="none" w:sz="0" w:space="0" w:color="auto"/>
          </w:divBdr>
          <w:divsChild>
            <w:div w:id="659311480">
              <w:marLeft w:val="0"/>
              <w:marRight w:val="0"/>
              <w:marTop w:val="0"/>
              <w:marBottom w:val="0"/>
              <w:divBdr>
                <w:top w:val="none" w:sz="0" w:space="0" w:color="auto"/>
                <w:left w:val="none" w:sz="0" w:space="0" w:color="auto"/>
                <w:bottom w:val="none" w:sz="0" w:space="0" w:color="auto"/>
                <w:right w:val="none" w:sz="0" w:space="0" w:color="auto"/>
              </w:divBdr>
              <w:divsChild>
                <w:div w:id="1143817662">
                  <w:marLeft w:val="0"/>
                  <w:marRight w:val="0"/>
                  <w:marTop w:val="0"/>
                  <w:marBottom w:val="0"/>
                  <w:divBdr>
                    <w:top w:val="none" w:sz="0" w:space="0" w:color="auto"/>
                    <w:left w:val="none" w:sz="0" w:space="0" w:color="auto"/>
                    <w:bottom w:val="none" w:sz="0" w:space="0" w:color="auto"/>
                    <w:right w:val="none" w:sz="0" w:space="0" w:color="auto"/>
                  </w:divBdr>
                </w:div>
              </w:divsChild>
            </w:div>
            <w:div w:id="699863691">
              <w:marLeft w:val="0"/>
              <w:marRight w:val="0"/>
              <w:marTop w:val="0"/>
              <w:marBottom w:val="0"/>
              <w:divBdr>
                <w:top w:val="none" w:sz="0" w:space="0" w:color="auto"/>
                <w:left w:val="none" w:sz="0" w:space="0" w:color="auto"/>
                <w:bottom w:val="none" w:sz="0" w:space="0" w:color="auto"/>
                <w:right w:val="none" w:sz="0" w:space="0" w:color="auto"/>
              </w:divBdr>
              <w:divsChild>
                <w:div w:id="15979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7293">
      <w:bodyDiv w:val="1"/>
      <w:marLeft w:val="0"/>
      <w:marRight w:val="0"/>
      <w:marTop w:val="0"/>
      <w:marBottom w:val="0"/>
      <w:divBdr>
        <w:top w:val="none" w:sz="0" w:space="0" w:color="auto"/>
        <w:left w:val="none" w:sz="0" w:space="0" w:color="auto"/>
        <w:bottom w:val="none" w:sz="0" w:space="0" w:color="auto"/>
        <w:right w:val="none" w:sz="0" w:space="0" w:color="auto"/>
      </w:divBdr>
    </w:div>
    <w:div w:id="1827017995">
      <w:bodyDiv w:val="1"/>
      <w:marLeft w:val="0"/>
      <w:marRight w:val="0"/>
      <w:marTop w:val="0"/>
      <w:marBottom w:val="0"/>
      <w:divBdr>
        <w:top w:val="none" w:sz="0" w:space="0" w:color="auto"/>
        <w:left w:val="none" w:sz="0" w:space="0" w:color="auto"/>
        <w:bottom w:val="none" w:sz="0" w:space="0" w:color="auto"/>
        <w:right w:val="none" w:sz="0" w:space="0" w:color="auto"/>
      </w:divBdr>
    </w:div>
    <w:div w:id="1840539717">
      <w:bodyDiv w:val="1"/>
      <w:marLeft w:val="0"/>
      <w:marRight w:val="0"/>
      <w:marTop w:val="0"/>
      <w:marBottom w:val="0"/>
      <w:divBdr>
        <w:top w:val="none" w:sz="0" w:space="0" w:color="auto"/>
        <w:left w:val="none" w:sz="0" w:space="0" w:color="auto"/>
        <w:bottom w:val="none" w:sz="0" w:space="0" w:color="auto"/>
        <w:right w:val="none" w:sz="0" w:space="0" w:color="auto"/>
      </w:divBdr>
      <w:divsChild>
        <w:div w:id="757603466">
          <w:marLeft w:val="0"/>
          <w:marRight w:val="0"/>
          <w:marTop w:val="0"/>
          <w:marBottom w:val="0"/>
          <w:divBdr>
            <w:top w:val="none" w:sz="0" w:space="0" w:color="auto"/>
            <w:left w:val="none" w:sz="0" w:space="0" w:color="auto"/>
            <w:bottom w:val="none" w:sz="0" w:space="0" w:color="auto"/>
            <w:right w:val="none" w:sz="0" w:space="0" w:color="auto"/>
          </w:divBdr>
        </w:div>
      </w:divsChild>
    </w:div>
    <w:div w:id="1849057093">
      <w:bodyDiv w:val="1"/>
      <w:marLeft w:val="0"/>
      <w:marRight w:val="0"/>
      <w:marTop w:val="0"/>
      <w:marBottom w:val="0"/>
      <w:divBdr>
        <w:top w:val="none" w:sz="0" w:space="0" w:color="auto"/>
        <w:left w:val="none" w:sz="0" w:space="0" w:color="auto"/>
        <w:bottom w:val="none" w:sz="0" w:space="0" w:color="auto"/>
        <w:right w:val="none" w:sz="0" w:space="0" w:color="auto"/>
      </w:divBdr>
    </w:div>
    <w:div w:id="1880390994">
      <w:bodyDiv w:val="1"/>
      <w:marLeft w:val="0"/>
      <w:marRight w:val="0"/>
      <w:marTop w:val="0"/>
      <w:marBottom w:val="0"/>
      <w:divBdr>
        <w:top w:val="none" w:sz="0" w:space="0" w:color="auto"/>
        <w:left w:val="none" w:sz="0" w:space="0" w:color="auto"/>
        <w:bottom w:val="none" w:sz="0" w:space="0" w:color="auto"/>
        <w:right w:val="none" w:sz="0" w:space="0" w:color="auto"/>
      </w:divBdr>
      <w:divsChild>
        <w:div w:id="658385285">
          <w:marLeft w:val="0"/>
          <w:marRight w:val="0"/>
          <w:marTop w:val="0"/>
          <w:marBottom w:val="0"/>
          <w:divBdr>
            <w:top w:val="none" w:sz="0" w:space="0" w:color="auto"/>
            <w:left w:val="none" w:sz="0" w:space="0" w:color="auto"/>
            <w:bottom w:val="none" w:sz="0" w:space="0" w:color="auto"/>
            <w:right w:val="none" w:sz="0" w:space="0" w:color="auto"/>
          </w:divBdr>
        </w:div>
      </w:divsChild>
    </w:div>
    <w:div w:id="1887528165">
      <w:bodyDiv w:val="1"/>
      <w:marLeft w:val="0"/>
      <w:marRight w:val="0"/>
      <w:marTop w:val="0"/>
      <w:marBottom w:val="0"/>
      <w:divBdr>
        <w:top w:val="none" w:sz="0" w:space="0" w:color="auto"/>
        <w:left w:val="none" w:sz="0" w:space="0" w:color="auto"/>
        <w:bottom w:val="none" w:sz="0" w:space="0" w:color="auto"/>
        <w:right w:val="none" w:sz="0" w:space="0" w:color="auto"/>
      </w:divBdr>
    </w:div>
    <w:div w:id="1891528213">
      <w:bodyDiv w:val="1"/>
      <w:marLeft w:val="0"/>
      <w:marRight w:val="0"/>
      <w:marTop w:val="0"/>
      <w:marBottom w:val="0"/>
      <w:divBdr>
        <w:top w:val="none" w:sz="0" w:space="0" w:color="auto"/>
        <w:left w:val="none" w:sz="0" w:space="0" w:color="auto"/>
        <w:bottom w:val="none" w:sz="0" w:space="0" w:color="auto"/>
        <w:right w:val="none" w:sz="0" w:space="0" w:color="auto"/>
      </w:divBdr>
    </w:div>
    <w:div w:id="1899318637">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7">
          <w:marLeft w:val="0"/>
          <w:marRight w:val="0"/>
          <w:marTop w:val="0"/>
          <w:marBottom w:val="0"/>
          <w:divBdr>
            <w:top w:val="none" w:sz="0" w:space="0" w:color="auto"/>
            <w:left w:val="none" w:sz="0" w:space="0" w:color="auto"/>
            <w:bottom w:val="none" w:sz="0" w:space="0" w:color="auto"/>
            <w:right w:val="none" w:sz="0" w:space="0" w:color="auto"/>
          </w:divBdr>
          <w:divsChild>
            <w:div w:id="588007865">
              <w:marLeft w:val="0"/>
              <w:marRight w:val="0"/>
              <w:marTop w:val="0"/>
              <w:marBottom w:val="0"/>
              <w:divBdr>
                <w:top w:val="none" w:sz="0" w:space="0" w:color="auto"/>
                <w:left w:val="none" w:sz="0" w:space="0" w:color="auto"/>
                <w:bottom w:val="none" w:sz="0" w:space="0" w:color="auto"/>
                <w:right w:val="none" w:sz="0" w:space="0" w:color="auto"/>
              </w:divBdr>
              <w:divsChild>
                <w:div w:id="228620027">
                  <w:marLeft w:val="0"/>
                  <w:marRight w:val="0"/>
                  <w:marTop w:val="0"/>
                  <w:marBottom w:val="0"/>
                  <w:divBdr>
                    <w:top w:val="none" w:sz="0" w:space="0" w:color="auto"/>
                    <w:left w:val="none" w:sz="0" w:space="0" w:color="auto"/>
                    <w:bottom w:val="none" w:sz="0" w:space="0" w:color="auto"/>
                    <w:right w:val="none" w:sz="0" w:space="0" w:color="auto"/>
                  </w:divBdr>
                  <w:divsChild>
                    <w:div w:id="539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267">
              <w:marLeft w:val="0"/>
              <w:marRight w:val="0"/>
              <w:marTop w:val="0"/>
              <w:marBottom w:val="0"/>
              <w:divBdr>
                <w:top w:val="none" w:sz="0" w:space="0" w:color="auto"/>
                <w:left w:val="none" w:sz="0" w:space="0" w:color="auto"/>
                <w:bottom w:val="none" w:sz="0" w:space="0" w:color="auto"/>
                <w:right w:val="none" w:sz="0" w:space="0" w:color="auto"/>
              </w:divBdr>
              <w:divsChild>
                <w:div w:id="1061634881">
                  <w:marLeft w:val="0"/>
                  <w:marRight w:val="0"/>
                  <w:marTop w:val="0"/>
                  <w:marBottom w:val="0"/>
                  <w:divBdr>
                    <w:top w:val="none" w:sz="0" w:space="0" w:color="auto"/>
                    <w:left w:val="none" w:sz="0" w:space="0" w:color="auto"/>
                    <w:bottom w:val="none" w:sz="0" w:space="0" w:color="auto"/>
                    <w:right w:val="none" w:sz="0" w:space="0" w:color="auto"/>
                  </w:divBdr>
                  <w:divsChild>
                    <w:div w:id="17547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255">
              <w:marLeft w:val="0"/>
              <w:marRight w:val="0"/>
              <w:marTop w:val="0"/>
              <w:marBottom w:val="0"/>
              <w:divBdr>
                <w:top w:val="none" w:sz="0" w:space="0" w:color="auto"/>
                <w:left w:val="none" w:sz="0" w:space="0" w:color="auto"/>
                <w:bottom w:val="none" w:sz="0" w:space="0" w:color="auto"/>
                <w:right w:val="none" w:sz="0" w:space="0" w:color="auto"/>
              </w:divBdr>
              <w:divsChild>
                <w:div w:id="1844204570">
                  <w:marLeft w:val="0"/>
                  <w:marRight w:val="0"/>
                  <w:marTop w:val="0"/>
                  <w:marBottom w:val="0"/>
                  <w:divBdr>
                    <w:top w:val="none" w:sz="0" w:space="0" w:color="auto"/>
                    <w:left w:val="none" w:sz="0" w:space="0" w:color="auto"/>
                    <w:bottom w:val="none" w:sz="0" w:space="0" w:color="auto"/>
                    <w:right w:val="none" w:sz="0" w:space="0" w:color="auto"/>
                  </w:divBdr>
                  <w:divsChild>
                    <w:div w:id="15821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5449">
              <w:marLeft w:val="0"/>
              <w:marRight w:val="0"/>
              <w:marTop w:val="0"/>
              <w:marBottom w:val="0"/>
              <w:divBdr>
                <w:top w:val="none" w:sz="0" w:space="0" w:color="auto"/>
                <w:left w:val="none" w:sz="0" w:space="0" w:color="auto"/>
                <w:bottom w:val="none" w:sz="0" w:space="0" w:color="auto"/>
                <w:right w:val="none" w:sz="0" w:space="0" w:color="auto"/>
              </w:divBdr>
              <w:divsChild>
                <w:div w:id="708917678">
                  <w:marLeft w:val="0"/>
                  <w:marRight w:val="0"/>
                  <w:marTop w:val="0"/>
                  <w:marBottom w:val="0"/>
                  <w:divBdr>
                    <w:top w:val="none" w:sz="0" w:space="0" w:color="auto"/>
                    <w:left w:val="none" w:sz="0" w:space="0" w:color="auto"/>
                    <w:bottom w:val="none" w:sz="0" w:space="0" w:color="auto"/>
                    <w:right w:val="none" w:sz="0" w:space="0" w:color="auto"/>
                  </w:divBdr>
                  <w:divsChild>
                    <w:div w:id="628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065">
              <w:marLeft w:val="0"/>
              <w:marRight w:val="0"/>
              <w:marTop w:val="0"/>
              <w:marBottom w:val="0"/>
              <w:divBdr>
                <w:top w:val="none" w:sz="0" w:space="0" w:color="auto"/>
                <w:left w:val="none" w:sz="0" w:space="0" w:color="auto"/>
                <w:bottom w:val="none" w:sz="0" w:space="0" w:color="auto"/>
                <w:right w:val="none" w:sz="0" w:space="0" w:color="auto"/>
              </w:divBdr>
              <w:divsChild>
                <w:div w:id="352995012">
                  <w:marLeft w:val="0"/>
                  <w:marRight w:val="0"/>
                  <w:marTop w:val="0"/>
                  <w:marBottom w:val="0"/>
                  <w:divBdr>
                    <w:top w:val="none" w:sz="0" w:space="0" w:color="auto"/>
                    <w:left w:val="none" w:sz="0" w:space="0" w:color="auto"/>
                    <w:bottom w:val="none" w:sz="0" w:space="0" w:color="auto"/>
                    <w:right w:val="none" w:sz="0" w:space="0" w:color="auto"/>
                  </w:divBdr>
                  <w:divsChild>
                    <w:div w:id="7403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296">
              <w:marLeft w:val="0"/>
              <w:marRight w:val="0"/>
              <w:marTop w:val="0"/>
              <w:marBottom w:val="0"/>
              <w:divBdr>
                <w:top w:val="none" w:sz="0" w:space="0" w:color="auto"/>
                <w:left w:val="none" w:sz="0" w:space="0" w:color="auto"/>
                <w:bottom w:val="none" w:sz="0" w:space="0" w:color="auto"/>
                <w:right w:val="none" w:sz="0" w:space="0" w:color="auto"/>
              </w:divBdr>
              <w:divsChild>
                <w:div w:id="980227535">
                  <w:marLeft w:val="0"/>
                  <w:marRight w:val="0"/>
                  <w:marTop w:val="0"/>
                  <w:marBottom w:val="0"/>
                  <w:divBdr>
                    <w:top w:val="none" w:sz="0" w:space="0" w:color="auto"/>
                    <w:left w:val="none" w:sz="0" w:space="0" w:color="auto"/>
                    <w:bottom w:val="none" w:sz="0" w:space="0" w:color="auto"/>
                    <w:right w:val="none" w:sz="0" w:space="0" w:color="auto"/>
                  </w:divBdr>
                  <w:divsChild>
                    <w:div w:id="1316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7038">
              <w:marLeft w:val="0"/>
              <w:marRight w:val="0"/>
              <w:marTop w:val="0"/>
              <w:marBottom w:val="0"/>
              <w:divBdr>
                <w:top w:val="none" w:sz="0" w:space="0" w:color="auto"/>
                <w:left w:val="none" w:sz="0" w:space="0" w:color="auto"/>
                <w:bottom w:val="none" w:sz="0" w:space="0" w:color="auto"/>
                <w:right w:val="none" w:sz="0" w:space="0" w:color="auto"/>
              </w:divBdr>
              <w:divsChild>
                <w:div w:id="867916060">
                  <w:marLeft w:val="0"/>
                  <w:marRight w:val="0"/>
                  <w:marTop w:val="0"/>
                  <w:marBottom w:val="0"/>
                  <w:divBdr>
                    <w:top w:val="none" w:sz="0" w:space="0" w:color="auto"/>
                    <w:left w:val="none" w:sz="0" w:space="0" w:color="auto"/>
                    <w:bottom w:val="none" w:sz="0" w:space="0" w:color="auto"/>
                    <w:right w:val="none" w:sz="0" w:space="0" w:color="auto"/>
                  </w:divBdr>
                  <w:divsChild>
                    <w:div w:id="3572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6127">
              <w:marLeft w:val="0"/>
              <w:marRight w:val="0"/>
              <w:marTop w:val="0"/>
              <w:marBottom w:val="0"/>
              <w:divBdr>
                <w:top w:val="none" w:sz="0" w:space="0" w:color="auto"/>
                <w:left w:val="none" w:sz="0" w:space="0" w:color="auto"/>
                <w:bottom w:val="none" w:sz="0" w:space="0" w:color="auto"/>
                <w:right w:val="none" w:sz="0" w:space="0" w:color="auto"/>
              </w:divBdr>
              <w:divsChild>
                <w:div w:id="1446995305">
                  <w:marLeft w:val="0"/>
                  <w:marRight w:val="0"/>
                  <w:marTop w:val="0"/>
                  <w:marBottom w:val="0"/>
                  <w:divBdr>
                    <w:top w:val="none" w:sz="0" w:space="0" w:color="auto"/>
                    <w:left w:val="none" w:sz="0" w:space="0" w:color="auto"/>
                    <w:bottom w:val="none" w:sz="0" w:space="0" w:color="auto"/>
                    <w:right w:val="none" w:sz="0" w:space="0" w:color="auto"/>
                  </w:divBdr>
                  <w:divsChild>
                    <w:div w:id="1471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654">
              <w:marLeft w:val="0"/>
              <w:marRight w:val="0"/>
              <w:marTop w:val="0"/>
              <w:marBottom w:val="0"/>
              <w:divBdr>
                <w:top w:val="none" w:sz="0" w:space="0" w:color="auto"/>
                <w:left w:val="none" w:sz="0" w:space="0" w:color="auto"/>
                <w:bottom w:val="none" w:sz="0" w:space="0" w:color="auto"/>
                <w:right w:val="none" w:sz="0" w:space="0" w:color="auto"/>
              </w:divBdr>
              <w:divsChild>
                <w:div w:id="454325756">
                  <w:marLeft w:val="0"/>
                  <w:marRight w:val="0"/>
                  <w:marTop w:val="0"/>
                  <w:marBottom w:val="0"/>
                  <w:divBdr>
                    <w:top w:val="none" w:sz="0" w:space="0" w:color="auto"/>
                    <w:left w:val="none" w:sz="0" w:space="0" w:color="auto"/>
                    <w:bottom w:val="none" w:sz="0" w:space="0" w:color="auto"/>
                    <w:right w:val="none" w:sz="0" w:space="0" w:color="auto"/>
                  </w:divBdr>
                  <w:divsChild>
                    <w:div w:id="20759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727">
              <w:marLeft w:val="0"/>
              <w:marRight w:val="0"/>
              <w:marTop w:val="0"/>
              <w:marBottom w:val="0"/>
              <w:divBdr>
                <w:top w:val="none" w:sz="0" w:space="0" w:color="auto"/>
                <w:left w:val="none" w:sz="0" w:space="0" w:color="auto"/>
                <w:bottom w:val="none" w:sz="0" w:space="0" w:color="auto"/>
                <w:right w:val="none" w:sz="0" w:space="0" w:color="auto"/>
              </w:divBdr>
              <w:divsChild>
                <w:div w:id="583346720">
                  <w:marLeft w:val="0"/>
                  <w:marRight w:val="0"/>
                  <w:marTop w:val="0"/>
                  <w:marBottom w:val="0"/>
                  <w:divBdr>
                    <w:top w:val="none" w:sz="0" w:space="0" w:color="auto"/>
                    <w:left w:val="none" w:sz="0" w:space="0" w:color="auto"/>
                    <w:bottom w:val="none" w:sz="0" w:space="0" w:color="auto"/>
                    <w:right w:val="none" w:sz="0" w:space="0" w:color="auto"/>
                  </w:divBdr>
                  <w:divsChild>
                    <w:div w:id="1010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7350">
              <w:marLeft w:val="0"/>
              <w:marRight w:val="0"/>
              <w:marTop w:val="0"/>
              <w:marBottom w:val="0"/>
              <w:divBdr>
                <w:top w:val="none" w:sz="0" w:space="0" w:color="auto"/>
                <w:left w:val="none" w:sz="0" w:space="0" w:color="auto"/>
                <w:bottom w:val="none" w:sz="0" w:space="0" w:color="auto"/>
                <w:right w:val="none" w:sz="0" w:space="0" w:color="auto"/>
              </w:divBdr>
              <w:divsChild>
                <w:div w:id="359428802">
                  <w:marLeft w:val="0"/>
                  <w:marRight w:val="0"/>
                  <w:marTop w:val="0"/>
                  <w:marBottom w:val="0"/>
                  <w:divBdr>
                    <w:top w:val="none" w:sz="0" w:space="0" w:color="auto"/>
                    <w:left w:val="none" w:sz="0" w:space="0" w:color="auto"/>
                    <w:bottom w:val="none" w:sz="0" w:space="0" w:color="auto"/>
                    <w:right w:val="none" w:sz="0" w:space="0" w:color="auto"/>
                  </w:divBdr>
                  <w:divsChild>
                    <w:div w:id="7307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044">
              <w:marLeft w:val="0"/>
              <w:marRight w:val="0"/>
              <w:marTop w:val="0"/>
              <w:marBottom w:val="0"/>
              <w:divBdr>
                <w:top w:val="none" w:sz="0" w:space="0" w:color="auto"/>
                <w:left w:val="none" w:sz="0" w:space="0" w:color="auto"/>
                <w:bottom w:val="none" w:sz="0" w:space="0" w:color="auto"/>
                <w:right w:val="none" w:sz="0" w:space="0" w:color="auto"/>
              </w:divBdr>
              <w:divsChild>
                <w:div w:id="1215198789">
                  <w:marLeft w:val="0"/>
                  <w:marRight w:val="0"/>
                  <w:marTop w:val="0"/>
                  <w:marBottom w:val="0"/>
                  <w:divBdr>
                    <w:top w:val="none" w:sz="0" w:space="0" w:color="auto"/>
                    <w:left w:val="none" w:sz="0" w:space="0" w:color="auto"/>
                    <w:bottom w:val="none" w:sz="0" w:space="0" w:color="auto"/>
                    <w:right w:val="none" w:sz="0" w:space="0" w:color="auto"/>
                  </w:divBdr>
                  <w:divsChild>
                    <w:div w:id="18320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682">
              <w:marLeft w:val="0"/>
              <w:marRight w:val="0"/>
              <w:marTop w:val="0"/>
              <w:marBottom w:val="0"/>
              <w:divBdr>
                <w:top w:val="none" w:sz="0" w:space="0" w:color="auto"/>
                <w:left w:val="none" w:sz="0" w:space="0" w:color="auto"/>
                <w:bottom w:val="none" w:sz="0" w:space="0" w:color="auto"/>
                <w:right w:val="none" w:sz="0" w:space="0" w:color="auto"/>
              </w:divBdr>
              <w:divsChild>
                <w:div w:id="288440603">
                  <w:marLeft w:val="0"/>
                  <w:marRight w:val="0"/>
                  <w:marTop w:val="0"/>
                  <w:marBottom w:val="0"/>
                  <w:divBdr>
                    <w:top w:val="none" w:sz="0" w:space="0" w:color="auto"/>
                    <w:left w:val="none" w:sz="0" w:space="0" w:color="auto"/>
                    <w:bottom w:val="none" w:sz="0" w:space="0" w:color="auto"/>
                    <w:right w:val="none" w:sz="0" w:space="0" w:color="auto"/>
                  </w:divBdr>
                  <w:divsChild>
                    <w:div w:id="490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4884">
              <w:marLeft w:val="0"/>
              <w:marRight w:val="0"/>
              <w:marTop w:val="0"/>
              <w:marBottom w:val="0"/>
              <w:divBdr>
                <w:top w:val="none" w:sz="0" w:space="0" w:color="auto"/>
                <w:left w:val="none" w:sz="0" w:space="0" w:color="auto"/>
                <w:bottom w:val="none" w:sz="0" w:space="0" w:color="auto"/>
                <w:right w:val="none" w:sz="0" w:space="0" w:color="auto"/>
              </w:divBdr>
              <w:divsChild>
                <w:div w:id="351879624">
                  <w:marLeft w:val="0"/>
                  <w:marRight w:val="0"/>
                  <w:marTop w:val="0"/>
                  <w:marBottom w:val="0"/>
                  <w:divBdr>
                    <w:top w:val="none" w:sz="0" w:space="0" w:color="auto"/>
                    <w:left w:val="none" w:sz="0" w:space="0" w:color="auto"/>
                    <w:bottom w:val="none" w:sz="0" w:space="0" w:color="auto"/>
                    <w:right w:val="none" w:sz="0" w:space="0" w:color="auto"/>
                  </w:divBdr>
                  <w:divsChild>
                    <w:div w:id="10551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9592">
              <w:marLeft w:val="0"/>
              <w:marRight w:val="0"/>
              <w:marTop w:val="0"/>
              <w:marBottom w:val="0"/>
              <w:divBdr>
                <w:top w:val="none" w:sz="0" w:space="0" w:color="auto"/>
                <w:left w:val="none" w:sz="0" w:space="0" w:color="auto"/>
                <w:bottom w:val="none" w:sz="0" w:space="0" w:color="auto"/>
                <w:right w:val="none" w:sz="0" w:space="0" w:color="auto"/>
              </w:divBdr>
              <w:divsChild>
                <w:div w:id="1858418784">
                  <w:marLeft w:val="0"/>
                  <w:marRight w:val="0"/>
                  <w:marTop w:val="0"/>
                  <w:marBottom w:val="0"/>
                  <w:divBdr>
                    <w:top w:val="none" w:sz="0" w:space="0" w:color="auto"/>
                    <w:left w:val="none" w:sz="0" w:space="0" w:color="auto"/>
                    <w:bottom w:val="none" w:sz="0" w:space="0" w:color="auto"/>
                    <w:right w:val="none" w:sz="0" w:space="0" w:color="auto"/>
                  </w:divBdr>
                  <w:divsChild>
                    <w:div w:id="997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6118">
              <w:marLeft w:val="0"/>
              <w:marRight w:val="0"/>
              <w:marTop w:val="0"/>
              <w:marBottom w:val="0"/>
              <w:divBdr>
                <w:top w:val="none" w:sz="0" w:space="0" w:color="auto"/>
                <w:left w:val="none" w:sz="0" w:space="0" w:color="auto"/>
                <w:bottom w:val="none" w:sz="0" w:space="0" w:color="auto"/>
                <w:right w:val="none" w:sz="0" w:space="0" w:color="auto"/>
              </w:divBdr>
              <w:divsChild>
                <w:div w:id="891116093">
                  <w:marLeft w:val="0"/>
                  <w:marRight w:val="0"/>
                  <w:marTop w:val="0"/>
                  <w:marBottom w:val="0"/>
                  <w:divBdr>
                    <w:top w:val="none" w:sz="0" w:space="0" w:color="auto"/>
                    <w:left w:val="none" w:sz="0" w:space="0" w:color="auto"/>
                    <w:bottom w:val="none" w:sz="0" w:space="0" w:color="auto"/>
                    <w:right w:val="none" w:sz="0" w:space="0" w:color="auto"/>
                  </w:divBdr>
                  <w:divsChild>
                    <w:div w:id="8140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125">
              <w:marLeft w:val="0"/>
              <w:marRight w:val="0"/>
              <w:marTop w:val="0"/>
              <w:marBottom w:val="0"/>
              <w:divBdr>
                <w:top w:val="none" w:sz="0" w:space="0" w:color="auto"/>
                <w:left w:val="none" w:sz="0" w:space="0" w:color="auto"/>
                <w:bottom w:val="none" w:sz="0" w:space="0" w:color="auto"/>
                <w:right w:val="none" w:sz="0" w:space="0" w:color="auto"/>
              </w:divBdr>
              <w:divsChild>
                <w:div w:id="184952847">
                  <w:marLeft w:val="0"/>
                  <w:marRight w:val="0"/>
                  <w:marTop w:val="0"/>
                  <w:marBottom w:val="0"/>
                  <w:divBdr>
                    <w:top w:val="none" w:sz="0" w:space="0" w:color="auto"/>
                    <w:left w:val="none" w:sz="0" w:space="0" w:color="auto"/>
                    <w:bottom w:val="none" w:sz="0" w:space="0" w:color="auto"/>
                    <w:right w:val="none" w:sz="0" w:space="0" w:color="auto"/>
                  </w:divBdr>
                  <w:divsChild>
                    <w:div w:id="742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608">
              <w:marLeft w:val="0"/>
              <w:marRight w:val="0"/>
              <w:marTop w:val="0"/>
              <w:marBottom w:val="0"/>
              <w:divBdr>
                <w:top w:val="none" w:sz="0" w:space="0" w:color="auto"/>
                <w:left w:val="none" w:sz="0" w:space="0" w:color="auto"/>
                <w:bottom w:val="none" w:sz="0" w:space="0" w:color="auto"/>
                <w:right w:val="none" w:sz="0" w:space="0" w:color="auto"/>
              </w:divBdr>
              <w:divsChild>
                <w:div w:id="1476068272">
                  <w:marLeft w:val="0"/>
                  <w:marRight w:val="0"/>
                  <w:marTop w:val="0"/>
                  <w:marBottom w:val="0"/>
                  <w:divBdr>
                    <w:top w:val="none" w:sz="0" w:space="0" w:color="auto"/>
                    <w:left w:val="none" w:sz="0" w:space="0" w:color="auto"/>
                    <w:bottom w:val="none" w:sz="0" w:space="0" w:color="auto"/>
                    <w:right w:val="none" w:sz="0" w:space="0" w:color="auto"/>
                  </w:divBdr>
                  <w:divsChild>
                    <w:div w:id="14916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3427">
              <w:marLeft w:val="0"/>
              <w:marRight w:val="0"/>
              <w:marTop w:val="0"/>
              <w:marBottom w:val="0"/>
              <w:divBdr>
                <w:top w:val="none" w:sz="0" w:space="0" w:color="auto"/>
                <w:left w:val="none" w:sz="0" w:space="0" w:color="auto"/>
                <w:bottom w:val="none" w:sz="0" w:space="0" w:color="auto"/>
                <w:right w:val="none" w:sz="0" w:space="0" w:color="auto"/>
              </w:divBdr>
              <w:divsChild>
                <w:div w:id="472142908">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572">
              <w:marLeft w:val="0"/>
              <w:marRight w:val="0"/>
              <w:marTop w:val="0"/>
              <w:marBottom w:val="0"/>
              <w:divBdr>
                <w:top w:val="none" w:sz="0" w:space="0" w:color="auto"/>
                <w:left w:val="none" w:sz="0" w:space="0" w:color="auto"/>
                <w:bottom w:val="none" w:sz="0" w:space="0" w:color="auto"/>
                <w:right w:val="none" w:sz="0" w:space="0" w:color="auto"/>
              </w:divBdr>
              <w:divsChild>
                <w:div w:id="783961287">
                  <w:marLeft w:val="0"/>
                  <w:marRight w:val="0"/>
                  <w:marTop w:val="0"/>
                  <w:marBottom w:val="0"/>
                  <w:divBdr>
                    <w:top w:val="none" w:sz="0" w:space="0" w:color="auto"/>
                    <w:left w:val="none" w:sz="0" w:space="0" w:color="auto"/>
                    <w:bottom w:val="none" w:sz="0" w:space="0" w:color="auto"/>
                    <w:right w:val="none" w:sz="0" w:space="0" w:color="auto"/>
                  </w:divBdr>
                  <w:divsChild>
                    <w:div w:id="86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5096">
              <w:marLeft w:val="0"/>
              <w:marRight w:val="0"/>
              <w:marTop w:val="0"/>
              <w:marBottom w:val="0"/>
              <w:divBdr>
                <w:top w:val="none" w:sz="0" w:space="0" w:color="auto"/>
                <w:left w:val="none" w:sz="0" w:space="0" w:color="auto"/>
                <w:bottom w:val="none" w:sz="0" w:space="0" w:color="auto"/>
                <w:right w:val="none" w:sz="0" w:space="0" w:color="auto"/>
              </w:divBdr>
              <w:divsChild>
                <w:div w:id="1583638804">
                  <w:marLeft w:val="0"/>
                  <w:marRight w:val="0"/>
                  <w:marTop w:val="0"/>
                  <w:marBottom w:val="0"/>
                  <w:divBdr>
                    <w:top w:val="none" w:sz="0" w:space="0" w:color="auto"/>
                    <w:left w:val="none" w:sz="0" w:space="0" w:color="auto"/>
                    <w:bottom w:val="none" w:sz="0" w:space="0" w:color="auto"/>
                    <w:right w:val="none" w:sz="0" w:space="0" w:color="auto"/>
                  </w:divBdr>
                  <w:divsChild>
                    <w:div w:id="2055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518">
              <w:marLeft w:val="0"/>
              <w:marRight w:val="0"/>
              <w:marTop w:val="0"/>
              <w:marBottom w:val="0"/>
              <w:divBdr>
                <w:top w:val="none" w:sz="0" w:space="0" w:color="auto"/>
                <w:left w:val="none" w:sz="0" w:space="0" w:color="auto"/>
                <w:bottom w:val="none" w:sz="0" w:space="0" w:color="auto"/>
                <w:right w:val="none" w:sz="0" w:space="0" w:color="auto"/>
              </w:divBdr>
              <w:divsChild>
                <w:div w:id="1201359271">
                  <w:marLeft w:val="0"/>
                  <w:marRight w:val="0"/>
                  <w:marTop w:val="0"/>
                  <w:marBottom w:val="0"/>
                  <w:divBdr>
                    <w:top w:val="none" w:sz="0" w:space="0" w:color="auto"/>
                    <w:left w:val="none" w:sz="0" w:space="0" w:color="auto"/>
                    <w:bottom w:val="none" w:sz="0" w:space="0" w:color="auto"/>
                    <w:right w:val="none" w:sz="0" w:space="0" w:color="auto"/>
                  </w:divBdr>
                  <w:divsChild>
                    <w:div w:id="9742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5864">
              <w:marLeft w:val="0"/>
              <w:marRight w:val="0"/>
              <w:marTop w:val="0"/>
              <w:marBottom w:val="0"/>
              <w:divBdr>
                <w:top w:val="none" w:sz="0" w:space="0" w:color="auto"/>
                <w:left w:val="none" w:sz="0" w:space="0" w:color="auto"/>
                <w:bottom w:val="none" w:sz="0" w:space="0" w:color="auto"/>
                <w:right w:val="none" w:sz="0" w:space="0" w:color="auto"/>
              </w:divBdr>
              <w:divsChild>
                <w:div w:id="1950970118">
                  <w:marLeft w:val="0"/>
                  <w:marRight w:val="0"/>
                  <w:marTop w:val="0"/>
                  <w:marBottom w:val="0"/>
                  <w:divBdr>
                    <w:top w:val="none" w:sz="0" w:space="0" w:color="auto"/>
                    <w:left w:val="none" w:sz="0" w:space="0" w:color="auto"/>
                    <w:bottom w:val="none" w:sz="0" w:space="0" w:color="auto"/>
                    <w:right w:val="none" w:sz="0" w:space="0" w:color="auto"/>
                  </w:divBdr>
                  <w:divsChild>
                    <w:div w:id="12471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7514">
              <w:marLeft w:val="0"/>
              <w:marRight w:val="0"/>
              <w:marTop w:val="0"/>
              <w:marBottom w:val="0"/>
              <w:divBdr>
                <w:top w:val="none" w:sz="0" w:space="0" w:color="auto"/>
                <w:left w:val="none" w:sz="0" w:space="0" w:color="auto"/>
                <w:bottom w:val="none" w:sz="0" w:space="0" w:color="auto"/>
                <w:right w:val="none" w:sz="0" w:space="0" w:color="auto"/>
              </w:divBdr>
              <w:divsChild>
                <w:div w:id="2023623131">
                  <w:marLeft w:val="0"/>
                  <w:marRight w:val="0"/>
                  <w:marTop w:val="0"/>
                  <w:marBottom w:val="0"/>
                  <w:divBdr>
                    <w:top w:val="none" w:sz="0" w:space="0" w:color="auto"/>
                    <w:left w:val="none" w:sz="0" w:space="0" w:color="auto"/>
                    <w:bottom w:val="none" w:sz="0" w:space="0" w:color="auto"/>
                    <w:right w:val="none" w:sz="0" w:space="0" w:color="auto"/>
                  </w:divBdr>
                  <w:divsChild>
                    <w:div w:id="93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313">
              <w:marLeft w:val="0"/>
              <w:marRight w:val="0"/>
              <w:marTop w:val="0"/>
              <w:marBottom w:val="0"/>
              <w:divBdr>
                <w:top w:val="none" w:sz="0" w:space="0" w:color="auto"/>
                <w:left w:val="none" w:sz="0" w:space="0" w:color="auto"/>
                <w:bottom w:val="none" w:sz="0" w:space="0" w:color="auto"/>
                <w:right w:val="none" w:sz="0" w:space="0" w:color="auto"/>
              </w:divBdr>
              <w:divsChild>
                <w:div w:id="280382164">
                  <w:marLeft w:val="0"/>
                  <w:marRight w:val="0"/>
                  <w:marTop w:val="0"/>
                  <w:marBottom w:val="0"/>
                  <w:divBdr>
                    <w:top w:val="none" w:sz="0" w:space="0" w:color="auto"/>
                    <w:left w:val="none" w:sz="0" w:space="0" w:color="auto"/>
                    <w:bottom w:val="none" w:sz="0" w:space="0" w:color="auto"/>
                    <w:right w:val="none" w:sz="0" w:space="0" w:color="auto"/>
                  </w:divBdr>
                  <w:divsChild>
                    <w:div w:id="2660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131">
              <w:marLeft w:val="0"/>
              <w:marRight w:val="0"/>
              <w:marTop w:val="0"/>
              <w:marBottom w:val="0"/>
              <w:divBdr>
                <w:top w:val="none" w:sz="0" w:space="0" w:color="auto"/>
                <w:left w:val="none" w:sz="0" w:space="0" w:color="auto"/>
                <w:bottom w:val="none" w:sz="0" w:space="0" w:color="auto"/>
                <w:right w:val="none" w:sz="0" w:space="0" w:color="auto"/>
              </w:divBdr>
              <w:divsChild>
                <w:div w:id="375205614">
                  <w:marLeft w:val="0"/>
                  <w:marRight w:val="0"/>
                  <w:marTop w:val="0"/>
                  <w:marBottom w:val="0"/>
                  <w:divBdr>
                    <w:top w:val="none" w:sz="0" w:space="0" w:color="auto"/>
                    <w:left w:val="none" w:sz="0" w:space="0" w:color="auto"/>
                    <w:bottom w:val="none" w:sz="0" w:space="0" w:color="auto"/>
                    <w:right w:val="none" w:sz="0" w:space="0" w:color="auto"/>
                  </w:divBdr>
                  <w:divsChild>
                    <w:div w:id="365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367">
              <w:marLeft w:val="0"/>
              <w:marRight w:val="0"/>
              <w:marTop w:val="0"/>
              <w:marBottom w:val="0"/>
              <w:divBdr>
                <w:top w:val="none" w:sz="0" w:space="0" w:color="auto"/>
                <w:left w:val="none" w:sz="0" w:space="0" w:color="auto"/>
                <w:bottom w:val="none" w:sz="0" w:space="0" w:color="auto"/>
                <w:right w:val="none" w:sz="0" w:space="0" w:color="auto"/>
              </w:divBdr>
              <w:divsChild>
                <w:div w:id="957104045">
                  <w:marLeft w:val="0"/>
                  <w:marRight w:val="0"/>
                  <w:marTop w:val="0"/>
                  <w:marBottom w:val="0"/>
                  <w:divBdr>
                    <w:top w:val="none" w:sz="0" w:space="0" w:color="auto"/>
                    <w:left w:val="none" w:sz="0" w:space="0" w:color="auto"/>
                    <w:bottom w:val="none" w:sz="0" w:space="0" w:color="auto"/>
                    <w:right w:val="none" w:sz="0" w:space="0" w:color="auto"/>
                  </w:divBdr>
                  <w:divsChild>
                    <w:div w:id="1076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135">
              <w:marLeft w:val="0"/>
              <w:marRight w:val="0"/>
              <w:marTop w:val="0"/>
              <w:marBottom w:val="0"/>
              <w:divBdr>
                <w:top w:val="none" w:sz="0" w:space="0" w:color="auto"/>
                <w:left w:val="none" w:sz="0" w:space="0" w:color="auto"/>
                <w:bottom w:val="none" w:sz="0" w:space="0" w:color="auto"/>
                <w:right w:val="none" w:sz="0" w:space="0" w:color="auto"/>
              </w:divBdr>
              <w:divsChild>
                <w:div w:id="1863737313">
                  <w:marLeft w:val="0"/>
                  <w:marRight w:val="0"/>
                  <w:marTop w:val="0"/>
                  <w:marBottom w:val="0"/>
                  <w:divBdr>
                    <w:top w:val="none" w:sz="0" w:space="0" w:color="auto"/>
                    <w:left w:val="none" w:sz="0" w:space="0" w:color="auto"/>
                    <w:bottom w:val="none" w:sz="0" w:space="0" w:color="auto"/>
                    <w:right w:val="none" w:sz="0" w:space="0" w:color="auto"/>
                  </w:divBdr>
                  <w:divsChild>
                    <w:div w:id="13491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450">
              <w:marLeft w:val="0"/>
              <w:marRight w:val="0"/>
              <w:marTop w:val="0"/>
              <w:marBottom w:val="0"/>
              <w:divBdr>
                <w:top w:val="none" w:sz="0" w:space="0" w:color="auto"/>
                <w:left w:val="none" w:sz="0" w:space="0" w:color="auto"/>
                <w:bottom w:val="none" w:sz="0" w:space="0" w:color="auto"/>
                <w:right w:val="none" w:sz="0" w:space="0" w:color="auto"/>
              </w:divBdr>
              <w:divsChild>
                <w:div w:id="597829251">
                  <w:marLeft w:val="0"/>
                  <w:marRight w:val="0"/>
                  <w:marTop w:val="0"/>
                  <w:marBottom w:val="0"/>
                  <w:divBdr>
                    <w:top w:val="none" w:sz="0" w:space="0" w:color="auto"/>
                    <w:left w:val="none" w:sz="0" w:space="0" w:color="auto"/>
                    <w:bottom w:val="none" w:sz="0" w:space="0" w:color="auto"/>
                    <w:right w:val="none" w:sz="0" w:space="0" w:color="auto"/>
                  </w:divBdr>
                  <w:divsChild>
                    <w:div w:id="1547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313">
              <w:marLeft w:val="0"/>
              <w:marRight w:val="0"/>
              <w:marTop w:val="0"/>
              <w:marBottom w:val="0"/>
              <w:divBdr>
                <w:top w:val="none" w:sz="0" w:space="0" w:color="auto"/>
                <w:left w:val="none" w:sz="0" w:space="0" w:color="auto"/>
                <w:bottom w:val="none" w:sz="0" w:space="0" w:color="auto"/>
                <w:right w:val="none" w:sz="0" w:space="0" w:color="auto"/>
              </w:divBdr>
              <w:divsChild>
                <w:div w:id="221673737">
                  <w:marLeft w:val="0"/>
                  <w:marRight w:val="0"/>
                  <w:marTop w:val="0"/>
                  <w:marBottom w:val="0"/>
                  <w:divBdr>
                    <w:top w:val="none" w:sz="0" w:space="0" w:color="auto"/>
                    <w:left w:val="none" w:sz="0" w:space="0" w:color="auto"/>
                    <w:bottom w:val="none" w:sz="0" w:space="0" w:color="auto"/>
                    <w:right w:val="none" w:sz="0" w:space="0" w:color="auto"/>
                  </w:divBdr>
                  <w:divsChild>
                    <w:div w:id="230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813">
              <w:marLeft w:val="0"/>
              <w:marRight w:val="0"/>
              <w:marTop w:val="0"/>
              <w:marBottom w:val="0"/>
              <w:divBdr>
                <w:top w:val="none" w:sz="0" w:space="0" w:color="auto"/>
                <w:left w:val="none" w:sz="0" w:space="0" w:color="auto"/>
                <w:bottom w:val="none" w:sz="0" w:space="0" w:color="auto"/>
                <w:right w:val="none" w:sz="0" w:space="0" w:color="auto"/>
              </w:divBdr>
              <w:divsChild>
                <w:div w:id="1426266380">
                  <w:marLeft w:val="0"/>
                  <w:marRight w:val="0"/>
                  <w:marTop w:val="0"/>
                  <w:marBottom w:val="0"/>
                  <w:divBdr>
                    <w:top w:val="none" w:sz="0" w:space="0" w:color="auto"/>
                    <w:left w:val="none" w:sz="0" w:space="0" w:color="auto"/>
                    <w:bottom w:val="none" w:sz="0" w:space="0" w:color="auto"/>
                    <w:right w:val="none" w:sz="0" w:space="0" w:color="auto"/>
                  </w:divBdr>
                  <w:divsChild>
                    <w:div w:id="622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4977">
              <w:marLeft w:val="0"/>
              <w:marRight w:val="0"/>
              <w:marTop w:val="0"/>
              <w:marBottom w:val="0"/>
              <w:divBdr>
                <w:top w:val="none" w:sz="0" w:space="0" w:color="auto"/>
                <w:left w:val="none" w:sz="0" w:space="0" w:color="auto"/>
                <w:bottom w:val="none" w:sz="0" w:space="0" w:color="auto"/>
                <w:right w:val="none" w:sz="0" w:space="0" w:color="auto"/>
              </w:divBdr>
              <w:divsChild>
                <w:div w:id="1078675570">
                  <w:marLeft w:val="0"/>
                  <w:marRight w:val="0"/>
                  <w:marTop w:val="0"/>
                  <w:marBottom w:val="0"/>
                  <w:divBdr>
                    <w:top w:val="none" w:sz="0" w:space="0" w:color="auto"/>
                    <w:left w:val="none" w:sz="0" w:space="0" w:color="auto"/>
                    <w:bottom w:val="none" w:sz="0" w:space="0" w:color="auto"/>
                    <w:right w:val="none" w:sz="0" w:space="0" w:color="auto"/>
                  </w:divBdr>
                  <w:divsChild>
                    <w:div w:id="1322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7200">
              <w:marLeft w:val="0"/>
              <w:marRight w:val="0"/>
              <w:marTop w:val="0"/>
              <w:marBottom w:val="0"/>
              <w:divBdr>
                <w:top w:val="none" w:sz="0" w:space="0" w:color="auto"/>
                <w:left w:val="none" w:sz="0" w:space="0" w:color="auto"/>
                <w:bottom w:val="none" w:sz="0" w:space="0" w:color="auto"/>
                <w:right w:val="none" w:sz="0" w:space="0" w:color="auto"/>
              </w:divBdr>
              <w:divsChild>
                <w:div w:id="1423525612">
                  <w:marLeft w:val="0"/>
                  <w:marRight w:val="0"/>
                  <w:marTop w:val="0"/>
                  <w:marBottom w:val="0"/>
                  <w:divBdr>
                    <w:top w:val="none" w:sz="0" w:space="0" w:color="auto"/>
                    <w:left w:val="none" w:sz="0" w:space="0" w:color="auto"/>
                    <w:bottom w:val="none" w:sz="0" w:space="0" w:color="auto"/>
                    <w:right w:val="none" w:sz="0" w:space="0" w:color="auto"/>
                  </w:divBdr>
                  <w:divsChild>
                    <w:div w:id="10803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296">
              <w:marLeft w:val="0"/>
              <w:marRight w:val="0"/>
              <w:marTop w:val="0"/>
              <w:marBottom w:val="0"/>
              <w:divBdr>
                <w:top w:val="none" w:sz="0" w:space="0" w:color="auto"/>
                <w:left w:val="none" w:sz="0" w:space="0" w:color="auto"/>
                <w:bottom w:val="none" w:sz="0" w:space="0" w:color="auto"/>
                <w:right w:val="none" w:sz="0" w:space="0" w:color="auto"/>
              </w:divBdr>
              <w:divsChild>
                <w:div w:id="796869774">
                  <w:marLeft w:val="0"/>
                  <w:marRight w:val="0"/>
                  <w:marTop w:val="0"/>
                  <w:marBottom w:val="0"/>
                  <w:divBdr>
                    <w:top w:val="none" w:sz="0" w:space="0" w:color="auto"/>
                    <w:left w:val="none" w:sz="0" w:space="0" w:color="auto"/>
                    <w:bottom w:val="none" w:sz="0" w:space="0" w:color="auto"/>
                    <w:right w:val="none" w:sz="0" w:space="0" w:color="auto"/>
                  </w:divBdr>
                  <w:divsChild>
                    <w:div w:id="13009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6376">
              <w:marLeft w:val="0"/>
              <w:marRight w:val="0"/>
              <w:marTop w:val="0"/>
              <w:marBottom w:val="0"/>
              <w:divBdr>
                <w:top w:val="none" w:sz="0" w:space="0" w:color="auto"/>
                <w:left w:val="none" w:sz="0" w:space="0" w:color="auto"/>
                <w:bottom w:val="none" w:sz="0" w:space="0" w:color="auto"/>
                <w:right w:val="none" w:sz="0" w:space="0" w:color="auto"/>
              </w:divBdr>
              <w:divsChild>
                <w:div w:id="26301496">
                  <w:marLeft w:val="0"/>
                  <w:marRight w:val="0"/>
                  <w:marTop w:val="0"/>
                  <w:marBottom w:val="0"/>
                  <w:divBdr>
                    <w:top w:val="none" w:sz="0" w:space="0" w:color="auto"/>
                    <w:left w:val="none" w:sz="0" w:space="0" w:color="auto"/>
                    <w:bottom w:val="none" w:sz="0" w:space="0" w:color="auto"/>
                    <w:right w:val="none" w:sz="0" w:space="0" w:color="auto"/>
                  </w:divBdr>
                  <w:divsChild>
                    <w:div w:id="572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522">
              <w:marLeft w:val="0"/>
              <w:marRight w:val="0"/>
              <w:marTop w:val="0"/>
              <w:marBottom w:val="0"/>
              <w:divBdr>
                <w:top w:val="none" w:sz="0" w:space="0" w:color="auto"/>
                <w:left w:val="none" w:sz="0" w:space="0" w:color="auto"/>
                <w:bottom w:val="none" w:sz="0" w:space="0" w:color="auto"/>
                <w:right w:val="none" w:sz="0" w:space="0" w:color="auto"/>
              </w:divBdr>
              <w:divsChild>
                <w:div w:id="1494447962">
                  <w:marLeft w:val="0"/>
                  <w:marRight w:val="0"/>
                  <w:marTop w:val="0"/>
                  <w:marBottom w:val="0"/>
                  <w:divBdr>
                    <w:top w:val="none" w:sz="0" w:space="0" w:color="auto"/>
                    <w:left w:val="none" w:sz="0" w:space="0" w:color="auto"/>
                    <w:bottom w:val="none" w:sz="0" w:space="0" w:color="auto"/>
                    <w:right w:val="none" w:sz="0" w:space="0" w:color="auto"/>
                  </w:divBdr>
                  <w:divsChild>
                    <w:div w:id="2670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2857">
              <w:marLeft w:val="0"/>
              <w:marRight w:val="0"/>
              <w:marTop w:val="0"/>
              <w:marBottom w:val="0"/>
              <w:divBdr>
                <w:top w:val="none" w:sz="0" w:space="0" w:color="auto"/>
                <w:left w:val="none" w:sz="0" w:space="0" w:color="auto"/>
                <w:bottom w:val="none" w:sz="0" w:space="0" w:color="auto"/>
                <w:right w:val="none" w:sz="0" w:space="0" w:color="auto"/>
              </w:divBdr>
              <w:divsChild>
                <w:div w:id="1801604665">
                  <w:marLeft w:val="0"/>
                  <w:marRight w:val="0"/>
                  <w:marTop w:val="0"/>
                  <w:marBottom w:val="0"/>
                  <w:divBdr>
                    <w:top w:val="none" w:sz="0" w:space="0" w:color="auto"/>
                    <w:left w:val="none" w:sz="0" w:space="0" w:color="auto"/>
                    <w:bottom w:val="none" w:sz="0" w:space="0" w:color="auto"/>
                    <w:right w:val="none" w:sz="0" w:space="0" w:color="auto"/>
                  </w:divBdr>
                  <w:divsChild>
                    <w:div w:id="6104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760">
              <w:marLeft w:val="0"/>
              <w:marRight w:val="0"/>
              <w:marTop w:val="0"/>
              <w:marBottom w:val="0"/>
              <w:divBdr>
                <w:top w:val="none" w:sz="0" w:space="0" w:color="auto"/>
                <w:left w:val="none" w:sz="0" w:space="0" w:color="auto"/>
                <w:bottom w:val="none" w:sz="0" w:space="0" w:color="auto"/>
                <w:right w:val="none" w:sz="0" w:space="0" w:color="auto"/>
              </w:divBdr>
              <w:divsChild>
                <w:div w:id="2100637481">
                  <w:marLeft w:val="0"/>
                  <w:marRight w:val="0"/>
                  <w:marTop w:val="0"/>
                  <w:marBottom w:val="0"/>
                  <w:divBdr>
                    <w:top w:val="none" w:sz="0" w:space="0" w:color="auto"/>
                    <w:left w:val="none" w:sz="0" w:space="0" w:color="auto"/>
                    <w:bottom w:val="none" w:sz="0" w:space="0" w:color="auto"/>
                    <w:right w:val="none" w:sz="0" w:space="0" w:color="auto"/>
                  </w:divBdr>
                  <w:divsChild>
                    <w:div w:id="7218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6533">
              <w:marLeft w:val="0"/>
              <w:marRight w:val="0"/>
              <w:marTop w:val="0"/>
              <w:marBottom w:val="0"/>
              <w:divBdr>
                <w:top w:val="none" w:sz="0" w:space="0" w:color="auto"/>
                <w:left w:val="none" w:sz="0" w:space="0" w:color="auto"/>
                <w:bottom w:val="none" w:sz="0" w:space="0" w:color="auto"/>
                <w:right w:val="none" w:sz="0" w:space="0" w:color="auto"/>
              </w:divBdr>
              <w:divsChild>
                <w:div w:id="1258176437">
                  <w:marLeft w:val="0"/>
                  <w:marRight w:val="0"/>
                  <w:marTop w:val="0"/>
                  <w:marBottom w:val="0"/>
                  <w:divBdr>
                    <w:top w:val="none" w:sz="0" w:space="0" w:color="auto"/>
                    <w:left w:val="none" w:sz="0" w:space="0" w:color="auto"/>
                    <w:bottom w:val="none" w:sz="0" w:space="0" w:color="auto"/>
                    <w:right w:val="none" w:sz="0" w:space="0" w:color="auto"/>
                  </w:divBdr>
                  <w:divsChild>
                    <w:div w:id="10654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9284">
              <w:marLeft w:val="0"/>
              <w:marRight w:val="0"/>
              <w:marTop w:val="0"/>
              <w:marBottom w:val="0"/>
              <w:divBdr>
                <w:top w:val="none" w:sz="0" w:space="0" w:color="auto"/>
                <w:left w:val="none" w:sz="0" w:space="0" w:color="auto"/>
                <w:bottom w:val="none" w:sz="0" w:space="0" w:color="auto"/>
                <w:right w:val="none" w:sz="0" w:space="0" w:color="auto"/>
              </w:divBdr>
              <w:divsChild>
                <w:div w:id="1913855943">
                  <w:marLeft w:val="0"/>
                  <w:marRight w:val="0"/>
                  <w:marTop w:val="0"/>
                  <w:marBottom w:val="0"/>
                  <w:divBdr>
                    <w:top w:val="none" w:sz="0" w:space="0" w:color="auto"/>
                    <w:left w:val="none" w:sz="0" w:space="0" w:color="auto"/>
                    <w:bottom w:val="none" w:sz="0" w:space="0" w:color="auto"/>
                    <w:right w:val="none" w:sz="0" w:space="0" w:color="auto"/>
                  </w:divBdr>
                  <w:divsChild>
                    <w:div w:id="20706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9759">
              <w:marLeft w:val="0"/>
              <w:marRight w:val="0"/>
              <w:marTop w:val="0"/>
              <w:marBottom w:val="0"/>
              <w:divBdr>
                <w:top w:val="none" w:sz="0" w:space="0" w:color="auto"/>
                <w:left w:val="none" w:sz="0" w:space="0" w:color="auto"/>
                <w:bottom w:val="none" w:sz="0" w:space="0" w:color="auto"/>
                <w:right w:val="none" w:sz="0" w:space="0" w:color="auto"/>
              </w:divBdr>
              <w:divsChild>
                <w:div w:id="1905331220">
                  <w:marLeft w:val="0"/>
                  <w:marRight w:val="0"/>
                  <w:marTop w:val="0"/>
                  <w:marBottom w:val="0"/>
                  <w:divBdr>
                    <w:top w:val="none" w:sz="0" w:space="0" w:color="auto"/>
                    <w:left w:val="none" w:sz="0" w:space="0" w:color="auto"/>
                    <w:bottom w:val="none" w:sz="0" w:space="0" w:color="auto"/>
                    <w:right w:val="none" w:sz="0" w:space="0" w:color="auto"/>
                  </w:divBdr>
                  <w:divsChild>
                    <w:div w:id="11126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304">
              <w:marLeft w:val="0"/>
              <w:marRight w:val="0"/>
              <w:marTop w:val="0"/>
              <w:marBottom w:val="0"/>
              <w:divBdr>
                <w:top w:val="none" w:sz="0" w:space="0" w:color="auto"/>
                <w:left w:val="none" w:sz="0" w:space="0" w:color="auto"/>
                <w:bottom w:val="none" w:sz="0" w:space="0" w:color="auto"/>
                <w:right w:val="none" w:sz="0" w:space="0" w:color="auto"/>
              </w:divBdr>
              <w:divsChild>
                <w:div w:id="1221403526">
                  <w:marLeft w:val="0"/>
                  <w:marRight w:val="0"/>
                  <w:marTop w:val="0"/>
                  <w:marBottom w:val="0"/>
                  <w:divBdr>
                    <w:top w:val="none" w:sz="0" w:space="0" w:color="auto"/>
                    <w:left w:val="none" w:sz="0" w:space="0" w:color="auto"/>
                    <w:bottom w:val="none" w:sz="0" w:space="0" w:color="auto"/>
                    <w:right w:val="none" w:sz="0" w:space="0" w:color="auto"/>
                  </w:divBdr>
                  <w:divsChild>
                    <w:div w:id="34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78313">
              <w:marLeft w:val="0"/>
              <w:marRight w:val="0"/>
              <w:marTop w:val="0"/>
              <w:marBottom w:val="0"/>
              <w:divBdr>
                <w:top w:val="none" w:sz="0" w:space="0" w:color="auto"/>
                <w:left w:val="none" w:sz="0" w:space="0" w:color="auto"/>
                <w:bottom w:val="none" w:sz="0" w:space="0" w:color="auto"/>
                <w:right w:val="none" w:sz="0" w:space="0" w:color="auto"/>
              </w:divBdr>
              <w:divsChild>
                <w:div w:id="1242836274">
                  <w:marLeft w:val="0"/>
                  <w:marRight w:val="0"/>
                  <w:marTop w:val="0"/>
                  <w:marBottom w:val="0"/>
                  <w:divBdr>
                    <w:top w:val="none" w:sz="0" w:space="0" w:color="auto"/>
                    <w:left w:val="none" w:sz="0" w:space="0" w:color="auto"/>
                    <w:bottom w:val="none" w:sz="0" w:space="0" w:color="auto"/>
                    <w:right w:val="none" w:sz="0" w:space="0" w:color="auto"/>
                  </w:divBdr>
                  <w:divsChild>
                    <w:div w:id="16043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210">
              <w:marLeft w:val="0"/>
              <w:marRight w:val="0"/>
              <w:marTop w:val="0"/>
              <w:marBottom w:val="0"/>
              <w:divBdr>
                <w:top w:val="none" w:sz="0" w:space="0" w:color="auto"/>
                <w:left w:val="none" w:sz="0" w:space="0" w:color="auto"/>
                <w:bottom w:val="none" w:sz="0" w:space="0" w:color="auto"/>
                <w:right w:val="none" w:sz="0" w:space="0" w:color="auto"/>
              </w:divBdr>
              <w:divsChild>
                <w:div w:id="1335455193">
                  <w:marLeft w:val="0"/>
                  <w:marRight w:val="0"/>
                  <w:marTop w:val="0"/>
                  <w:marBottom w:val="0"/>
                  <w:divBdr>
                    <w:top w:val="none" w:sz="0" w:space="0" w:color="auto"/>
                    <w:left w:val="none" w:sz="0" w:space="0" w:color="auto"/>
                    <w:bottom w:val="none" w:sz="0" w:space="0" w:color="auto"/>
                    <w:right w:val="none" w:sz="0" w:space="0" w:color="auto"/>
                  </w:divBdr>
                  <w:divsChild>
                    <w:div w:id="1274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426">
              <w:marLeft w:val="0"/>
              <w:marRight w:val="0"/>
              <w:marTop w:val="0"/>
              <w:marBottom w:val="0"/>
              <w:divBdr>
                <w:top w:val="none" w:sz="0" w:space="0" w:color="auto"/>
                <w:left w:val="none" w:sz="0" w:space="0" w:color="auto"/>
                <w:bottom w:val="none" w:sz="0" w:space="0" w:color="auto"/>
                <w:right w:val="none" w:sz="0" w:space="0" w:color="auto"/>
              </w:divBdr>
              <w:divsChild>
                <w:div w:id="710880504">
                  <w:marLeft w:val="0"/>
                  <w:marRight w:val="0"/>
                  <w:marTop w:val="0"/>
                  <w:marBottom w:val="0"/>
                  <w:divBdr>
                    <w:top w:val="none" w:sz="0" w:space="0" w:color="auto"/>
                    <w:left w:val="none" w:sz="0" w:space="0" w:color="auto"/>
                    <w:bottom w:val="none" w:sz="0" w:space="0" w:color="auto"/>
                    <w:right w:val="none" w:sz="0" w:space="0" w:color="auto"/>
                  </w:divBdr>
                  <w:divsChild>
                    <w:div w:id="268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950">
              <w:marLeft w:val="0"/>
              <w:marRight w:val="0"/>
              <w:marTop w:val="0"/>
              <w:marBottom w:val="0"/>
              <w:divBdr>
                <w:top w:val="none" w:sz="0" w:space="0" w:color="auto"/>
                <w:left w:val="none" w:sz="0" w:space="0" w:color="auto"/>
                <w:bottom w:val="none" w:sz="0" w:space="0" w:color="auto"/>
                <w:right w:val="none" w:sz="0" w:space="0" w:color="auto"/>
              </w:divBdr>
              <w:divsChild>
                <w:div w:id="1015764723">
                  <w:marLeft w:val="0"/>
                  <w:marRight w:val="0"/>
                  <w:marTop w:val="0"/>
                  <w:marBottom w:val="0"/>
                  <w:divBdr>
                    <w:top w:val="none" w:sz="0" w:space="0" w:color="auto"/>
                    <w:left w:val="none" w:sz="0" w:space="0" w:color="auto"/>
                    <w:bottom w:val="none" w:sz="0" w:space="0" w:color="auto"/>
                    <w:right w:val="none" w:sz="0" w:space="0" w:color="auto"/>
                  </w:divBdr>
                  <w:divsChild>
                    <w:div w:id="390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5915">
              <w:marLeft w:val="0"/>
              <w:marRight w:val="0"/>
              <w:marTop w:val="0"/>
              <w:marBottom w:val="0"/>
              <w:divBdr>
                <w:top w:val="none" w:sz="0" w:space="0" w:color="auto"/>
                <w:left w:val="none" w:sz="0" w:space="0" w:color="auto"/>
                <w:bottom w:val="none" w:sz="0" w:space="0" w:color="auto"/>
                <w:right w:val="none" w:sz="0" w:space="0" w:color="auto"/>
              </w:divBdr>
              <w:divsChild>
                <w:div w:id="593980806">
                  <w:marLeft w:val="0"/>
                  <w:marRight w:val="0"/>
                  <w:marTop w:val="0"/>
                  <w:marBottom w:val="0"/>
                  <w:divBdr>
                    <w:top w:val="none" w:sz="0" w:space="0" w:color="auto"/>
                    <w:left w:val="none" w:sz="0" w:space="0" w:color="auto"/>
                    <w:bottom w:val="none" w:sz="0" w:space="0" w:color="auto"/>
                    <w:right w:val="none" w:sz="0" w:space="0" w:color="auto"/>
                  </w:divBdr>
                  <w:divsChild>
                    <w:div w:id="13405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226">
              <w:marLeft w:val="0"/>
              <w:marRight w:val="0"/>
              <w:marTop w:val="0"/>
              <w:marBottom w:val="0"/>
              <w:divBdr>
                <w:top w:val="none" w:sz="0" w:space="0" w:color="auto"/>
                <w:left w:val="none" w:sz="0" w:space="0" w:color="auto"/>
                <w:bottom w:val="none" w:sz="0" w:space="0" w:color="auto"/>
                <w:right w:val="none" w:sz="0" w:space="0" w:color="auto"/>
              </w:divBdr>
              <w:divsChild>
                <w:div w:id="1938710899">
                  <w:marLeft w:val="0"/>
                  <w:marRight w:val="0"/>
                  <w:marTop w:val="0"/>
                  <w:marBottom w:val="0"/>
                  <w:divBdr>
                    <w:top w:val="none" w:sz="0" w:space="0" w:color="auto"/>
                    <w:left w:val="none" w:sz="0" w:space="0" w:color="auto"/>
                    <w:bottom w:val="none" w:sz="0" w:space="0" w:color="auto"/>
                    <w:right w:val="none" w:sz="0" w:space="0" w:color="auto"/>
                  </w:divBdr>
                  <w:divsChild>
                    <w:div w:id="8186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3972">
              <w:marLeft w:val="0"/>
              <w:marRight w:val="0"/>
              <w:marTop w:val="0"/>
              <w:marBottom w:val="0"/>
              <w:divBdr>
                <w:top w:val="none" w:sz="0" w:space="0" w:color="auto"/>
                <w:left w:val="none" w:sz="0" w:space="0" w:color="auto"/>
                <w:bottom w:val="none" w:sz="0" w:space="0" w:color="auto"/>
                <w:right w:val="none" w:sz="0" w:space="0" w:color="auto"/>
              </w:divBdr>
              <w:divsChild>
                <w:div w:id="259029679">
                  <w:marLeft w:val="0"/>
                  <w:marRight w:val="0"/>
                  <w:marTop w:val="0"/>
                  <w:marBottom w:val="0"/>
                  <w:divBdr>
                    <w:top w:val="none" w:sz="0" w:space="0" w:color="auto"/>
                    <w:left w:val="none" w:sz="0" w:space="0" w:color="auto"/>
                    <w:bottom w:val="none" w:sz="0" w:space="0" w:color="auto"/>
                    <w:right w:val="none" w:sz="0" w:space="0" w:color="auto"/>
                  </w:divBdr>
                  <w:divsChild>
                    <w:div w:id="1134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958">
              <w:marLeft w:val="0"/>
              <w:marRight w:val="0"/>
              <w:marTop w:val="0"/>
              <w:marBottom w:val="0"/>
              <w:divBdr>
                <w:top w:val="none" w:sz="0" w:space="0" w:color="auto"/>
                <w:left w:val="none" w:sz="0" w:space="0" w:color="auto"/>
                <w:bottom w:val="none" w:sz="0" w:space="0" w:color="auto"/>
                <w:right w:val="none" w:sz="0" w:space="0" w:color="auto"/>
              </w:divBdr>
              <w:divsChild>
                <w:div w:id="1358966205">
                  <w:marLeft w:val="0"/>
                  <w:marRight w:val="0"/>
                  <w:marTop w:val="0"/>
                  <w:marBottom w:val="0"/>
                  <w:divBdr>
                    <w:top w:val="none" w:sz="0" w:space="0" w:color="auto"/>
                    <w:left w:val="none" w:sz="0" w:space="0" w:color="auto"/>
                    <w:bottom w:val="none" w:sz="0" w:space="0" w:color="auto"/>
                    <w:right w:val="none" w:sz="0" w:space="0" w:color="auto"/>
                  </w:divBdr>
                  <w:divsChild>
                    <w:div w:id="536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076">
              <w:marLeft w:val="0"/>
              <w:marRight w:val="0"/>
              <w:marTop w:val="0"/>
              <w:marBottom w:val="0"/>
              <w:divBdr>
                <w:top w:val="none" w:sz="0" w:space="0" w:color="auto"/>
                <w:left w:val="none" w:sz="0" w:space="0" w:color="auto"/>
                <w:bottom w:val="none" w:sz="0" w:space="0" w:color="auto"/>
                <w:right w:val="none" w:sz="0" w:space="0" w:color="auto"/>
              </w:divBdr>
              <w:divsChild>
                <w:div w:id="2120417631">
                  <w:marLeft w:val="0"/>
                  <w:marRight w:val="0"/>
                  <w:marTop w:val="0"/>
                  <w:marBottom w:val="0"/>
                  <w:divBdr>
                    <w:top w:val="none" w:sz="0" w:space="0" w:color="auto"/>
                    <w:left w:val="none" w:sz="0" w:space="0" w:color="auto"/>
                    <w:bottom w:val="none" w:sz="0" w:space="0" w:color="auto"/>
                    <w:right w:val="none" w:sz="0" w:space="0" w:color="auto"/>
                  </w:divBdr>
                  <w:divsChild>
                    <w:div w:id="391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2591">
              <w:marLeft w:val="0"/>
              <w:marRight w:val="0"/>
              <w:marTop w:val="0"/>
              <w:marBottom w:val="0"/>
              <w:divBdr>
                <w:top w:val="none" w:sz="0" w:space="0" w:color="auto"/>
                <w:left w:val="none" w:sz="0" w:space="0" w:color="auto"/>
                <w:bottom w:val="none" w:sz="0" w:space="0" w:color="auto"/>
                <w:right w:val="none" w:sz="0" w:space="0" w:color="auto"/>
              </w:divBdr>
              <w:divsChild>
                <w:div w:id="2024476234">
                  <w:marLeft w:val="0"/>
                  <w:marRight w:val="0"/>
                  <w:marTop w:val="0"/>
                  <w:marBottom w:val="0"/>
                  <w:divBdr>
                    <w:top w:val="none" w:sz="0" w:space="0" w:color="auto"/>
                    <w:left w:val="none" w:sz="0" w:space="0" w:color="auto"/>
                    <w:bottom w:val="none" w:sz="0" w:space="0" w:color="auto"/>
                    <w:right w:val="none" w:sz="0" w:space="0" w:color="auto"/>
                  </w:divBdr>
                  <w:divsChild>
                    <w:div w:id="1984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36">
              <w:marLeft w:val="0"/>
              <w:marRight w:val="0"/>
              <w:marTop w:val="0"/>
              <w:marBottom w:val="0"/>
              <w:divBdr>
                <w:top w:val="none" w:sz="0" w:space="0" w:color="auto"/>
                <w:left w:val="none" w:sz="0" w:space="0" w:color="auto"/>
                <w:bottom w:val="none" w:sz="0" w:space="0" w:color="auto"/>
                <w:right w:val="none" w:sz="0" w:space="0" w:color="auto"/>
              </w:divBdr>
              <w:divsChild>
                <w:div w:id="233471136">
                  <w:marLeft w:val="0"/>
                  <w:marRight w:val="0"/>
                  <w:marTop w:val="0"/>
                  <w:marBottom w:val="0"/>
                  <w:divBdr>
                    <w:top w:val="none" w:sz="0" w:space="0" w:color="auto"/>
                    <w:left w:val="none" w:sz="0" w:space="0" w:color="auto"/>
                    <w:bottom w:val="none" w:sz="0" w:space="0" w:color="auto"/>
                    <w:right w:val="none" w:sz="0" w:space="0" w:color="auto"/>
                  </w:divBdr>
                  <w:divsChild>
                    <w:div w:id="12786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5303">
              <w:marLeft w:val="0"/>
              <w:marRight w:val="0"/>
              <w:marTop w:val="0"/>
              <w:marBottom w:val="0"/>
              <w:divBdr>
                <w:top w:val="none" w:sz="0" w:space="0" w:color="auto"/>
                <w:left w:val="none" w:sz="0" w:space="0" w:color="auto"/>
                <w:bottom w:val="none" w:sz="0" w:space="0" w:color="auto"/>
                <w:right w:val="none" w:sz="0" w:space="0" w:color="auto"/>
              </w:divBdr>
              <w:divsChild>
                <w:div w:id="637421724">
                  <w:marLeft w:val="0"/>
                  <w:marRight w:val="0"/>
                  <w:marTop w:val="0"/>
                  <w:marBottom w:val="0"/>
                  <w:divBdr>
                    <w:top w:val="none" w:sz="0" w:space="0" w:color="auto"/>
                    <w:left w:val="none" w:sz="0" w:space="0" w:color="auto"/>
                    <w:bottom w:val="none" w:sz="0" w:space="0" w:color="auto"/>
                    <w:right w:val="none" w:sz="0" w:space="0" w:color="auto"/>
                  </w:divBdr>
                  <w:divsChild>
                    <w:div w:id="5993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410">
              <w:marLeft w:val="0"/>
              <w:marRight w:val="0"/>
              <w:marTop w:val="0"/>
              <w:marBottom w:val="0"/>
              <w:divBdr>
                <w:top w:val="none" w:sz="0" w:space="0" w:color="auto"/>
                <w:left w:val="none" w:sz="0" w:space="0" w:color="auto"/>
                <w:bottom w:val="none" w:sz="0" w:space="0" w:color="auto"/>
                <w:right w:val="none" w:sz="0" w:space="0" w:color="auto"/>
              </w:divBdr>
              <w:divsChild>
                <w:div w:id="1856654627">
                  <w:marLeft w:val="0"/>
                  <w:marRight w:val="0"/>
                  <w:marTop w:val="0"/>
                  <w:marBottom w:val="0"/>
                  <w:divBdr>
                    <w:top w:val="none" w:sz="0" w:space="0" w:color="auto"/>
                    <w:left w:val="none" w:sz="0" w:space="0" w:color="auto"/>
                    <w:bottom w:val="none" w:sz="0" w:space="0" w:color="auto"/>
                    <w:right w:val="none" w:sz="0" w:space="0" w:color="auto"/>
                  </w:divBdr>
                  <w:divsChild>
                    <w:div w:id="15080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087">
              <w:marLeft w:val="0"/>
              <w:marRight w:val="0"/>
              <w:marTop w:val="0"/>
              <w:marBottom w:val="0"/>
              <w:divBdr>
                <w:top w:val="none" w:sz="0" w:space="0" w:color="auto"/>
                <w:left w:val="none" w:sz="0" w:space="0" w:color="auto"/>
                <w:bottom w:val="none" w:sz="0" w:space="0" w:color="auto"/>
                <w:right w:val="none" w:sz="0" w:space="0" w:color="auto"/>
              </w:divBdr>
              <w:divsChild>
                <w:div w:id="540286561">
                  <w:marLeft w:val="0"/>
                  <w:marRight w:val="0"/>
                  <w:marTop w:val="0"/>
                  <w:marBottom w:val="0"/>
                  <w:divBdr>
                    <w:top w:val="none" w:sz="0" w:space="0" w:color="auto"/>
                    <w:left w:val="none" w:sz="0" w:space="0" w:color="auto"/>
                    <w:bottom w:val="none" w:sz="0" w:space="0" w:color="auto"/>
                    <w:right w:val="none" w:sz="0" w:space="0" w:color="auto"/>
                  </w:divBdr>
                  <w:divsChild>
                    <w:div w:id="12780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6406288">
          <w:marLeft w:val="0"/>
          <w:marRight w:val="0"/>
          <w:marTop w:val="0"/>
          <w:marBottom w:val="0"/>
          <w:divBdr>
            <w:top w:val="none" w:sz="0" w:space="0" w:color="auto"/>
            <w:left w:val="none" w:sz="0" w:space="0" w:color="auto"/>
            <w:bottom w:val="none" w:sz="0" w:space="0" w:color="auto"/>
            <w:right w:val="none" w:sz="0" w:space="0" w:color="auto"/>
          </w:divBdr>
        </w:div>
      </w:divsChild>
    </w:div>
    <w:div w:id="1917977861">
      <w:bodyDiv w:val="1"/>
      <w:marLeft w:val="0"/>
      <w:marRight w:val="0"/>
      <w:marTop w:val="0"/>
      <w:marBottom w:val="0"/>
      <w:divBdr>
        <w:top w:val="none" w:sz="0" w:space="0" w:color="auto"/>
        <w:left w:val="none" w:sz="0" w:space="0" w:color="auto"/>
        <w:bottom w:val="none" w:sz="0" w:space="0" w:color="auto"/>
        <w:right w:val="none" w:sz="0" w:space="0" w:color="auto"/>
      </w:divBdr>
      <w:divsChild>
        <w:div w:id="54202288">
          <w:marLeft w:val="0"/>
          <w:marRight w:val="0"/>
          <w:marTop w:val="0"/>
          <w:marBottom w:val="0"/>
          <w:divBdr>
            <w:top w:val="none" w:sz="0" w:space="0" w:color="auto"/>
            <w:left w:val="none" w:sz="0" w:space="0" w:color="auto"/>
            <w:bottom w:val="none" w:sz="0" w:space="0" w:color="auto"/>
            <w:right w:val="none" w:sz="0" w:space="0" w:color="auto"/>
          </w:divBdr>
        </w:div>
      </w:divsChild>
    </w:div>
    <w:div w:id="1946426082">
      <w:bodyDiv w:val="1"/>
      <w:marLeft w:val="0"/>
      <w:marRight w:val="0"/>
      <w:marTop w:val="0"/>
      <w:marBottom w:val="0"/>
      <w:divBdr>
        <w:top w:val="none" w:sz="0" w:space="0" w:color="auto"/>
        <w:left w:val="none" w:sz="0" w:space="0" w:color="auto"/>
        <w:bottom w:val="none" w:sz="0" w:space="0" w:color="auto"/>
        <w:right w:val="none" w:sz="0" w:space="0" w:color="auto"/>
      </w:divBdr>
      <w:divsChild>
        <w:div w:id="705639237">
          <w:marLeft w:val="0"/>
          <w:marRight w:val="0"/>
          <w:marTop w:val="0"/>
          <w:marBottom w:val="0"/>
          <w:divBdr>
            <w:top w:val="none" w:sz="0" w:space="0" w:color="auto"/>
            <w:left w:val="none" w:sz="0" w:space="0" w:color="auto"/>
            <w:bottom w:val="none" w:sz="0" w:space="0" w:color="auto"/>
            <w:right w:val="none" w:sz="0" w:space="0" w:color="auto"/>
          </w:divBdr>
        </w:div>
      </w:divsChild>
    </w:div>
    <w:div w:id="1947956324">
      <w:bodyDiv w:val="1"/>
      <w:marLeft w:val="0"/>
      <w:marRight w:val="0"/>
      <w:marTop w:val="0"/>
      <w:marBottom w:val="0"/>
      <w:divBdr>
        <w:top w:val="none" w:sz="0" w:space="0" w:color="auto"/>
        <w:left w:val="none" w:sz="0" w:space="0" w:color="auto"/>
        <w:bottom w:val="none" w:sz="0" w:space="0" w:color="auto"/>
        <w:right w:val="none" w:sz="0" w:space="0" w:color="auto"/>
      </w:divBdr>
    </w:div>
    <w:div w:id="1950118969">
      <w:bodyDiv w:val="1"/>
      <w:marLeft w:val="0"/>
      <w:marRight w:val="0"/>
      <w:marTop w:val="0"/>
      <w:marBottom w:val="0"/>
      <w:divBdr>
        <w:top w:val="none" w:sz="0" w:space="0" w:color="auto"/>
        <w:left w:val="none" w:sz="0" w:space="0" w:color="auto"/>
        <w:bottom w:val="none" w:sz="0" w:space="0" w:color="auto"/>
        <w:right w:val="none" w:sz="0" w:space="0" w:color="auto"/>
      </w:divBdr>
    </w:div>
    <w:div w:id="1963144791">
      <w:bodyDiv w:val="1"/>
      <w:marLeft w:val="0"/>
      <w:marRight w:val="0"/>
      <w:marTop w:val="0"/>
      <w:marBottom w:val="0"/>
      <w:divBdr>
        <w:top w:val="none" w:sz="0" w:space="0" w:color="auto"/>
        <w:left w:val="none" w:sz="0" w:space="0" w:color="auto"/>
        <w:bottom w:val="none" w:sz="0" w:space="0" w:color="auto"/>
        <w:right w:val="none" w:sz="0" w:space="0" w:color="auto"/>
      </w:divBdr>
    </w:div>
    <w:div w:id="1970353470">
      <w:bodyDiv w:val="1"/>
      <w:marLeft w:val="0"/>
      <w:marRight w:val="0"/>
      <w:marTop w:val="0"/>
      <w:marBottom w:val="0"/>
      <w:divBdr>
        <w:top w:val="none" w:sz="0" w:space="0" w:color="auto"/>
        <w:left w:val="none" w:sz="0" w:space="0" w:color="auto"/>
        <w:bottom w:val="none" w:sz="0" w:space="0" w:color="auto"/>
        <w:right w:val="none" w:sz="0" w:space="0" w:color="auto"/>
      </w:divBdr>
    </w:div>
    <w:div w:id="1994329350">
      <w:bodyDiv w:val="1"/>
      <w:marLeft w:val="0"/>
      <w:marRight w:val="0"/>
      <w:marTop w:val="0"/>
      <w:marBottom w:val="0"/>
      <w:divBdr>
        <w:top w:val="none" w:sz="0" w:space="0" w:color="auto"/>
        <w:left w:val="none" w:sz="0" w:space="0" w:color="auto"/>
        <w:bottom w:val="none" w:sz="0" w:space="0" w:color="auto"/>
        <w:right w:val="none" w:sz="0" w:space="0" w:color="auto"/>
      </w:divBdr>
    </w:div>
    <w:div w:id="2000037256">
      <w:bodyDiv w:val="1"/>
      <w:marLeft w:val="0"/>
      <w:marRight w:val="0"/>
      <w:marTop w:val="0"/>
      <w:marBottom w:val="0"/>
      <w:divBdr>
        <w:top w:val="none" w:sz="0" w:space="0" w:color="auto"/>
        <w:left w:val="none" w:sz="0" w:space="0" w:color="auto"/>
        <w:bottom w:val="none" w:sz="0" w:space="0" w:color="auto"/>
        <w:right w:val="none" w:sz="0" w:space="0" w:color="auto"/>
      </w:divBdr>
    </w:div>
    <w:div w:id="2006474788">
      <w:bodyDiv w:val="1"/>
      <w:marLeft w:val="0"/>
      <w:marRight w:val="0"/>
      <w:marTop w:val="0"/>
      <w:marBottom w:val="0"/>
      <w:divBdr>
        <w:top w:val="none" w:sz="0" w:space="0" w:color="auto"/>
        <w:left w:val="none" w:sz="0" w:space="0" w:color="auto"/>
        <w:bottom w:val="none" w:sz="0" w:space="0" w:color="auto"/>
        <w:right w:val="none" w:sz="0" w:space="0" w:color="auto"/>
      </w:divBdr>
    </w:div>
    <w:div w:id="2007242190">
      <w:bodyDiv w:val="1"/>
      <w:marLeft w:val="0"/>
      <w:marRight w:val="0"/>
      <w:marTop w:val="0"/>
      <w:marBottom w:val="0"/>
      <w:divBdr>
        <w:top w:val="none" w:sz="0" w:space="0" w:color="auto"/>
        <w:left w:val="none" w:sz="0" w:space="0" w:color="auto"/>
        <w:bottom w:val="none" w:sz="0" w:space="0" w:color="auto"/>
        <w:right w:val="none" w:sz="0" w:space="0" w:color="auto"/>
      </w:divBdr>
    </w:div>
    <w:div w:id="2007856116">
      <w:bodyDiv w:val="1"/>
      <w:marLeft w:val="0"/>
      <w:marRight w:val="0"/>
      <w:marTop w:val="0"/>
      <w:marBottom w:val="0"/>
      <w:divBdr>
        <w:top w:val="none" w:sz="0" w:space="0" w:color="auto"/>
        <w:left w:val="none" w:sz="0" w:space="0" w:color="auto"/>
        <w:bottom w:val="none" w:sz="0" w:space="0" w:color="auto"/>
        <w:right w:val="none" w:sz="0" w:space="0" w:color="auto"/>
      </w:divBdr>
    </w:div>
    <w:div w:id="2014454854">
      <w:bodyDiv w:val="1"/>
      <w:marLeft w:val="0"/>
      <w:marRight w:val="0"/>
      <w:marTop w:val="0"/>
      <w:marBottom w:val="0"/>
      <w:divBdr>
        <w:top w:val="none" w:sz="0" w:space="0" w:color="auto"/>
        <w:left w:val="none" w:sz="0" w:space="0" w:color="auto"/>
        <w:bottom w:val="none" w:sz="0" w:space="0" w:color="auto"/>
        <w:right w:val="none" w:sz="0" w:space="0" w:color="auto"/>
      </w:divBdr>
      <w:divsChild>
        <w:div w:id="197355097">
          <w:marLeft w:val="0"/>
          <w:marRight w:val="0"/>
          <w:marTop w:val="0"/>
          <w:marBottom w:val="0"/>
          <w:divBdr>
            <w:top w:val="none" w:sz="0" w:space="0" w:color="auto"/>
            <w:left w:val="none" w:sz="0" w:space="0" w:color="auto"/>
            <w:bottom w:val="none" w:sz="0" w:space="0" w:color="auto"/>
            <w:right w:val="none" w:sz="0" w:space="0" w:color="auto"/>
          </w:divBdr>
        </w:div>
      </w:divsChild>
    </w:div>
    <w:div w:id="2016229766">
      <w:bodyDiv w:val="1"/>
      <w:marLeft w:val="0"/>
      <w:marRight w:val="0"/>
      <w:marTop w:val="0"/>
      <w:marBottom w:val="0"/>
      <w:divBdr>
        <w:top w:val="none" w:sz="0" w:space="0" w:color="auto"/>
        <w:left w:val="none" w:sz="0" w:space="0" w:color="auto"/>
        <w:bottom w:val="none" w:sz="0" w:space="0" w:color="auto"/>
        <w:right w:val="none" w:sz="0" w:space="0" w:color="auto"/>
      </w:divBdr>
    </w:div>
    <w:div w:id="2038923122">
      <w:bodyDiv w:val="1"/>
      <w:marLeft w:val="0"/>
      <w:marRight w:val="0"/>
      <w:marTop w:val="0"/>
      <w:marBottom w:val="0"/>
      <w:divBdr>
        <w:top w:val="none" w:sz="0" w:space="0" w:color="auto"/>
        <w:left w:val="none" w:sz="0" w:space="0" w:color="auto"/>
        <w:bottom w:val="none" w:sz="0" w:space="0" w:color="auto"/>
        <w:right w:val="none" w:sz="0" w:space="0" w:color="auto"/>
      </w:divBdr>
    </w:div>
    <w:div w:id="2050102872">
      <w:bodyDiv w:val="1"/>
      <w:marLeft w:val="0"/>
      <w:marRight w:val="0"/>
      <w:marTop w:val="0"/>
      <w:marBottom w:val="0"/>
      <w:divBdr>
        <w:top w:val="none" w:sz="0" w:space="0" w:color="auto"/>
        <w:left w:val="none" w:sz="0" w:space="0" w:color="auto"/>
        <w:bottom w:val="none" w:sz="0" w:space="0" w:color="auto"/>
        <w:right w:val="none" w:sz="0" w:space="0" w:color="auto"/>
      </w:divBdr>
    </w:div>
    <w:div w:id="2050957058">
      <w:bodyDiv w:val="1"/>
      <w:marLeft w:val="0"/>
      <w:marRight w:val="0"/>
      <w:marTop w:val="0"/>
      <w:marBottom w:val="0"/>
      <w:divBdr>
        <w:top w:val="none" w:sz="0" w:space="0" w:color="auto"/>
        <w:left w:val="none" w:sz="0" w:space="0" w:color="auto"/>
        <w:bottom w:val="none" w:sz="0" w:space="0" w:color="auto"/>
        <w:right w:val="none" w:sz="0" w:space="0" w:color="auto"/>
      </w:divBdr>
    </w:div>
    <w:div w:id="2075856679">
      <w:bodyDiv w:val="1"/>
      <w:marLeft w:val="0"/>
      <w:marRight w:val="0"/>
      <w:marTop w:val="0"/>
      <w:marBottom w:val="0"/>
      <w:divBdr>
        <w:top w:val="none" w:sz="0" w:space="0" w:color="auto"/>
        <w:left w:val="none" w:sz="0" w:space="0" w:color="auto"/>
        <w:bottom w:val="none" w:sz="0" w:space="0" w:color="auto"/>
        <w:right w:val="none" w:sz="0" w:space="0" w:color="auto"/>
      </w:divBdr>
    </w:div>
    <w:div w:id="2077849837">
      <w:bodyDiv w:val="1"/>
      <w:marLeft w:val="0"/>
      <w:marRight w:val="0"/>
      <w:marTop w:val="0"/>
      <w:marBottom w:val="0"/>
      <w:divBdr>
        <w:top w:val="none" w:sz="0" w:space="0" w:color="auto"/>
        <w:left w:val="none" w:sz="0" w:space="0" w:color="auto"/>
        <w:bottom w:val="none" w:sz="0" w:space="0" w:color="auto"/>
        <w:right w:val="none" w:sz="0" w:space="0" w:color="auto"/>
      </w:divBdr>
    </w:div>
    <w:div w:id="2078822495">
      <w:bodyDiv w:val="1"/>
      <w:marLeft w:val="0"/>
      <w:marRight w:val="0"/>
      <w:marTop w:val="0"/>
      <w:marBottom w:val="0"/>
      <w:divBdr>
        <w:top w:val="none" w:sz="0" w:space="0" w:color="auto"/>
        <w:left w:val="none" w:sz="0" w:space="0" w:color="auto"/>
        <w:bottom w:val="none" w:sz="0" w:space="0" w:color="auto"/>
        <w:right w:val="none" w:sz="0" w:space="0" w:color="auto"/>
      </w:divBdr>
    </w:div>
    <w:div w:id="2083871311">
      <w:bodyDiv w:val="1"/>
      <w:marLeft w:val="0"/>
      <w:marRight w:val="0"/>
      <w:marTop w:val="0"/>
      <w:marBottom w:val="0"/>
      <w:divBdr>
        <w:top w:val="none" w:sz="0" w:space="0" w:color="auto"/>
        <w:left w:val="none" w:sz="0" w:space="0" w:color="auto"/>
        <w:bottom w:val="none" w:sz="0" w:space="0" w:color="auto"/>
        <w:right w:val="none" w:sz="0" w:space="0" w:color="auto"/>
      </w:divBdr>
    </w:div>
    <w:div w:id="2084330597">
      <w:bodyDiv w:val="1"/>
      <w:marLeft w:val="0"/>
      <w:marRight w:val="0"/>
      <w:marTop w:val="0"/>
      <w:marBottom w:val="0"/>
      <w:divBdr>
        <w:top w:val="none" w:sz="0" w:space="0" w:color="auto"/>
        <w:left w:val="none" w:sz="0" w:space="0" w:color="auto"/>
        <w:bottom w:val="none" w:sz="0" w:space="0" w:color="auto"/>
        <w:right w:val="none" w:sz="0" w:space="0" w:color="auto"/>
      </w:divBdr>
    </w:div>
    <w:div w:id="2126731297">
      <w:bodyDiv w:val="1"/>
      <w:marLeft w:val="0"/>
      <w:marRight w:val="0"/>
      <w:marTop w:val="0"/>
      <w:marBottom w:val="0"/>
      <w:divBdr>
        <w:top w:val="none" w:sz="0" w:space="0" w:color="auto"/>
        <w:left w:val="none" w:sz="0" w:space="0" w:color="auto"/>
        <w:bottom w:val="none" w:sz="0" w:space="0" w:color="auto"/>
        <w:right w:val="none" w:sz="0" w:space="0" w:color="auto"/>
      </w:divBdr>
    </w:div>
    <w:div w:id="2136482336">
      <w:bodyDiv w:val="1"/>
      <w:marLeft w:val="0"/>
      <w:marRight w:val="0"/>
      <w:marTop w:val="0"/>
      <w:marBottom w:val="0"/>
      <w:divBdr>
        <w:top w:val="none" w:sz="0" w:space="0" w:color="auto"/>
        <w:left w:val="none" w:sz="0" w:space="0" w:color="auto"/>
        <w:bottom w:val="none" w:sz="0" w:space="0" w:color="auto"/>
        <w:right w:val="none" w:sz="0" w:space="0" w:color="auto"/>
      </w:divBdr>
      <w:divsChild>
        <w:div w:id="16144817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4620</Words>
  <Characters>26336</Characters>
  <Application>Microsoft Office Word</Application>
  <DocSecurity>4</DocSecurity>
  <Lines>219</Lines>
  <Paragraphs>61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SA Pärnu Haigla</Company>
  <LinksUpToDate>false</LinksUpToDate>
  <CharactersWithSpaces>30895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Lass</dc:creator>
  <cp:lastModifiedBy>Windows User</cp:lastModifiedBy>
  <cp:revision>2</cp:revision>
  <dcterms:created xsi:type="dcterms:W3CDTF">2015-02-04T14:16:00Z</dcterms:created>
  <dcterms:modified xsi:type="dcterms:W3CDTF">2015-02-04T14:16:00Z</dcterms:modified>
</cp:coreProperties>
</file>