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5" w:rsidRPr="00F60835" w:rsidRDefault="007E7795" w:rsidP="007E7795">
      <w:pPr>
        <w:rPr>
          <w:b/>
          <w:color w:val="000080"/>
          <w:szCs w:val="18"/>
        </w:rPr>
      </w:pPr>
      <w:bookmarkStart w:id="0" w:name="_GoBack"/>
      <w:bookmarkEnd w:id="0"/>
      <w:r w:rsidRPr="00F60835">
        <w:rPr>
          <w:b/>
          <w:bCs/>
          <w:color w:val="000080"/>
          <w:szCs w:val="18"/>
        </w:rPr>
        <w:t xml:space="preserve">Kliiniline küsimus nr </w:t>
      </w:r>
      <w:r w:rsidR="004D1754" w:rsidRPr="00F60835">
        <w:rPr>
          <w:b/>
          <w:bCs/>
          <w:color w:val="000080"/>
          <w:szCs w:val="18"/>
        </w:rPr>
        <w:t>1</w:t>
      </w:r>
      <w:r w:rsidR="001A7736" w:rsidRPr="00F60835">
        <w:rPr>
          <w:b/>
          <w:bCs/>
          <w:color w:val="000080"/>
          <w:szCs w:val="18"/>
        </w:rPr>
        <w:t>4</w:t>
      </w:r>
    </w:p>
    <w:p w:rsidR="007E7795" w:rsidRPr="00F60835" w:rsidRDefault="007E7795" w:rsidP="007E7795">
      <w:pPr>
        <w:spacing w:line="276" w:lineRule="auto"/>
        <w:rPr>
          <w:i/>
          <w:color w:val="000080"/>
          <w:szCs w:val="18"/>
        </w:rPr>
      </w:pPr>
    </w:p>
    <w:p w:rsidR="002C0209" w:rsidRPr="00F60835" w:rsidRDefault="002C0209" w:rsidP="00342B27">
      <w:pPr>
        <w:spacing w:beforeLines="1" w:before="2" w:afterLines="1" w:after="2"/>
        <w:jc w:val="both"/>
        <w:rPr>
          <w:rFonts w:eastAsiaTheme="minorHAnsi" w:cstheme="minorBidi"/>
          <w:color w:val="000000"/>
          <w:szCs w:val="20"/>
          <w:lang w:eastAsia="en-US"/>
        </w:rPr>
      </w:pPr>
      <w:r w:rsidRPr="00F60835">
        <w:rPr>
          <w:rFonts w:eastAsiaTheme="minorHAnsi" w:cstheme="minorBidi"/>
          <w:color w:val="000000"/>
          <w:szCs w:val="20"/>
          <w:lang w:eastAsia="en-US"/>
        </w:rPr>
        <w:t>Kas postoperatiivselt koduse kirjaliku valuravijuhise kasutamine vs mittekasutamine mõjutab ägeda valu ravi tulemust?</w:t>
      </w:r>
    </w:p>
    <w:p w:rsidR="002C0209" w:rsidRPr="00F60835" w:rsidRDefault="002C0209" w:rsidP="00342B27">
      <w:pPr>
        <w:spacing w:beforeLines="1" w:before="2" w:afterLines="1" w:after="2"/>
        <w:jc w:val="both"/>
        <w:rPr>
          <w:rFonts w:eastAsiaTheme="minorHAnsi" w:cstheme="minorBidi"/>
          <w:color w:val="000000"/>
          <w:szCs w:val="20"/>
          <w:lang w:eastAsia="en-US"/>
        </w:rPr>
      </w:pPr>
    </w:p>
    <w:p w:rsidR="00A5764C" w:rsidRPr="00F60835" w:rsidRDefault="002C0209" w:rsidP="002C0209">
      <w:pPr>
        <w:jc w:val="both"/>
        <w:rPr>
          <w:b/>
          <w:color w:val="000080"/>
          <w:szCs w:val="18"/>
        </w:rPr>
      </w:pPr>
      <w:r w:rsidRPr="00F60835">
        <w:rPr>
          <w:rFonts w:eastAsiaTheme="minorHAnsi" w:cstheme="minorBidi"/>
          <w:color w:val="000000"/>
          <w:szCs w:val="20"/>
          <w:lang w:eastAsia="en-US"/>
        </w:rPr>
        <w:t>Tulemusnäitajad: valu tugevus, postoperatiivsete tüsistuste esinemissagedus, rehospitaliseerimine valu tõttu, patsiendi (eestkostja) rahulolu valuraviga</w:t>
      </w:r>
    </w:p>
    <w:p w:rsidR="00A5764C" w:rsidRPr="00F60835" w:rsidRDefault="00A5764C" w:rsidP="00000B73">
      <w:pPr>
        <w:jc w:val="both"/>
        <w:rPr>
          <w:b/>
          <w:color w:val="000080"/>
          <w:szCs w:val="18"/>
        </w:rPr>
      </w:pPr>
    </w:p>
    <w:p w:rsidR="00000B73" w:rsidRPr="00F60835" w:rsidRDefault="00000B73" w:rsidP="00000B73">
      <w:pPr>
        <w:jc w:val="both"/>
        <w:rPr>
          <w:b/>
          <w:color w:val="000080"/>
          <w:szCs w:val="18"/>
        </w:rPr>
      </w:pPr>
      <w:r w:rsidRPr="00F60835">
        <w:rPr>
          <w:b/>
          <w:color w:val="000080"/>
          <w:szCs w:val="18"/>
        </w:rPr>
        <w:t>Ravijuhendid</w:t>
      </w:r>
    </w:p>
    <w:p w:rsidR="002A4951" w:rsidRPr="00F60835" w:rsidRDefault="002A4951" w:rsidP="00000B73">
      <w:pPr>
        <w:jc w:val="both"/>
        <w:rPr>
          <w:b/>
          <w:color w:val="000080"/>
          <w:szCs w:val="18"/>
        </w:rPr>
      </w:pPr>
    </w:p>
    <w:p w:rsidR="00466CA8" w:rsidRPr="00F60835" w:rsidRDefault="00000B73"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t>Kokkuvõte</w:t>
      </w:r>
      <w:r w:rsidR="005604AF" w:rsidRPr="00F60835">
        <w:rPr>
          <w:b/>
          <w:color w:val="000080"/>
          <w:szCs w:val="18"/>
        </w:rPr>
        <w:t>:</w:t>
      </w:r>
    </w:p>
    <w:p w:rsidR="005604AF" w:rsidRPr="00F60835" w:rsidRDefault="005E7E6A"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t xml:space="preserve">Postoperatiivselt </w:t>
      </w:r>
      <w:r w:rsidR="004F49F6" w:rsidRPr="00F60835">
        <w:rPr>
          <w:b/>
          <w:color w:val="0000FF"/>
          <w:szCs w:val="28"/>
          <w:lang w:val="en-US" w:eastAsia="en-US"/>
        </w:rPr>
        <w:t>koduse</w:t>
      </w:r>
      <w:r w:rsidRPr="00F60835">
        <w:rPr>
          <w:b/>
          <w:color w:val="00B0F0"/>
          <w:szCs w:val="18"/>
        </w:rPr>
        <w:t xml:space="preserve"> </w:t>
      </w:r>
      <w:r w:rsidRPr="00F60835">
        <w:rPr>
          <w:b/>
          <w:color w:val="000080"/>
          <w:szCs w:val="18"/>
        </w:rPr>
        <w:t>kirjaliku valuravijuhise kasutamist ei ole ravijuhendites AU10 ja DE-07 käsitletud. Küll aga rõhutavad mõlemad juhendid</w:t>
      </w:r>
      <w:r w:rsidR="008D15EE" w:rsidRPr="00F60835">
        <w:rPr>
          <w:b/>
          <w:color w:val="000080"/>
          <w:szCs w:val="18"/>
        </w:rPr>
        <w:t>:</w:t>
      </w:r>
      <w:r w:rsidR="00B803B4" w:rsidRPr="00F60835">
        <w:rPr>
          <w:b/>
          <w:color w:val="000080"/>
          <w:szCs w:val="18"/>
        </w:rPr>
        <w:t xml:space="preserve"> </w:t>
      </w:r>
      <w:r w:rsidRPr="00F60835">
        <w:rPr>
          <w:b/>
          <w:color w:val="000080"/>
          <w:szCs w:val="18"/>
        </w:rPr>
        <w:t>selleks</w:t>
      </w:r>
      <w:r w:rsidR="00202585" w:rsidRPr="00F60835">
        <w:rPr>
          <w:b/>
          <w:color w:val="000080"/>
          <w:szCs w:val="18"/>
        </w:rPr>
        <w:t>,</w:t>
      </w:r>
      <w:r w:rsidR="00D5163D" w:rsidRPr="00F60835">
        <w:rPr>
          <w:b/>
          <w:color w:val="000080"/>
          <w:szCs w:val="18"/>
        </w:rPr>
        <w:t xml:space="preserve"> et patsient saaks </w:t>
      </w:r>
      <w:r w:rsidRPr="00F60835">
        <w:rPr>
          <w:b/>
          <w:color w:val="000080"/>
          <w:szCs w:val="18"/>
        </w:rPr>
        <w:t>postoperatiivse</w:t>
      </w:r>
      <w:r w:rsidR="00B803B4" w:rsidRPr="00F60835">
        <w:rPr>
          <w:b/>
          <w:color w:val="000080"/>
          <w:szCs w:val="18"/>
        </w:rPr>
        <w:t xml:space="preserve"> valuga hakkama, tuleks</w:t>
      </w:r>
      <w:r w:rsidRPr="00F60835">
        <w:rPr>
          <w:b/>
          <w:color w:val="000080"/>
          <w:szCs w:val="18"/>
        </w:rPr>
        <w:t xml:space="preserve"> patsiendi õpetusega alustada juba preoperatiivse</w:t>
      </w:r>
      <w:r w:rsidR="00B803B4" w:rsidRPr="00F60835">
        <w:rPr>
          <w:b/>
          <w:color w:val="000080"/>
          <w:szCs w:val="18"/>
        </w:rPr>
        <w:t>s perioodis. Mõlemas juhendis rõhutatakse</w:t>
      </w:r>
      <w:r w:rsidR="00761167" w:rsidRPr="00F60835">
        <w:rPr>
          <w:b/>
          <w:color w:val="000080"/>
          <w:szCs w:val="18"/>
        </w:rPr>
        <w:t>, et</w:t>
      </w:r>
      <w:r w:rsidR="004C7AA1" w:rsidRPr="00F60835">
        <w:rPr>
          <w:b/>
          <w:color w:val="000080"/>
          <w:szCs w:val="18"/>
        </w:rPr>
        <w:t xml:space="preserve"> </w:t>
      </w:r>
      <w:r w:rsidR="00B803B4" w:rsidRPr="00F60835">
        <w:rPr>
          <w:b/>
          <w:color w:val="000080"/>
          <w:szCs w:val="18"/>
        </w:rPr>
        <w:t>lisaks verbaalsele informatsiooni jagamisele</w:t>
      </w:r>
      <w:r w:rsidR="004C7AA1" w:rsidRPr="00F60835">
        <w:rPr>
          <w:b/>
          <w:color w:val="000080"/>
          <w:szCs w:val="18"/>
        </w:rPr>
        <w:t xml:space="preserve"> </w:t>
      </w:r>
      <w:r w:rsidR="00761167" w:rsidRPr="00F60835">
        <w:rPr>
          <w:b/>
          <w:color w:val="000080"/>
          <w:szCs w:val="18"/>
        </w:rPr>
        <w:t xml:space="preserve">tuleb </w:t>
      </w:r>
      <w:r w:rsidR="004C7AA1" w:rsidRPr="00F60835">
        <w:rPr>
          <w:b/>
          <w:color w:val="000080"/>
          <w:szCs w:val="18"/>
        </w:rPr>
        <w:t>patsiendi õpetamiseks</w:t>
      </w:r>
      <w:r w:rsidR="00202585" w:rsidRPr="00F60835">
        <w:rPr>
          <w:b/>
          <w:color w:val="000080"/>
          <w:szCs w:val="18"/>
        </w:rPr>
        <w:t xml:space="preserve"> kasutada ka</w:t>
      </w:r>
      <w:r w:rsidR="004C7AA1" w:rsidRPr="00F60835">
        <w:rPr>
          <w:b/>
          <w:color w:val="000080"/>
          <w:szCs w:val="18"/>
        </w:rPr>
        <w:t xml:space="preserve"> </w:t>
      </w:r>
      <w:r w:rsidR="00202585" w:rsidRPr="00F60835">
        <w:rPr>
          <w:b/>
          <w:color w:val="000080"/>
          <w:szCs w:val="18"/>
        </w:rPr>
        <w:t>teisi patsiendile sobivaid meetodeid,</w:t>
      </w:r>
      <w:r w:rsidR="004C7AA1" w:rsidRPr="00F60835">
        <w:rPr>
          <w:b/>
          <w:color w:val="000080"/>
          <w:szCs w:val="18"/>
        </w:rPr>
        <w:t xml:space="preserve"> sh</w:t>
      </w:r>
      <w:r w:rsidR="00B803B4" w:rsidRPr="00F60835">
        <w:rPr>
          <w:b/>
          <w:color w:val="000080"/>
          <w:szCs w:val="18"/>
        </w:rPr>
        <w:t xml:space="preserve"> kirjalike ju</w:t>
      </w:r>
      <w:r w:rsidR="004C7AA1" w:rsidRPr="00F60835">
        <w:rPr>
          <w:b/>
          <w:color w:val="000080"/>
          <w:szCs w:val="18"/>
        </w:rPr>
        <w:t xml:space="preserve">histe kasutamine. </w:t>
      </w:r>
    </w:p>
    <w:p w:rsidR="00983078" w:rsidRPr="00F60835" w:rsidRDefault="00983078" w:rsidP="00000B73">
      <w:pPr>
        <w:widowControl w:val="0"/>
        <w:autoSpaceDE w:val="0"/>
        <w:autoSpaceDN w:val="0"/>
        <w:adjustRightInd w:val="0"/>
        <w:rPr>
          <w:rFonts w:cs="Arial"/>
          <w:b/>
          <w:szCs w:val="26"/>
        </w:rPr>
      </w:pPr>
    </w:p>
    <w:p w:rsidR="002E5472" w:rsidRPr="00F60835" w:rsidRDefault="002E5472" w:rsidP="002E5472">
      <w:pPr>
        <w:pStyle w:val="Normaallaadveeb"/>
        <w:spacing w:before="2" w:after="2"/>
        <w:rPr>
          <w:b/>
          <w:color w:val="0000FF"/>
        </w:rPr>
      </w:pPr>
      <w:r w:rsidRPr="00F60835">
        <w:rPr>
          <w:b/>
          <w:color w:val="0000FF"/>
        </w:rPr>
        <w:t xml:space="preserve">1. </w:t>
      </w:r>
      <w:r w:rsidRPr="00F60835">
        <w:rPr>
          <w:b/>
          <w:color w:val="0000FF"/>
          <w:szCs w:val="28"/>
          <w:lang w:val="en-US" w:eastAsia="en-US"/>
        </w:rPr>
        <w:t>Acute Pain Management: Scientific Evidence 2010</w:t>
      </w:r>
      <w:r w:rsidRPr="00F60835">
        <w:rPr>
          <w:color w:val="0000FF"/>
          <w:szCs w:val="28"/>
          <w:lang w:val="en-US" w:eastAsia="en-US"/>
        </w:rPr>
        <w:t xml:space="preserve"> (</w:t>
      </w:r>
      <w:r w:rsidRPr="00F60835">
        <w:rPr>
          <w:b/>
          <w:color w:val="0000FF"/>
        </w:rPr>
        <w:t>AU10)</w:t>
      </w:r>
    </w:p>
    <w:p w:rsidR="002E5472" w:rsidRPr="00F60835" w:rsidRDefault="002E5472" w:rsidP="002E5472">
      <w:pPr>
        <w:widowControl w:val="0"/>
        <w:autoSpaceDE w:val="0"/>
        <w:autoSpaceDN w:val="0"/>
        <w:adjustRightInd w:val="0"/>
        <w:jc w:val="both"/>
        <w:rPr>
          <w:rFonts w:cs="Arial"/>
          <w:b/>
          <w:color w:val="0000FF"/>
          <w:szCs w:val="26"/>
        </w:rPr>
      </w:pPr>
      <w:r w:rsidRPr="00F60835">
        <w:rPr>
          <w:rFonts w:cs="Arial"/>
          <w:b/>
          <w:color w:val="0000FF"/>
          <w:szCs w:val="26"/>
        </w:rPr>
        <w:t>Key messages:</w:t>
      </w:r>
    </w:p>
    <w:p w:rsidR="002E5472" w:rsidRPr="00F60835" w:rsidRDefault="002E5472" w:rsidP="002E5472">
      <w:pPr>
        <w:jc w:val="both"/>
        <w:rPr>
          <w:rFonts w:eastAsiaTheme="minorHAnsi" w:cs="Calibri"/>
          <w:szCs w:val="20"/>
          <w:lang w:eastAsia="en-US"/>
        </w:rPr>
      </w:pPr>
    </w:p>
    <w:p w:rsidR="002E5472" w:rsidRPr="00F60835" w:rsidRDefault="002E5472" w:rsidP="002E5472">
      <w:pPr>
        <w:jc w:val="both"/>
        <w:rPr>
          <w:rFonts w:eastAsiaTheme="minorHAnsi" w:cs="Calibri"/>
          <w:szCs w:val="20"/>
          <w:lang w:eastAsia="en-US"/>
        </w:rPr>
      </w:pPr>
      <w:r w:rsidRPr="00F60835">
        <w:rPr>
          <w:rFonts w:eastAsiaTheme="minorHAnsi" w:cs="Calibri"/>
          <w:szCs w:val="20"/>
          <w:lang w:eastAsia="en-US"/>
        </w:rPr>
        <w:t xml:space="preserve">Written information given to patients prior to seeing an anaesthetist is better than verbal information given </w:t>
      </w:r>
      <w:r w:rsidR="00E531F6" w:rsidRPr="00F60835">
        <w:rPr>
          <w:rFonts w:eastAsiaTheme="minorHAnsi" w:cs="Calibri"/>
          <w:szCs w:val="20"/>
          <w:lang w:eastAsia="en-US"/>
        </w:rPr>
        <w:t>at the time of the interview (Level III</w:t>
      </w:r>
      <w:r w:rsidRPr="00F60835">
        <w:rPr>
          <w:rFonts w:eastAsiaTheme="minorHAnsi" w:cs="Calibri"/>
          <w:szCs w:val="20"/>
          <w:lang w:eastAsia="en-US"/>
        </w:rPr>
        <w:t xml:space="preserve">) </w:t>
      </w:r>
    </w:p>
    <w:p w:rsidR="002E5472" w:rsidRPr="00F60835" w:rsidRDefault="002E5472" w:rsidP="00000B73">
      <w:pPr>
        <w:widowControl w:val="0"/>
        <w:autoSpaceDE w:val="0"/>
        <w:autoSpaceDN w:val="0"/>
        <w:adjustRightInd w:val="0"/>
        <w:rPr>
          <w:rFonts w:cs="Arial"/>
          <w:b/>
          <w:szCs w:val="26"/>
        </w:rPr>
      </w:pPr>
    </w:p>
    <w:p w:rsidR="007D354E" w:rsidRPr="00F60835" w:rsidRDefault="002E5472" w:rsidP="00B83C73">
      <w:pPr>
        <w:pStyle w:val="Normaallaadveeb"/>
        <w:spacing w:before="2" w:after="2"/>
        <w:rPr>
          <w:b/>
          <w:szCs w:val="28"/>
          <w:lang w:val="en-US" w:eastAsia="en-US"/>
        </w:rPr>
      </w:pPr>
      <w:r w:rsidRPr="00F60835">
        <w:rPr>
          <w:rFonts w:cs="ArialMT"/>
          <w:b/>
          <w:color w:val="000080"/>
          <w:szCs w:val="18"/>
          <w:lang w:val="fi-FI" w:eastAsia="en-US"/>
        </w:rPr>
        <w:t>2</w:t>
      </w:r>
      <w:r w:rsidR="00000B73" w:rsidRPr="00F60835">
        <w:rPr>
          <w:rFonts w:cs="ArialMT"/>
          <w:b/>
          <w:color w:val="0000FF"/>
          <w:szCs w:val="18"/>
          <w:lang w:val="fi-FI" w:eastAsia="en-US"/>
        </w:rPr>
        <w:t>.</w:t>
      </w:r>
      <w:r w:rsidR="00000B73" w:rsidRPr="00F60835">
        <w:rPr>
          <w:b/>
          <w:color w:val="0000FF"/>
          <w:szCs w:val="28"/>
          <w:lang w:val="en-US" w:eastAsia="en-US"/>
        </w:rPr>
        <w:t>“</w:t>
      </w:r>
      <w:proofErr w:type="gramStart"/>
      <w:r w:rsidR="00000B73" w:rsidRPr="00F60835">
        <w:rPr>
          <w:b/>
          <w:color w:val="0000FF"/>
          <w:szCs w:val="28"/>
          <w:lang w:val="en-US" w:eastAsia="en-US"/>
        </w:rPr>
        <w:t>Behandlung   acuter</w:t>
      </w:r>
      <w:proofErr w:type="gramEnd"/>
      <w:r w:rsidR="00000B73" w:rsidRPr="00F60835">
        <w:rPr>
          <w:b/>
          <w:color w:val="0000FF"/>
          <w:szCs w:val="28"/>
          <w:lang w:val="en-US" w:eastAsia="en-US"/>
        </w:rPr>
        <w:t xml:space="preserve">   perioperativer   und   postraumatischer Schmertzen” 2009 (DE-</w:t>
      </w:r>
      <w:r w:rsidR="00000B73" w:rsidRPr="00F60835">
        <w:rPr>
          <w:b/>
          <w:color w:val="0000FF"/>
          <w:szCs w:val="28"/>
          <w:lang w:val="en-US" w:eastAsia="en-US"/>
        </w:rPr>
        <w:softHyphen/>
        <w:t>07)</w:t>
      </w:r>
    </w:p>
    <w:p w:rsidR="00B50516" w:rsidRPr="00F60835" w:rsidRDefault="00483184" w:rsidP="00342B27">
      <w:pPr>
        <w:spacing w:beforeLines="1" w:before="2" w:afterLines="1" w:after="2"/>
        <w:jc w:val="both"/>
        <w:rPr>
          <w:rFonts w:eastAsiaTheme="minorHAnsi"/>
          <w:color w:val="0000FF"/>
          <w:szCs w:val="20"/>
          <w:lang w:val="en-US" w:eastAsia="en-US"/>
        </w:rPr>
      </w:pPr>
      <w:r w:rsidRPr="00F60835">
        <w:rPr>
          <w:rFonts w:eastAsiaTheme="minorHAnsi"/>
          <w:bCs/>
          <w:color w:val="0000FF"/>
          <w:lang w:val="en-US" w:eastAsia="en-US"/>
        </w:rPr>
        <w:t>All patients should receive preoperatively information about the postoperative pain management</w:t>
      </w:r>
      <w:r w:rsidR="00B50516" w:rsidRPr="00F60835">
        <w:rPr>
          <w:rFonts w:eastAsiaTheme="minorHAnsi"/>
          <w:bCs/>
          <w:color w:val="0000FF"/>
          <w:lang w:val="en-US" w:eastAsia="en-US"/>
        </w:rPr>
        <w:t xml:space="preserve">. </w:t>
      </w:r>
      <w:r w:rsidRPr="00F60835">
        <w:rPr>
          <w:rFonts w:eastAsiaTheme="minorHAnsi"/>
          <w:bCs/>
          <w:color w:val="0000FF"/>
          <w:lang w:val="en-US" w:eastAsia="en-US"/>
        </w:rPr>
        <w:t>(GoR: A)</w:t>
      </w:r>
    </w:p>
    <w:p w:rsidR="00283520" w:rsidRPr="00F60835" w:rsidRDefault="00283520" w:rsidP="00342B27">
      <w:pPr>
        <w:spacing w:beforeLines="1" w:before="2" w:afterLines="1" w:after="2"/>
        <w:jc w:val="both"/>
        <w:rPr>
          <w:rFonts w:eastAsiaTheme="minorHAnsi"/>
          <w:szCs w:val="18"/>
          <w:lang w:val="en-US" w:eastAsia="en-US"/>
        </w:rPr>
      </w:pPr>
    </w:p>
    <w:p w:rsidR="00483184" w:rsidRPr="00F60835" w:rsidRDefault="00483184" w:rsidP="00342B27">
      <w:pPr>
        <w:spacing w:beforeLines="1" w:before="2" w:afterLines="1" w:after="2"/>
        <w:jc w:val="both"/>
        <w:rPr>
          <w:rFonts w:eastAsiaTheme="minorHAnsi"/>
          <w:lang w:val="en-US" w:eastAsia="en-US"/>
        </w:rPr>
      </w:pPr>
      <w:r w:rsidRPr="00F60835">
        <w:rPr>
          <w:rFonts w:eastAsiaTheme="minorHAnsi"/>
          <w:lang w:val="en-US" w:eastAsia="en-US"/>
        </w:rPr>
        <w:t>It is advis</w:t>
      </w:r>
      <w:r w:rsidR="00283520" w:rsidRPr="00F60835">
        <w:rPr>
          <w:rFonts w:eastAsiaTheme="minorHAnsi"/>
          <w:lang w:val="en-US" w:eastAsia="en-US"/>
        </w:rPr>
        <w:t>able to give to patie</w:t>
      </w:r>
      <w:r w:rsidRPr="00F60835">
        <w:rPr>
          <w:rFonts w:eastAsiaTheme="minorHAnsi"/>
          <w:lang w:val="en-US" w:eastAsia="en-US"/>
        </w:rPr>
        <w:t>nt personal information in addit</w:t>
      </w:r>
      <w:r w:rsidR="00283520" w:rsidRPr="00F60835">
        <w:rPr>
          <w:rFonts w:eastAsiaTheme="minorHAnsi"/>
          <w:lang w:val="en-US" w:eastAsia="en-US"/>
        </w:rPr>
        <w:t>ion to the other forms of information (brochures, film) about the postoperative pain management.</w:t>
      </w:r>
    </w:p>
    <w:p w:rsidR="00483184" w:rsidRPr="00F60835" w:rsidRDefault="00202585" w:rsidP="00342B27">
      <w:pPr>
        <w:spacing w:beforeLines="1" w:before="2" w:afterLines="1" w:after="2"/>
        <w:jc w:val="both"/>
        <w:rPr>
          <w:rFonts w:eastAsiaTheme="minorHAnsi"/>
          <w:lang w:val="en-US" w:eastAsia="en-US"/>
        </w:rPr>
      </w:pPr>
      <w:r w:rsidRPr="00F60835">
        <w:rPr>
          <w:rFonts w:eastAsiaTheme="minorHAnsi"/>
          <w:lang w:val="en-US" w:eastAsia="en-US"/>
        </w:rPr>
        <w:t>Before discharge f</w:t>
      </w:r>
      <w:r w:rsidR="00483184" w:rsidRPr="00F60835">
        <w:rPr>
          <w:rFonts w:eastAsiaTheme="minorHAnsi"/>
          <w:lang w:val="en-US" w:eastAsia="en-US"/>
        </w:rPr>
        <w:t>r</w:t>
      </w:r>
      <w:r w:rsidRPr="00F60835">
        <w:rPr>
          <w:rFonts w:eastAsiaTheme="minorHAnsi"/>
          <w:lang w:val="en-US" w:eastAsia="en-US"/>
        </w:rPr>
        <w:t>o</w:t>
      </w:r>
      <w:r w:rsidR="00483184" w:rsidRPr="00F60835">
        <w:rPr>
          <w:rFonts w:eastAsiaTheme="minorHAnsi"/>
          <w:lang w:val="en-US" w:eastAsia="en-US"/>
        </w:rPr>
        <w:t xml:space="preserve">m the hospital, also written information should be provided about the further healing process and instructions. </w:t>
      </w:r>
    </w:p>
    <w:p w:rsidR="00483184" w:rsidRPr="00F60835" w:rsidRDefault="00483184" w:rsidP="00342B27">
      <w:pPr>
        <w:spacing w:beforeLines="1" w:before="2" w:afterLines="1" w:after="2"/>
        <w:jc w:val="both"/>
        <w:rPr>
          <w:rFonts w:eastAsiaTheme="minorHAnsi"/>
          <w:lang w:val="en-US" w:eastAsia="en-US"/>
        </w:rPr>
      </w:pPr>
    </w:p>
    <w:p w:rsidR="00283520" w:rsidRPr="00F60835" w:rsidRDefault="00483184" w:rsidP="00342B27">
      <w:pPr>
        <w:spacing w:beforeLines="1" w:before="2" w:afterLines="1" w:after="2"/>
        <w:jc w:val="both"/>
        <w:rPr>
          <w:rFonts w:eastAsiaTheme="minorHAnsi"/>
          <w:color w:val="0000FF"/>
          <w:lang w:val="en-US" w:eastAsia="en-US"/>
        </w:rPr>
      </w:pPr>
      <w:r w:rsidRPr="00F60835">
        <w:rPr>
          <w:rFonts w:eastAsiaTheme="minorHAnsi"/>
          <w:color w:val="0000FF"/>
          <w:lang w:val="en-US" w:eastAsia="en-US"/>
        </w:rPr>
        <w:t>Patient must have information about perioperative pain management plan. (</w:t>
      </w:r>
      <w:r w:rsidRPr="00F60835">
        <w:rPr>
          <w:rFonts w:eastAsiaTheme="minorHAnsi"/>
          <w:b/>
          <w:bCs/>
          <w:color w:val="0000FF"/>
          <w:lang w:val="en-US" w:eastAsia="en-US"/>
        </w:rPr>
        <w:t xml:space="preserve">GoR: A) </w:t>
      </w:r>
    </w:p>
    <w:p w:rsidR="00283520" w:rsidRPr="00F60835" w:rsidRDefault="00483184" w:rsidP="00342B27">
      <w:pPr>
        <w:spacing w:beforeLines="1" w:before="2" w:afterLines="1" w:after="2"/>
        <w:rPr>
          <w:rFonts w:cs="Arial"/>
          <w:color w:val="0000FF"/>
          <w:szCs w:val="26"/>
        </w:rPr>
      </w:pPr>
      <w:r w:rsidRPr="00F60835">
        <w:rPr>
          <w:rFonts w:cs="Arial"/>
          <w:color w:val="0000FF"/>
          <w:szCs w:val="26"/>
        </w:rPr>
        <w:t>The timing of the preoperative patient education must be adequate. (</w:t>
      </w:r>
      <w:r w:rsidR="00283520" w:rsidRPr="00342B27">
        <w:rPr>
          <w:rFonts w:eastAsiaTheme="minorHAnsi"/>
          <w:b/>
          <w:bCs/>
          <w:color w:val="0000FF"/>
          <w:lang w:eastAsia="en-US"/>
        </w:rPr>
        <w:t>GoR: A</w:t>
      </w:r>
      <w:r w:rsidRPr="00342B27">
        <w:rPr>
          <w:rFonts w:eastAsiaTheme="minorHAnsi"/>
          <w:b/>
          <w:bCs/>
          <w:color w:val="0000FF"/>
          <w:lang w:eastAsia="en-US"/>
        </w:rPr>
        <w:t>)</w:t>
      </w:r>
      <w:r w:rsidR="00283520" w:rsidRPr="00342B27">
        <w:rPr>
          <w:rFonts w:eastAsiaTheme="minorHAnsi"/>
          <w:b/>
          <w:bCs/>
          <w:color w:val="0000FF"/>
          <w:lang w:eastAsia="en-US"/>
        </w:rPr>
        <w:t xml:space="preserve"> </w:t>
      </w:r>
    </w:p>
    <w:p w:rsidR="001A5933" w:rsidRPr="00F60835" w:rsidRDefault="001A5933" w:rsidP="001A5933">
      <w:pPr>
        <w:widowControl w:val="0"/>
        <w:autoSpaceDE w:val="0"/>
        <w:autoSpaceDN w:val="0"/>
        <w:adjustRightInd w:val="0"/>
        <w:rPr>
          <w:rFonts w:cs="Arial"/>
          <w:color w:val="0000FF"/>
          <w:szCs w:val="26"/>
        </w:rPr>
      </w:pPr>
    </w:p>
    <w:p w:rsidR="00F60835" w:rsidRDefault="00F60835" w:rsidP="007E7795">
      <w:pPr>
        <w:jc w:val="both"/>
        <w:rPr>
          <w:rFonts w:eastAsiaTheme="minorHAnsi" w:cs="Calibri"/>
          <w:b/>
          <w:color w:val="FF0000"/>
          <w:szCs w:val="20"/>
          <w:lang w:eastAsia="en-US"/>
        </w:rPr>
      </w:pPr>
      <w:r w:rsidRPr="00F60835">
        <w:rPr>
          <w:rFonts w:eastAsiaTheme="minorHAnsi" w:cs="Calibri"/>
          <w:b/>
          <w:color w:val="FF0000"/>
          <w:szCs w:val="20"/>
          <w:lang w:eastAsia="en-US"/>
        </w:rPr>
        <w:t>3. PEDI-12</w:t>
      </w:r>
    </w:p>
    <w:p w:rsidR="00F60835" w:rsidRDefault="00F60835" w:rsidP="007E7795">
      <w:pPr>
        <w:jc w:val="both"/>
        <w:rPr>
          <w:rFonts w:eastAsiaTheme="minorHAnsi" w:cs="Calibri"/>
          <w:b/>
          <w:color w:val="FF0000"/>
          <w:szCs w:val="20"/>
          <w:lang w:eastAsia="en-US"/>
        </w:rPr>
      </w:pPr>
    </w:p>
    <w:p w:rsidR="00775403" w:rsidRPr="00F60835" w:rsidRDefault="00F60835" w:rsidP="007E7795">
      <w:pPr>
        <w:jc w:val="both"/>
        <w:rPr>
          <w:rFonts w:eastAsiaTheme="minorHAnsi" w:cs="Calibri"/>
          <w:color w:val="FF0000"/>
          <w:szCs w:val="20"/>
          <w:lang w:eastAsia="en-US"/>
        </w:rPr>
      </w:pPr>
      <w:r w:rsidRPr="00F60835">
        <w:rPr>
          <w:rFonts w:eastAsiaTheme="minorHAnsi" w:cs="Calibri"/>
          <w:color w:val="FF0000"/>
          <w:szCs w:val="20"/>
          <w:lang w:eastAsia="en-US"/>
        </w:rPr>
        <w:t>EI käsitle.</w:t>
      </w:r>
    </w:p>
    <w:p w:rsidR="005F37A3" w:rsidRPr="00F60835" w:rsidRDefault="005F37A3" w:rsidP="007E7795">
      <w:pPr>
        <w:jc w:val="both"/>
        <w:rPr>
          <w:rFonts w:eastAsiaTheme="minorHAnsi" w:cs="Calibri"/>
          <w:szCs w:val="20"/>
          <w:lang w:eastAsia="en-US"/>
        </w:rPr>
      </w:pPr>
    </w:p>
    <w:p w:rsidR="00A11C7B" w:rsidRPr="00F60835" w:rsidRDefault="007E7795" w:rsidP="00A11C7B">
      <w:pPr>
        <w:jc w:val="both"/>
        <w:rPr>
          <w:rFonts w:cs="Arial"/>
          <w:b/>
          <w:color w:val="000080"/>
          <w:szCs w:val="18"/>
        </w:rPr>
      </w:pPr>
      <w:r w:rsidRPr="00F60835">
        <w:rPr>
          <w:rFonts w:cs="Arial"/>
          <w:b/>
          <w:color w:val="000080"/>
          <w:szCs w:val="18"/>
        </w:rPr>
        <w:t>Süstemaatilised ülevaated</w:t>
      </w:r>
    </w:p>
    <w:p w:rsidR="00A11C7B" w:rsidRPr="00F60835" w:rsidRDefault="00A11C7B" w:rsidP="00A11C7B">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t>Kokkuvõte</w:t>
      </w:r>
    </w:p>
    <w:p w:rsidR="00A11C7B" w:rsidRPr="00F60835" w:rsidRDefault="009B1A2B" w:rsidP="00A11C7B">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lastRenderedPageBreak/>
        <w:t>Otsingu tulemusena ei leitud ühtegi meta-analüüsi, mis annaks vastuse kliinilisele küsimusele kas postoperatiivselt koduse kirjaliku valuravijuhise kasutamine vs mittekasutamine  mõjutab äge</w:t>
      </w:r>
      <w:r w:rsidR="0036777E" w:rsidRPr="00F60835">
        <w:rPr>
          <w:b/>
          <w:color w:val="000080"/>
          <w:szCs w:val="18"/>
        </w:rPr>
        <w:t xml:space="preserve">da valuravi tulemust. Leiti kaks </w:t>
      </w:r>
      <w:r w:rsidR="006019A5" w:rsidRPr="00F60835">
        <w:rPr>
          <w:b/>
          <w:color w:val="000080"/>
          <w:szCs w:val="18"/>
        </w:rPr>
        <w:t>süstemaatilist</w:t>
      </w:r>
      <w:r w:rsidRPr="00F60835">
        <w:rPr>
          <w:b/>
          <w:color w:val="000080"/>
          <w:szCs w:val="18"/>
        </w:rPr>
        <w:t xml:space="preserve"> ülevaade</w:t>
      </w:r>
      <w:r w:rsidR="0036777E" w:rsidRPr="00F60835">
        <w:rPr>
          <w:b/>
          <w:color w:val="000080"/>
          <w:szCs w:val="18"/>
        </w:rPr>
        <w:t xml:space="preserve">t, millest selgub, et patsiendid kellele on preoperatiivselt jagatud </w:t>
      </w:r>
      <w:r w:rsidR="006019A5" w:rsidRPr="00F60835">
        <w:rPr>
          <w:b/>
          <w:color w:val="000080"/>
          <w:szCs w:val="18"/>
        </w:rPr>
        <w:t>lisaks verbaalsele</w:t>
      </w:r>
      <w:r w:rsidR="0036777E" w:rsidRPr="00F60835">
        <w:rPr>
          <w:b/>
          <w:color w:val="000080"/>
          <w:szCs w:val="18"/>
        </w:rPr>
        <w:t xml:space="preserve"> informatsiooni</w:t>
      </w:r>
      <w:r w:rsidR="006019A5" w:rsidRPr="00F60835">
        <w:rPr>
          <w:b/>
          <w:color w:val="000080"/>
          <w:szCs w:val="18"/>
        </w:rPr>
        <w:t xml:space="preserve">le antud ka </w:t>
      </w:r>
      <w:r w:rsidR="0036777E" w:rsidRPr="00F60835">
        <w:rPr>
          <w:b/>
          <w:color w:val="000080"/>
          <w:szCs w:val="18"/>
        </w:rPr>
        <w:t xml:space="preserve">kirjalik materjal, tõstab patsiendi teadlikkust valust, ning  </w:t>
      </w:r>
      <w:r w:rsidR="006019A5" w:rsidRPr="00F60835">
        <w:rPr>
          <w:b/>
          <w:color w:val="000080"/>
          <w:szCs w:val="18"/>
        </w:rPr>
        <w:t>nad võiksid saada</w:t>
      </w:r>
      <w:r w:rsidR="0036777E" w:rsidRPr="00F60835">
        <w:rPr>
          <w:b/>
          <w:color w:val="000080"/>
          <w:szCs w:val="18"/>
        </w:rPr>
        <w:t xml:space="preserve"> postoperatiivse valuga paremini hakkama.  </w:t>
      </w:r>
    </w:p>
    <w:p w:rsidR="00A11C7B" w:rsidRPr="00F60835" w:rsidRDefault="0036777E" w:rsidP="0036777E">
      <w:pPr>
        <w:tabs>
          <w:tab w:val="left" w:pos="2964"/>
        </w:tabs>
        <w:jc w:val="both"/>
        <w:rPr>
          <w:rFonts w:cs="Arial"/>
          <w:b/>
          <w:color w:val="000080"/>
          <w:szCs w:val="18"/>
        </w:rPr>
      </w:pPr>
      <w:r w:rsidRPr="00F60835">
        <w:rPr>
          <w:rFonts w:cs="Arial"/>
          <w:b/>
          <w:color w:val="000080"/>
          <w:szCs w:val="18"/>
        </w:rPr>
        <w:tab/>
      </w:r>
    </w:p>
    <w:p w:rsidR="00814A8B" w:rsidRPr="00F60835" w:rsidRDefault="00993837" w:rsidP="00814A8B">
      <w:pPr>
        <w:pStyle w:val="Pealkiri1"/>
        <w:jc w:val="both"/>
        <w:rPr>
          <w:sz w:val="24"/>
          <w:szCs w:val="24"/>
        </w:rPr>
      </w:pPr>
      <w:r w:rsidRPr="00F60835">
        <w:rPr>
          <w:sz w:val="24"/>
        </w:rPr>
        <w:t>1</w:t>
      </w:r>
      <w:r w:rsidRPr="00F60835">
        <w:rPr>
          <w:b w:val="0"/>
          <w:sz w:val="24"/>
        </w:rPr>
        <w:t xml:space="preserve">. </w:t>
      </w:r>
      <w:r w:rsidR="00342B27">
        <w:fldChar w:fldCharType="begin"/>
      </w:r>
      <w:r w:rsidR="00342B27">
        <w:instrText xml:space="preserve"> HYPERLINK "http://www.ncbi.nlm.nih.gov/pubmed?term=Louw%20A%5BAuthor%5D&amp;cauthor=true&amp;cauthor_uid=23035767" </w:instrText>
      </w:r>
      <w:r w:rsidR="00342B27">
        <w:fldChar w:fldCharType="separate"/>
      </w:r>
      <w:r w:rsidR="00814A8B" w:rsidRPr="00F60835">
        <w:rPr>
          <w:b w:val="0"/>
          <w:color w:val="0000FF"/>
          <w:sz w:val="24"/>
        </w:rPr>
        <w:t>Louw A</w:t>
      </w:r>
      <w:r w:rsidR="00342B27">
        <w:rPr>
          <w:b w:val="0"/>
          <w:color w:val="0000FF"/>
          <w:sz w:val="24"/>
        </w:rPr>
        <w:fldChar w:fldCharType="end"/>
      </w:r>
      <w:r w:rsidR="00814A8B" w:rsidRPr="00F60835">
        <w:rPr>
          <w:b w:val="0"/>
          <w:color w:val="0000FF"/>
          <w:sz w:val="24"/>
        </w:rPr>
        <w:t>. (2013)</w:t>
      </w:r>
      <w:r w:rsidR="00814A8B" w:rsidRPr="00F60835">
        <w:rPr>
          <w:b w:val="0"/>
          <w:sz w:val="24"/>
        </w:rPr>
        <w:t>.“Preoperative education addressing postoperative pain in total joint arthroplasty: review of content and educational delivery methods.“ Physiotherapy Theory and Practice, Apr;29(3):175-94.</w:t>
      </w:r>
    </w:p>
    <w:p w:rsidR="00814A8B" w:rsidRPr="00F60835" w:rsidRDefault="00814A8B" w:rsidP="00993837">
      <w:pPr>
        <w:jc w:val="both"/>
      </w:pPr>
      <w:r w:rsidRPr="00F60835">
        <w:rPr>
          <w:b/>
        </w:rPr>
        <w:t>OBJECTIVE</w:t>
      </w:r>
      <w:r w:rsidRPr="00F60835">
        <w:t>: Evaluate content and educational delivery methods of preoperative education in total joint arthroplasties of the hip and knee (THA and TKA) addressing postoperative pain.</w:t>
      </w:r>
    </w:p>
    <w:p w:rsidR="00814A8B" w:rsidRPr="00F60835" w:rsidRDefault="00814A8B" w:rsidP="00993837">
      <w:pPr>
        <w:jc w:val="both"/>
      </w:pPr>
      <w:r w:rsidRPr="00F60835">
        <w:rPr>
          <w:b/>
        </w:rPr>
        <w:t>DATA SOURCES</w:t>
      </w:r>
      <w:r w:rsidRPr="00F60835">
        <w:t>: Systematic searches conducted on Biomed Central, BMJ.com, CINAHL, the Cochrane Library, NLM Central Gateway, OVID, ProQuest (Digital Dissertations), PsycInfo, PubMed/Medline, ScienceDirect, and Web of Science. Secondary searching (pearling) was undertaken.</w:t>
      </w:r>
    </w:p>
    <w:p w:rsidR="00814A8B" w:rsidRPr="00F60835" w:rsidRDefault="00814A8B" w:rsidP="00993837">
      <w:pPr>
        <w:jc w:val="both"/>
      </w:pPr>
      <w:r w:rsidRPr="00F60835">
        <w:rPr>
          <w:b/>
        </w:rPr>
        <w:t>DATA EXTRACTION</w:t>
      </w:r>
      <w:r w:rsidRPr="00F60835">
        <w:t>: Data were extracted utilizing the participants, interventions, comparisons, and outcomes approach.</w:t>
      </w:r>
    </w:p>
    <w:p w:rsidR="00814A8B" w:rsidRPr="00F60835" w:rsidRDefault="00814A8B" w:rsidP="00993837">
      <w:pPr>
        <w:jc w:val="both"/>
      </w:pPr>
      <w:r w:rsidRPr="00F60835">
        <w:rPr>
          <w:b/>
        </w:rPr>
        <w:t>STUDY SELECTION</w:t>
      </w:r>
      <w:r w:rsidRPr="00F60835">
        <w:t>: All randomized controlled trials (RCTs) evaluating the effect of preoperative education on postoperative pain in THA and TKA surgery were considered for inclusion.</w:t>
      </w:r>
    </w:p>
    <w:p w:rsidR="00814A8B" w:rsidRPr="00F60835" w:rsidRDefault="00814A8B" w:rsidP="00993837">
      <w:pPr>
        <w:jc w:val="both"/>
      </w:pPr>
      <w:r w:rsidRPr="00F60835">
        <w:rPr>
          <w:b/>
        </w:rPr>
        <w:t>LIMITATIONS</w:t>
      </w:r>
      <w:r w:rsidRPr="00F60835">
        <w:t>: Studies published in English; published within the last 20 years and patients over the age of 18. No limitations were set on specific outcome measures of pain.</w:t>
      </w:r>
    </w:p>
    <w:p w:rsidR="00814A8B" w:rsidRPr="00F60835" w:rsidRDefault="00814A8B" w:rsidP="00993837">
      <w:pPr>
        <w:jc w:val="both"/>
      </w:pPr>
      <w:r w:rsidRPr="00F60835">
        <w:rPr>
          <w:b/>
        </w:rPr>
        <w:t>DATA SYNTHESIS</w:t>
      </w:r>
      <w:r w:rsidRPr="00F60835">
        <w:t>: This review included 13 RCTs involving a total of 1,017 subjects who underwent THA or TKA. Educational delivery methods comprised verbal one-on-one or group education sessions, delivered within 4 weeks of surgery lasting an average of 30 minutes, and accompanied by other written materials. The educational content centered on descriptions of preoperative preparation, hospital stay, surgical procedure, immediate/intermediate experiences, expectations following surgery, rehabilitation, encouragement/reassurance, and answering common question associated with the surgical experience.</w:t>
      </w:r>
    </w:p>
    <w:p w:rsidR="00993837" w:rsidRPr="00F60835" w:rsidRDefault="00814A8B" w:rsidP="00993837">
      <w:pPr>
        <w:jc w:val="both"/>
      </w:pPr>
      <w:r w:rsidRPr="00F60835">
        <w:rPr>
          <w:b/>
        </w:rPr>
        <w:t>CONCLUSIONS:</w:t>
      </w:r>
      <w:r w:rsidRPr="00F60835">
        <w:t xml:space="preserve"> </w:t>
      </w:r>
      <w:r w:rsidRPr="00F60835">
        <w:rPr>
          <w:color w:val="0000FF"/>
        </w:rPr>
        <w:t>Preoperative education</w:t>
      </w:r>
      <w:r w:rsidRPr="00F60835">
        <w:t xml:space="preserve"> centered on a biomedical model of anatomy and pathoanatomy as well as procedural information </w:t>
      </w:r>
      <w:r w:rsidRPr="00F60835">
        <w:rPr>
          <w:color w:val="0000FF"/>
        </w:rPr>
        <w:t>has limited effect in reducing postoperative pain after THA and TKA surgeries</w:t>
      </w:r>
      <w:r w:rsidRPr="00F60835">
        <w:t>. Preoperative educational sessions that aim to increase patient knowledge of pain science may be more effective in managing postoperative pain.</w:t>
      </w:r>
    </w:p>
    <w:p w:rsidR="00993837" w:rsidRPr="00F60835" w:rsidRDefault="00993837" w:rsidP="00993837"/>
    <w:p w:rsidR="00C728BE" w:rsidRPr="00F60835" w:rsidRDefault="00C728BE" w:rsidP="00993837"/>
    <w:p w:rsidR="00C728BE" w:rsidRPr="00F60835" w:rsidRDefault="00993837" w:rsidP="00C728BE">
      <w:pPr>
        <w:autoSpaceDE w:val="0"/>
        <w:autoSpaceDN w:val="0"/>
        <w:adjustRightInd w:val="0"/>
        <w:jc w:val="both"/>
        <w:rPr>
          <w:rFonts w:eastAsiaTheme="minorHAnsi"/>
          <w:color w:val="231F20"/>
          <w:lang w:eastAsia="en-US"/>
        </w:rPr>
      </w:pPr>
      <w:r w:rsidRPr="00F60835">
        <w:rPr>
          <w:rFonts w:eastAsiaTheme="minorHAnsi"/>
          <w:color w:val="0000FF"/>
          <w:lang w:eastAsia="en-US"/>
        </w:rPr>
        <w:t xml:space="preserve">2. </w:t>
      </w:r>
      <w:r w:rsidR="00C728BE" w:rsidRPr="00F60835">
        <w:rPr>
          <w:rFonts w:eastAsiaTheme="minorHAnsi"/>
          <w:color w:val="0000FF"/>
          <w:lang w:eastAsia="en-US"/>
        </w:rPr>
        <w:t>Ronco, M. et al (2011</w:t>
      </w:r>
      <w:r w:rsidR="00C728BE" w:rsidRPr="00F60835">
        <w:rPr>
          <w:rFonts w:eastAsiaTheme="minorHAnsi"/>
          <w:color w:val="231F20"/>
          <w:lang w:eastAsia="en-US"/>
        </w:rPr>
        <w:t xml:space="preserve">). </w:t>
      </w:r>
      <w:r w:rsidR="00C728BE" w:rsidRPr="00F60835">
        <w:rPr>
          <w:rFonts w:eastAsiaTheme="minorHAnsi"/>
          <w:b/>
          <w:color w:val="231F20"/>
          <w:lang w:eastAsia="en-US"/>
        </w:rPr>
        <w:t xml:space="preserve">„Patient education outcomes in surgery: a </w:t>
      </w:r>
      <w:r w:rsidR="00C728BE" w:rsidRPr="00F60835">
        <w:rPr>
          <w:rFonts w:eastAsiaTheme="minorHAnsi"/>
          <w:b/>
          <w:color w:val="0000FF"/>
          <w:lang w:eastAsia="en-US"/>
        </w:rPr>
        <w:t>systematic review</w:t>
      </w:r>
      <w:r w:rsidR="00C728BE" w:rsidRPr="00F60835">
        <w:rPr>
          <w:rFonts w:eastAsiaTheme="minorHAnsi"/>
          <w:b/>
          <w:color w:val="231F20"/>
          <w:lang w:eastAsia="en-US"/>
        </w:rPr>
        <w:t xml:space="preserve"> from 2004 to 2010“</w:t>
      </w:r>
      <w:r w:rsidR="00C728BE" w:rsidRPr="00F60835">
        <w:rPr>
          <w:rFonts w:eastAsiaTheme="minorHAnsi"/>
          <w:b/>
          <w:color w:val="FFFFFF"/>
          <w:lang w:eastAsia="en-US"/>
        </w:rPr>
        <w:t>j</w:t>
      </w:r>
      <w:r w:rsidR="00C728BE" w:rsidRPr="00F60835">
        <w:rPr>
          <w:rFonts w:eastAsiaTheme="minorHAnsi" w:cs="StoneSans-Italic"/>
          <w:i/>
          <w:iCs/>
          <w:color w:val="231F20"/>
          <w:szCs w:val="16"/>
          <w:lang w:eastAsia="en-US"/>
        </w:rPr>
        <w:t xml:space="preserve"> </w:t>
      </w:r>
      <w:r w:rsidR="00C728BE" w:rsidRPr="00F60835">
        <w:rPr>
          <w:rFonts w:eastAsiaTheme="minorHAnsi"/>
          <w:i/>
          <w:iCs/>
          <w:color w:val="231F20"/>
          <w:lang w:eastAsia="en-US"/>
        </w:rPr>
        <w:t>Int J Evid Based Healthc</w:t>
      </w:r>
      <w:r w:rsidR="00C728BE" w:rsidRPr="00F60835">
        <w:rPr>
          <w:rFonts w:eastAsiaTheme="minorHAnsi"/>
          <w:color w:val="231F20"/>
          <w:lang w:eastAsia="en-US"/>
        </w:rPr>
        <w:t xml:space="preserve">; </w:t>
      </w:r>
      <w:r w:rsidR="00C728BE" w:rsidRPr="00F60835">
        <w:rPr>
          <w:rFonts w:eastAsiaTheme="minorHAnsi"/>
          <w:b/>
          <w:bCs/>
          <w:color w:val="231F20"/>
          <w:lang w:eastAsia="en-US"/>
        </w:rPr>
        <w:t xml:space="preserve">10: </w:t>
      </w:r>
      <w:r w:rsidR="00C728BE" w:rsidRPr="00F60835">
        <w:rPr>
          <w:rFonts w:eastAsiaTheme="minorHAnsi"/>
          <w:color w:val="231F20"/>
          <w:lang w:eastAsia="en-US"/>
        </w:rPr>
        <w:t>309–323</w:t>
      </w:r>
      <w:r w:rsidR="00C728BE" w:rsidRPr="00F60835">
        <w:rPr>
          <w:rFonts w:eastAsiaTheme="minorHAnsi"/>
          <w:b/>
          <w:color w:val="FFFFFF"/>
          <w:lang w:eastAsia="en-US"/>
        </w:rPr>
        <w:t>“br_28</w:t>
      </w:r>
      <w:r w:rsidR="00C728BE" w:rsidRPr="00F60835">
        <w:rPr>
          <w:rFonts w:eastAsiaTheme="minorHAnsi"/>
          <w:color w:val="FFFFFF"/>
          <w:lang w:eastAsia="en-US"/>
        </w:rPr>
        <w:t>6 309..323</w:t>
      </w:r>
    </w:p>
    <w:p w:rsidR="00C728BE" w:rsidRPr="00F60835" w:rsidRDefault="00C728BE" w:rsidP="00C728BE">
      <w:pPr>
        <w:autoSpaceDE w:val="0"/>
        <w:autoSpaceDN w:val="0"/>
        <w:adjustRightInd w:val="0"/>
        <w:jc w:val="both"/>
        <w:rPr>
          <w:rFonts w:eastAsiaTheme="minorHAnsi"/>
          <w:color w:val="231F20"/>
          <w:lang w:eastAsia="en-US"/>
        </w:rPr>
      </w:pPr>
      <w:r w:rsidRPr="00F60835">
        <w:rPr>
          <w:rFonts w:eastAsiaTheme="minorHAnsi"/>
          <w:b/>
          <w:bCs/>
          <w:color w:val="231F20"/>
          <w:lang w:eastAsia="en-US"/>
        </w:rPr>
        <w:t xml:space="preserve">Rationale and objectives </w:t>
      </w:r>
      <w:r w:rsidRPr="00F60835">
        <w:rPr>
          <w:rFonts w:eastAsiaTheme="minorHAnsi"/>
          <w:color w:val="231F20"/>
          <w:lang w:eastAsia="en-US"/>
        </w:rPr>
        <w:t xml:space="preserve">The aim of this study was </w:t>
      </w:r>
      <w:r w:rsidRPr="00F60835">
        <w:rPr>
          <w:rFonts w:eastAsiaTheme="minorHAnsi"/>
          <w:color w:val="0000FF"/>
          <w:lang w:eastAsia="en-US"/>
        </w:rPr>
        <w:t>to describe preoperative educational interventions</w:t>
      </w:r>
      <w:r w:rsidRPr="00F60835">
        <w:rPr>
          <w:rFonts w:eastAsiaTheme="minorHAnsi"/>
          <w:color w:val="231F20"/>
          <w:lang w:eastAsia="en-US"/>
        </w:rPr>
        <w:t xml:space="preserve"> (including content and delivery time) and </w:t>
      </w:r>
      <w:r w:rsidRPr="00F60835">
        <w:rPr>
          <w:rFonts w:eastAsiaTheme="minorHAnsi"/>
          <w:color w:val="0000FF"/>
          <w:lang w:eastAsia="en-US"/>
        </w:rPr>
        <w:t xml:space="preserve">postoperative </w:t>
      </w:r>
      <w:r w:rsidRPr="00F60835">
        <w:rPr>
          <w:rFonts w:eastAsiaTheme="minorHAnsi"/>
          <w:color w:val="0000FF"/>
          <w:lang w:eastAsia="en-US"/>
        </w:rPr>
        <w:lastRenderedPageBreak/>
        <w:t>outcomes</w:t>
      </w:r>
      <w:r w:rsidRPr="00F60835">
        <w:rPr>
          <w:rFonts w:eastAsiaTheme="minorHAnsi"/>
          <w:color w:val="231F20"/>
          <w:lang w:eastAsia="en-US"/>
        </w:rPr>
        <w:t xml:space="preserve"> as considered in studies evaluating the effectiveness for patients undergoing major surgery published from 2004 to 2010.</w:t>
      </w:r>
    </w:p>
    <w:p w:rsidR="00C728BE" w:rsidRPr="00F60835" w:rsidRDefault="00C728BE" w:rsidP="00C728BE">
      <w:pPr>
        <w:autoSpaceDE w:val="0"/>
        <w:autoSpaceDN w:val="0"/>
        <w:adjustRightInd w:val="0"/>
        <w:jc w:val="both"/>
        <w:rPr>
          <w:rFonts w:eastAsiaTheme="minorHAnsi"/>
          <w:color w:val="231F20"/>
          <w:lang w:eastAsia="en-US"/>
        </w:rPr>
      </w:pPr>
      <w:r w:rsidRPr="00F60835">
        <w:rPr>
          <w:rFonts w:eastAsiaTheme="minorHAnsi"/>
          <w:b/>
          <w:bCs/>
          <w:color w:val="231F20"/>
          <w:lang w:eastAsia="en-US"/>
        </w:rPr>
        <w:t xml:space="preserve">Methods </w:t>
      </w:r>
      <w:r w:rsidRPr="00F60835">
        <w:rPr>
          <w:rFonts w:eastAsiaTheme="minorHAnsi"/>
          <w:color w:val="231F20"/>
          <w:lang w:eastAsia="en-US"/>
        </w:rPr>
        <w:t>A systematic review of preoperative education and its effects on postoperative patient outcomes was undertaken. A search was conducted of the PubMed, CINAHL and EBMR databases, including the Cochrane Central Register of Controlled Trials. Randomised controlled trials, or at least clinical trials including pre-/post-test evaluations, with educational interventions performed by nurses preoperatively and outcomes evaluated postoperatively, and written in English, were included.</w:t>
      </w:r>
    </w:p>
    <w:p w:rsidR="00C728BE" w:rsidRPr="00F60835" w:rsidRDefault="00C728BE" w:rsidP="00C728BE">
      <w:pPr>
        <w:autoSpaceDE w:val="0"/>
        <w:autoSpaceDN w:val="0"/>
        <w:adjustRightInd w:val="0"/>
        <w:jc w:val="both"/>
        <w:rPr>
          <w:rFonts w:eastAsiaTheme="minorHAnsi"/>
          <w:color w:val="231F20"/>
          <w:lang w:eastAsia="en-US"/>
        </w:rPr>
      </w:pPr>
      <w:r w:rsidRPr="00F60835">
        <w:rPr>
          <w:rFonts w:eastAsiaTheme="minorHAnsi"/>
          <w:b/>
          <w:bCs/>
          <w:color w:val="231F20"/>
          <w:lang w:eastAsia="en-US"/>
        </w:rPr>
        <w:t xml:space="preserve">Results </w:t>
      </w:r>
      <w:r w:rsidRPr="00F60835">
        <w:rPr>
          <w:rFonts w:eastAsiaTheme="minorHAnsi"/>
          <w:color w:val="0033CC"/>
          <w:lang w:eastAsia="en-US"/>
        </w:rPr>
        <w:t xml:space="preserve">A total of 19 studies involving 3944 patients were retrieved. Of these, 12 </w:t>
      </w:r>
      <w:r w:rsidR="000A0A23" w:rsidRPr="00F60835">
        <w:rPr>
          <w:rFonts w:eastAsiaTheme="minorHAnsi"/>
          <w:color w:val="0033CC"/>
          <w:lang w:eastAsia="en-US"/>
        </w:rPr>
        <w:t>were RCT</w:t>
      </w:r>
      <w:r w:rsidRPr="00F60835">
        <w:rPr>
          <w:rFonts w:eastAsiaTheme="minorHAnsi"/>
          <w:color w:val="0033CC"/>
          <w:lang w:eastAsia="en-US"/>
        </w:rPr>
        <w:t>s. Interventions were based on verbal education, on written/visual education, or both</w:t>
      </w:r>
      <w:r w:rsidRPr="00F60835">
        <w:rPr>
          <w:rFonts w:eastAsiaTheme="minorHAnsi"/>
          <w:color w:val="365F91" w:themeColor="accent1" w:themeShade="BF"/>
          <w:lang w:eastAsia="en-US"/>
        </w:rPr>
        <w:t>.</w:t>
      </w:r>
      <w:r w:rsidRPr="00F60835">
        <w:rPr>
          <w:rFonts w:eastAsiaTheme="minorHAnsi"/>
          <w:color w:val="231F20"/>
          <w:lang w:eastAsia="en-US"/>
        </w:rPr>
        <w:t xml:space="preserve"> The content of interventions varied widely. Frequent outcomes evaluated were anxiety, knowledge, pain and length of stay. Objective knowledge (what a patient retains from education) was the only positive outcome influenced by education.</w:t>
      </w:r>
    </w:p>
    <w:p w:rsidR="005F37A3" w:rsidRPr="00F60835" w:rsidRDefault="00C728BE" w:rsidP="00C728BE">
      <w:pPr>
        <w:autoSpaceDE w:val="0"/>
        <w:autoSpaceDN w:val="0"/>
        <w:adjustRightInd w:val="0"/>
        <w:jc w:val="both"/>
        <w:rPr>
          <w:rFonts w:eastAsiaTheme="minorHAnsi"/>
          <w:color w:val="0033CC"/>
          <w:lang w:eastAsia="en-US"/>
        </w:rPr>
      </w:pPr>
      <w:r w:rsidRPr="00F60835">
        <w:rPr>
          <w:rFonts w:eastAsiaTheme="minorHAnsi"/>
          <w:b/>
          <w:bCs/>
          <w:color w:val="231F20"/>
          <w:lang w:eastAsia="en-US"/>
        </w:rPr>
        <w:t xml:space="preserve">Conclusions </w:t>
      </w:r>
      <w:r w:rsidRPr="00F60835">
        <w:rPr>
          <w:rFonts w:eastAsiaTheme="minorHAnsi"/>
          <w:color w:val="0033CC"/>
          <w:lang w:eastAsia="en-US"/>
        </w:rPr>
        <w:t xml:space="preserve">Current trends in preoperative education are: scheduling education early; increased frequency of message exposure through several interventions and/or reinforcements; content frequently addressing postoperative management; the measurement of outcomes such as patients’ cognitive, experiential and biophysiological aspects. </w:t>
      </w:r>
    </w:p>
    <w:p w:rsidR="00C728BE" w:rsidRPr="00F60835" w:rsidRDefault="00C728BE" w:rsidP="00342B27">
      <w:pPr>
        <w:spacing w:beforeLines="1" w:before="2" w:afterLines="1" w:after="2"/>
        <w:jc w:val="both"/>
        <w:rPr>
          <w:rFonts w:eastAsiaTheme="minorHAnsi"/>
          <w:color w:val="0070C0"/>
          <w:lang w:val="en-US" w:eastAsia="en-US"/>
        </w:rPr>
      </w:pPr>
    </w:p>
    <w:p w:rsidR="00CE2A86" w:rsidRPr="00F60835" w:rsidRDefault="00CE2A86" w:rsidP="00342B27">
      <w:pPr>
        <w:spacing w:beforeLines="1" w:before="2" w:afterLines="1" w:after="2"/>
        <w:jc w:val="both"/>
        <w:rPr>
          <w:rFonts w:eastAsiaTheme="minorHAnsi"/>
          <w:color w:val="0070C0"/>
          <w:lang w:val="en-US" w:eastAsia="en-US"/>
        </w:rPr>
      </w:pPr>
    </w:p>
    <w:p w:rsidR="00CE2A86" w:rsidRPr="00F60835" w:rsidRDefault="00CE2A86" w:rsidP="00342B27">
      <w:pPr>
        <w:spacing w:beforeLines="1" w:before="2" w:afterLines="1" w:after="2"/>
        <w:jc w:val="both"/>
        <w:rPr>
          <w:rFonts w:eastAsiaTheme="minorHAnsi"/>
          <w:color w:val="0070C0"/>
          <w:lang w:val="en-US" w:eastAsia="en-US"/>
        </w:rPr>
      </w:pPr>
    </w:p>
    <w:p w:rsidR="00CE2A86" w:rsidRPr="00F60835" w:rsidRDefault="00CE2A86" w:rsidP="00CE2A86">
      <w:pPr>
        <w:jc w:val="both"/>
        <w:rPr>
          <w:rFonts w:cs="Arial"/>
          <w:b/>
          <w:color w:val="000080"/>
          <w:szCs w:val="18"/>
        </w:rPr>
      </w:pPr>
      <w:r w:rsidRPr="00F60835">
        <w:rPr>
          <w:rFonts w:cs="Arial"/>
          <w:b/>
          <w:color w:val="000080"/>
          <w:szCs w:val="18"/>
        </w:rPr>
        <w:t xml:space="preserve">RCT-d </w:t>
      </w:r>
    </w:p>
    <w:p w:rsidR="00CE2A86" w:rsidRPr="00F60835" w:rsidRDefault="00CE2A86" w:rsidP="00CE2A86">
      <w:pPr>
        <w:jc w:val="both"/>
        <w:rPr>
          <w:rFonts w:cs="Arial"/>
          <w:b/>
          <w:color w:val="000080"/>
          <w:szCs w:val="18"/>
        </w:rPr>
      </w:pPr>
    </w:p>
    <w:p w:rsidR="00CE2A86" w:rsidRPr="00F60835" w:rsidRDefault="00CE2A86" w:rsidP="00CE2A86">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t>Kokkuvõte</w:t>
      </w:r>
    </w:p>
    <w:p w:rsidR="00CE2A86" w:rsidRPr="00F60835" w:rsidRDefault="00E309C5" w:rsidP="00CE2A86">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t xml:space="preserve">Ei leidinud ühtegi randomiseeritud kliinilist uuringut, kust leiduks vastus antud kliinilisele küsimusele. </w:t>
      </w:r>
      <w:r w:rsidR="00BA649F" w:rsidRPr="00F60835">
        <w:rPr>
          <w:b/>
          <w:color w:val="000080"/>
          <w:szCs w:val="18"/>
        </w:rPr>
        <w:t>Leidus 4</w:t>
      </w:r>
      <w:r w:rsidR="00993837" w:rsidRPr="00F60835">
        <w:rPr>
          <w:b/>
          <w:color w:val="000080"/>
          <w:szCs w:val="18"/>
        </w:rPr>
        <w:t xml:space="preserve"> randomiseeritud uuringut, kus </w:t>
      </w:r>
      <w:r w:rsidR="004E6B46" w:rsidRPr="00F60835">
        <w:rPr>
          <w:b/>
          <w:color w:val="000080"/>
          <w:szCs w:val="18"/>
        </w:rPr>
        <w:t xml:space="preserve">uuriti preoperatiivselt antud informatsiooni mõju postoperatiivse valu tulemusnäitajatele. </w:t>
      </w:r>
      <w:r w:rsidRPr="00F60835">
        <w:rPr>
          <w:b/>
          <w:color w:val="000080"/>
          <w:szCs w:val="18"/>
        </w:rPr>
        <w:t xml:space="preserve">Leiti nii seda, et kodune kirjalik õpetus võiks vähendada valu tugevust ja kasutatud valuvaigistite koguseid, kui ka seda, et interventsioon ei mõjutanud koduse valuravi kvaliteeti . </w:t>
      </w:r>
    </w:p>
    <w:p w:rsidR="00993837" w:rsidRPr="00342B27" w:rsidRDefault="00993837" w:rsidP="00993837">
      <w:pPr>
        <w:jc w:val="both"/>
        <w:rPr>
          <w:rFonts w:eastAsiaTheme="minorHAnsi" w:cstheme="minorBidi"/>
          <w:color w:val="0000FF"/>
          <w:szCs w:val="21"/>
          <w:shd w:val="clear" w:color="auto" w:fill="FFFFFF"/>
          <w:lang w:eastAsia="en-US"/>
        </w:rPr>
      </w:pPr>
    </w:p>
    <w:p w:rsidR="00993837" w:rsidRPr="00F60835" w:rsidRDefault="00993837" w:rsidP="00993837">
      <w:pPr>
        <w:jc w:val="both"/>
        <w:rPr>
          <w:rFonts w:eastAsiaTheme="minorHAnsi" w:cstheme="minorBidi"/>
          <w:szCs w:val="20"/>
          <w:lang w:val="en-US" w:eastAsia="en-US"/>
        </w:rPr>
      </w:pPr>
      <w:r w:rsidRPr="00F60835">
        <w:rPr>
          <w:rFonts w:eastAsiaTheme="minorHAnsi" w:cstheme="minorBidi"/>
          <w:color w:val="0000FF"/>
          <w:szCs w:val="21"/>
          <w:shd w:val="clear" w:color="auto" w:fill="FFFFFF"/>
          <w:lang w:val="en-US" w:eastAsia="en-US"/>
        </w:rPr>
        <w:t xml:space="preserve">1. Kol et al. </w:t>
      </w:r>
      <w:r w:rsidRPr="00F60835">
        <w:rPr>
          <w:rFonts w:eastAsiaTheme="minorHAnsi" w:cstheme="minorBidi"/>
          <w:color w:val="222222"/>
          <w:szCs w:val="21"/>
          <w:shd w:val="clear" w:color="auto" w:fill="FFFFFF"/>
          <w:lang w:val="en-US" w:eastAsia="en-US"/>
        </w:rPr>
        <w:t xml:space="preserve">"Preoperative Education and Use of Analgesic </w:t>
      </w:r>
      <w:proofErr w:type="gramStart"/>
      <w:r w:rsidRPr="00F60835">
        <w:rPr>
          <w:rFonts w:eastAsiaTheme="minorHAnsi" w:cstheme="minorBidi"/>
          <w:color w:val="222222"/>
          <w:szCs w:val="21"/>
          <w:shd w:val="clear" w:color="auto" w:fill="FFFFFF"/>
          <w:lang w:val="en-US" w:eastAsia="en-US"/>
        </w:rPr>
        <w:t>Before</w:t>
      </w:r>
      <w:proofErr w:type="gramEnd"/>
      <w:r w:rsidRPr="00F60835">
        <w:rPr>
          <w:rFonts w:eastAsiaTheme="minorHAnsi" w:cstheme="minorBidi"/>
          <w:color w:val="222222"/>
          <w:szCs w:val="21"/>
          <w:shd w:val="clear" w:color="auto" w:fill="FFFFFF"/>
          <w:lang w:val="en-US" w:eastAsia="en-US"/>
        </w:rPr>
        <w:t xml:space="preserve"> Onset of Pain Routinely for Post-thoracotomy Pain Control Can Reduce Pain Effect and Total Amount of Analgesics Administered Postoperatively."</w:t>
      </w:r>
      <w:r w:rsidRPr="00F60835">
        <w:rPr>
          <w:rFonts w:eastAsiaTheme="minorHAnsi" w:cstheme="minorBidi"/>
          <w:color w:val="222222"/>
          <w:lang w:val="en-US" w:eastAsia="en-US"/>
        </w:rPr>
        <w:t> </w:t>
      </w:r>
      <w:r w:rsidRPr="00F60835">
        <w:rPr>
          <w:rFonts w:eastAsiaTheme="minorHAnsi" w:cstheme="minorBidi"/>
          <w:i/>
          <w:color w:val="222222"/>
          <w:szCs w:val="21"/>
          <w:shd w:val="clear" w:color="auto" w:fill="FFFFFF"/>
          <w:lang w:val="en-US" w:eastAsia="en-US"/>
        </w:rPr>
        <w:t>Pain Management Nursing</w:t>
      </w:r>
      <w:r w:rsidRPr="00F60835">
        <w:rPr>
          <w:rFonts w:eastAsiaTheme="minorHAnsi" w:cstheme="minorBidi"/>
          <w:color w:val="222222"/>
          <w:lang w:val="en-US" w:eastAsia="en-US"/>
        </w:rPr>
        <w:t> </w:t>
      </w:r>
      <w:r w:rsidRPr="00F60835">
        <w:rPr>
          <w:rFonts w:eastAsiaTheme="minorHAnsi" w:cstheme="minorBidi"/>
          <w:color w:val="222222"/>
          <w:szCs w:val="21"/>
          <w:shd w:val="clear" w:color="auto" w:fill="FFFFFF"/>
          <w:lang w:val="en-US" w:eastAsia="en-US"/>
        </w:rPr>
        <w:t>15.1 (</w:t>
      </w:r>
      <w:r w:rsidRPr="00F60835">
        <w:rPr>
          <w:rFonts w:eastAsiaTheme="minorHAnsi" w:cstheme="minorBidi"/>
          <w:color w:val="0000FF"/>
          <w:szCs w:val="21"/>
          <w:shd w:val="clear" w:color="auto" w:fill="FFFFFF"/>
          <w:lang w:val="en-US" w:eastAsia="en-US"/>
        </w:rPr>
        <w:t>2014</w:t>
      </w:r>
      <w:r w:rsidRPr="00F60835">
        <w:rPr>
          <w:rFonts w:eastAsiaTheme="minorHAnsi" w:cstheme="minorBidi"/>
          <w:color w:val="222222"/>
          <w:szCs w:val="21"/>
          <w:shd w:val="clear" w:color="auto" w:fill="FFFFFF"/>
          <w:lang w:val="en-US" w:eastAsia="en-US"/>
        </w:rPr>
        <w:t>): 331-339.</w:t>
      </w:r>
    </w:p>
    <w:p w:rsidR="00993837" w:rsidRPr="00F60835" w:rsidRDefault="00993837" w:rsidP="00993837">
      <w:pPr>
        <w:jc w:val="both"/>
        <w:rPr>
          <w:rFonts w:eastAsiaTheme="minorHAnsi" w:cstheme="minorBidi"/>
          <w:lang w:val="en-US" w:eastAsia="en-US"/>
        </w:rPr>
      </w:pPr>
    </w:p>
    <w:p w:rsidR="00993837" w:rsidRPr="00F60835" w:rsidRDefault="00993837" w:rsidP="00993837">
      <w:pPr>
        <w:jc w:val="both"/>
        <w:rPr>
          <w:rFonts w:eastAsiaTheme="minorHAnsi" w:cstheme="minorBidi"/>
          <w:color w:val="2E2E2E"/>
          <w:szCs w:val="21"/>
          <w:shd w:val="clear" w:color="auto" w:fill="FFFFFF"/>
          <w:lang w:val="en-US" w:eastAsia="en-US"/>
        </w:rPr>
      </w:pPr>
      <w:r w:rsidRPr="00F60835">
        <w:rPr>
          <w:rFonts w:eastAsiaTheme="minorHAnsi" w:cstheme="minorBidi"/>
          <w:b/>
          <w:color w:val="2E2E2E"/>
          <w:szCs w:val="21"/>
          <w:shd w:val="clear" w:color="auto" w:fill="FFFFFF"/>
          <w:lang w:val="en-US" w:eastAsia="en-US"/>
        </w:rPr>
        <w:t>AIM:</w:t>
      </w:r>
      <w:r w:rsidRPr="00F60835">
        <w:rPr>
          <w:rFonts w:eastAsiaTheme="minorHAnsi" w:cstheme="minorBidi"/>
          <w:color w:val="2E2E2E"/>
          <w:szCs w:val="21"/>
          <w:shd w:val="clear" w:color="auto" w:fill="FFFFFF"/>
          <w:lang w:val="en-US" w:eastAsia="en-US"/>
        </w:rPr>
        <w:t xml:space="preserve"> </w:t>
      </w:r>
      <w:r w:rsidRPr="00F60835">
        <w:rPr>
          <w:rFonts w:eastAsiaTheme="minorHAnsi" w:cstheme="minorBidi"/>
          <w:color w:val="0000FF"/>
          <w:szCs w:val="21"/>
          <w:shd w:val="clear" w:color="auto" w:fill="FFFFFF"/>
          <w:lang w:val="en-US" w:eastAsia="en-US"/>
        </w:rPr>
        <w:t>to investigate the efficiency of preoperative pain management education</w:t>
      </w:r>
      <w:r w:rsidRPr="00F60835">
        <w:rPr>
          <w:rFonts w:eastAsiaTheme="minorHAnsi" w:cstheme="minorBidi"/>
          <w:color w:val="2E2E2E"/>
          <w:szCs w:val="21"/>
          <w:shd w:val="clear" w:color="auto" w:fill="FFFFFF"/>
          <w:lang w:val="en-US" w:eastAsia="en-US"/>
        </w:rPr>
        <w:t xml:space="preserve"> and the role of analgesics administration before the onset of pain postoperatively. </w:t>
      </w:r>
    </w:p>
    <w:p w:rsidR="00993837" w:rsidRPr="00F60835" w:rsidRDefault="00993837" w:rsidP="00993837">
      <w:pPr>
        <w:jc w:val="both"/>
        <w:rPr>
          <w:rFonts w:eastAsiaTheme="minorHAnsi" w:cstheme="minorBidi"/>
          <w:color w:val="2E2E2E"/>
          <w:szCs w:val="21"/>
          <w:shd w:val="clear" w:color="auto" w:fill="FFFFFF"/>
          <w:lang w:val="en-US" w:eastAsia="en-US"/>
        </w:rPr>
      </w:pPr>
      <w:r w:rsidRPr="00F60835">
        <w:rPr>
          <w:rFonts w:eastAsiaTheme="minorHAnsi" w:cstheme="minorBidi"/>
          <w:b/>
          <w:color w:val="2E2E2E"/>
          <w:szCs w:val="21"/>
          <w:shd w:val="clear" w:color="auto" w:fill="FFFFFF"/>
          <w:lang w:val="en-US" w:eastAsia="en-US"/>
        </w:rPr>
        <w:t>Method:</w:t>
      </w:r>
      <w:r w:rsidRPr="00F60835">
        <w:rPr>
          <w:rFonts w:eastAsiaTheme="minorHAnsi" w:cstheme="minorBidi"/>
          <w:color w:val="2E2E2E"/>
          <w:szCs w:val="21"/>
          <w:shd w:val="clear" w:color="auto" w:fill="FFFFFF"/>
          <w:lang w:val="en-US" w:eastAsia="en-US"/>
        </w:rPr>
        <w:t xml:space="preserve"> The study was a prospective, </w:t>
      </w:r>
      <w:r w:rsidRPr="00F60835">
        <w:rPr>
          <w:rFonts w:eastAsiaTheme="minorHAnsi" w:cstheme="minorBidi"/>
          <w:color w:val="0000FF"/>
          <w:szCs w:val="21"/>
          <w:shd w:val="clear" w:color="auto" w:fill="FFFFFF"/>
          <w:lang w:val="en-US" w:eastAsia="en-US"/>
        </w:rPr>
        <w:t>randomized</w:t>
      </w:r>
      <w:r w:rsidRPr="00F60835">
        <w:rPr>
          <w:rFonts w:eastAsiaTheme="minorHAnsi" w:cstheme="minorBidi"/>
          <w:color w:val="2E2E2E"/>
          <w:szCs w:val="21"/>
          <w:shd w:val="clear" w:color="auto" w:fill="FFFFFF"/>
          <w:lang w:val="en-US" w:eastAsia="en-US"/>
        </w:rPr>
        <w:t xml:space="preserve">, and single-blind clinical trial, which was conducted January 1, 2008 through October 1, 2008 in the Thoracic Surgery Unit of Akdeniz University Hospital. A total of </w:t>
      </w:r>
      <w:r w:rsidRPr="00F60835">
        <w:rPr>
          <w:rFonts w:eastAsiaTheme="minorHAnsi" w:cstheme="minorBidi"/>
          <w:color w:val="0000FF"/>
          <w:szCs w:val="21"/>
          <w:shd w:val="clear" w:color="auto" w:fill="FFFFFF"/>
          <w:lang w:val="en-US" w:eastAsia="en-US"/>
        </w:rPr>
        <w:t>70 patients</w:t>
      </w:r>
      <w:r w:rsidRPr="00F60835">
        <w:rPr>
          <w:rFonts w:eastAsiaTheme="minorHAnsi" w:cstheme="minorBidi"/>
          <w:color w:val="2E2E2E"/>
          <w:szCs w:val="21"/>
          <w:shd w:val="clear" w:color="auto" w:fill="FFFFFF"/>
          <w:lang w:val="en-US" w:eastAsia="en-US"/>
        </w:rPr>
        <w:t xml:space="preserve"> who underwent thoracotomy (35 in the control group and 35 in the study group) were included in the study. Of the patients, 70% (n = 49) were male and 30% (n = 21) were female. Mean age was 51 ± 10 years (range = 25-65). The same analgesia method was used for all patients; the same surgical team performed each operation. Methods, including preemptive analgesia and placement of pleural or thoracic catheter for using </w:t>
      </w:r>
      <w:proofErr w:type="gramStart"/>
      <w:r w:rsidRPr="00F60835">
        <w:rPr>
          <w:rFonts w:eastAsiaTheme="minorHAnsi" w:cstheme="minorBidi"/>
          <w:color w:val="2E2E2E"/>
          <w:szCs w:val="21"/>
          <w:shd w:val="clear" w:color="auto" w:fill="FFFFFF"/>
          <w:lang w:val="en-US" w:eastAsia="en-US"/>
        </w:rPr>
        <w:t>analgesics, that</w:t>
      </w:r>
      <w:proofErr w:type="gramEnd"/>
      <w:r w:rsidRPr="00F60835">
        <w:rPr>
          <w:rFonts w:eastAsiaTheme="minorHAnsi" w:cstheme="minorBidi"/>
          <w:color w:val="2E2E2E"/>
          <w:szCs w:val="21"/>
          <w:shd w:val="clear" w:color="auto" w:fill="FFFFFF"/>
          <w:lang w:val="en-US" w:eastAsia="en-US"/>
        </w:rPr>
        <w:t xml:space="preserve"> were likely to affect pain level, were not used. The same analgesia </w:t>
      </w:r>
      <w:r w:rsidRPr="00F60835">
        <w:rPr>
          <w:rFonts w:eastAsiaTheme="minorHAnsi" w:cstheme="minorBidi"/>
          <w:color w:val="2E2E2E"/>
          <w:szCs w:val="21"/>
          <w:shd w:val="clear" w:color="auto" w:fill="FFFFFF"/>
          <w:lang w:val="en-US" w:eastAsia="en-US"/>
        </w:rPr>
        <w:lastRenderedPageBreak/>
        <w:t xml:space="preserve">medication was used for both patient groups. But the </w:t>
      </w:r>
      <w:r w:rsidRPr="00F60835">
        <w:rPr>
          <w:rFonts w:eastAsiaTheme="minorHAnsi" w:cstheme="minorBidi"/>
          <w:color w:val="0000FF"/>
          <w:szCs w:val="21"/>
          <w:shd w:val="clear" w:color="auto" w:fill="FFFFFF"/>
          <w:lang w:val="en-US" w:eastAsia="en-US"/>
        </w:rPr>
        <w:t>study group, additionally, was educated on how to deal with pain preoperatively</w:t>
      </w:r>
      <w:r w:rsidRPr="00F60835">
        <w:rPr>
          <w:rFonts w:eastAsiaTheme="minorHAnsi" w:cstheme="minorBidi"/>
          <w:color w:val="2E2E2E"/>
          <w:szCs w:val="21"/>
          <w:shd w:val="clear" w:color="auto" w:fill="FFFFFF"/>
          <w:lang w:val="en-US" w:eastAsia="en-US"/>
        </w:rPr>
        <w:t xml:space="preserve"> and on the pharmacological methods to be used after surgery. An intramuscular diclofenac Na 75 mg was administered to the study group regardless of whether or not they reported pain in the first two postoperative hours. The control group did not receive preoperative education, and analgesics were not administered to them unless they reported pain in the postoperative period. The routine analgesics protocol was as follows: diclofenac Na 75 mg (once a day) intramuscular administered upon the complaint of pain following extubation in the postoperative period and 20 mg mepederin intravenously (maximum dose, 100 mg/day), in addition, when the patient expressed pain. Pain severity was assessed during the second, fourth, eighth, 16th, 24th, and 48th hours, and marked using the Verbal Category Scale and the Behavioral Pain Assessment Scale. Additionally, the total dose of daily analgesics was calculated. </w:t>
      </w:r>
    </w:p>
    <w:p w:rsidR="00993837" w:rsidRPr="00F60835" w:rsidRDefault="00993837" w:rsidP="00993837">
      <w:pPr>
        <w:jc w:val="both"/>
        <w:rPr>
          <w:rFonts w:eastAsiaTheme="minorHAnsi" w:cstheme="minorBidi"/>
          <w:color w:val="0000FF"/>
          <w:szCs w:val="21"/>
          <w:shd w:val="clear" w:color="auto" w:fill="FFFFFF"/>
          <w:lang w:val="en-US" w:eastAsia="en-US"/>
        </w:rPr>
      </w:pPr>
      <w:r w:rsidRPr="00F60835">
        <w:rPr>
          <w:rFonts w:eastAsiaTheme="minorHAnsi" w:cstheme="minorBidi"/>
          <w:b/>
          <w:color w:val="2E2E2E"/>
          <w:szCs w:val="21"/>
          <w:shd w:val="clear" w:color="auto" w:fill="FFFFFF"/>
          <w:lang w:val="en-US" w:eastAsia="en-US"/>
        </w:rPr>
        <w:t>Results:</w:t>
      </w:r>
      <w:r w:rsidRPr="00F60835">
        <w:rPr>
          <w:rFonts w:eastAsiaTheme="minorHAnsi" w:cstheme="minorBidi"/>
          <w:color w:val="2E2E2E"/>
          <w:szCs w:val="21"/>
          <w:shd w:val="clear" w:color="auto" w:fill="FFFFFF"/>
          <w:lang w:val="en-US" w:eastAsia="en-US"/>
        </w:rPr>
        <w:t xml:space="preserve"> The demographic characteristics showed a homogeneous distribution in both patient groups. The rate of pain, which was defined as sharp, stabbing, and exhausting, was higher in the control group than in the study group, and the difference between the two groups was statistically significant (</w:t>
      </w:r>
      <w:r w:rsidRPr="00F60835">
        <w:rPr>
          <w:rFonts w:eastAsiaTheme="minorHAnsi" w:cstheme="minorBidi"/>
          <w:i/>
          <w:color w:val="2E2E2E"/>
          <w:lang w:val="en-US" w:eastAsia="en-US"/>
        </w:rPr>
        <w:t>p</w:t>
      </w:r>
      <w:r w:rsidRPr="00F60835">
        <w:rPr>
          <w:rFonts w:eastAsiaTheme="minorHAnsi" w:cstheme="minorBidi"/>
          <w:color w:val="2E2E2E"/>
          <w:szCs w:val="21"/>
          <w:shd w:val="clear" w:color="auto" w:fill="FFFFFF"/>
          <w:lang w:val="en-US" w:eastAsia="en-US"/>
        </w:rPr>
        <w:t xml:space="preserve"> &lt; .05). As the doses of analgesics used for pain management in both groups were compared, it was determined that </w:t>
      </w:r>
      <w:r w:rsidRPr="00F60835">
        <w:rPr>
          <w:rFonts w:eastAsiaTheme="minorHAnsi" w:cstheme="minorBidi"/>
          <w:color w:val="0000FF"/>
          <w:szCs w:val="21"/>
          <w:shd w:val="clear" w:color="auto" w:fill="FFFFFF"/>
          <w:lang w:val="en-US" w:eastAsia="en-US"/>
        </w:rPr>
        <w:t>analgesic consumption was lower in the study group</w:t>
      </w:r>
      <w:r w:rsidRPr="00F60835">
        <w:rPr>
          <w:rFonts w:eastAsiaTheme="minorHAnsi" w:cstheme="minorBidi"/>
          <w:color w:val="2E2E2E"/>
          <w:szCs w:val="21"/>
          <w:shd w:val="clear" w:color="auto" w:fill="FFFFFF"/>
          <w:lang w:val="en-US" w:eastAsia="en-US"/>
        </w:rPr>
        <w:t xml:space="preserve"> than in the control group, and the difference was statistically significant (</w:t>
      </w:r>
      <w:r w:rsidRPr="00F60835">
        <w:rPr>
          <w:rFonts w:eastAsiaTheme="minorHAnsi" w:cstheme="minorBidi"/>
          <w:i/>
          <w:color w:val="2E2E2E"/>
          <w:lang w:val="en-US" w:eastAsia="en-US"/>
        </w:rPr>
        <w:t>p</w:t>
      </w:r>
      <w:r w:rsidRPr="00F60835">
        <w:rPr>
          <w:rFonts w:eastAsiaTheme="minorHAnsi" w:cstheme="minorBidi"/>
          <w:color w:val="2E2E2E"/>
          <w:lang w:val="en-US" w:eastAsia="en-US"/>
        </w:rPr>
        <w:t> </w:t>
      </w:r>
      <w:r w:rsidRPr="00F60835">
        <w:rPr>
          <w:rFonts w:eastAsiaTheme="minorHAnsi" w:cstheme="minorBidi"/>
          <w:color w:val="2E2E2E"/>
          <w:szCs w:val="21"/>
          <w:shd w:val="clear" w:color="auto" w:fill="FFFFFF"/>
          <w:lang w:val="en-US" w:eastAsia="en-US"/>
        </w:rPr>
        <w:t xml:space="preserve">&lt; .05). As a result, it was determined that </w:t>
      </w:r>
      <w:r w:rsidRPr="00F60835">
        <w:rPr>
          <w:rFonts w:eastAsiaTheme="minorHAnsi" w:cstheme="minorBidi"/>
          <w:color w:val="0000FF"/>
          <w:szCs w:val="21"/>
          <w:shd w:val="clear" w:color="auto" w:fill="FFFFFF"/>
          <w:lang w:val="en-US" w:eastAsia="en-US"/>
        </w:rPr>
        <w:t>preoperative thoracic pain management education and analgesics administered postoperatively, before the onset of pain, reduced the amount of analgesics used in the first postoperative 48 hours.</w:t>
      </w:r>
    </w:p>
    <w:p w:rsidR="00993837" w:rsidRPr="00F60835" w:rsidRDefault="00993837" w:rsidP="00342B27">
      <w:pPr>
        <w:spacing w:beforeLines="1" w:before="2" w:afterLines="1" w:after="2"/>
        <w:jc w:val="both"/>
        <w:rPr>
          <w:rFonts w:eastAsiaTheme="minorHAnsi"/>
          <w:color w:val="0070C0"/>
          <w:lang w:val="en-US" w:eastAsia="en-US"/>
        </w:rPr>
      </w:pPr>
    </w:p>
    <w:p w:rsidR="00E06F84" w:rsidRPr="00F60835" w:rsidRDefault="00E06F84" w:rsidP="00E06F84">
      <w:pPr>
        <w:autoSpaceDE w:val="0"/>
        <w:autoSpaceDN w:val="0"/>
        <w:adjustRightInd w:val="0"/>
        <w:jc w:val="both"/>
        <w:rPr>
          <w:rFonts w:eastAsiaTheme="minorHAnsi"/>
          <w:bCs/>
          <w:color w:val="231F20"/>
          <w:lang w:eastAsia="en-US"/>
        </w:rPr>
      </w:pPr>
    </w:p>
    <w:p w:rsidR="00E06F84" w:rsidRPr="00F60835" w:rsidRDefault="00E06F84" w:rsidP="00E06F84">
      <w:pPr>
        <w:jc w:val="both"/>
        <w:rPr>
          <w:rFonts w:eastAsiaTheme="minorHAnsi" w:cstheme="minorBidi"/>
          <w:szCs w:val="20"/>
          <w:lang w:val="en-US" w:eastAsia="en-US"/>
        </w:rPr>
      </w:pPr>
      <w:r w:rsidRPr="00F60835">
        <w:rPr>
          <w:rFonts w:eastAsiaTheme="minorHAnsi" w:cstheme="minorBidi"/>
          <w:color w:val="0000FF"/>
          <w:szCs w:val="21"/>
          <w:shd w:val="clear" w:color="auto" w:fill="FFFFFF"/>
          <w:lang w:val="en-US" w:eastAsia="en-US"/>
        </w:rPr>
        <w:t>2. Makki, Daoud, et al</w:t>
      </w:r>
      <w:r w:rsidRPr="00F60835">
        <w:rPr>
          <w:rFonts w:eastAsiaTheme="minorHAnsi" w:cstheme="minorBidi"/>
          <w:color w:val="222222"/>
          <w:szCs w:val="21"/>
          <w:shd w:val="clear" w:color="auto" w:fill="FFFFFF"/>
          <w:lang w:val="en-US" w:eastAsia="en-US"/>
        </w:rPr>
        <w:t>. "The efficacy of patient information sheets in wrist arthroscopy: a randomised controlled trial."</w:t>
      </w:r>
      <w:r w:rsidRPr="00F60835">
        <w:rPr>
          <w:rFonts w:eastAsiaTheme="minorHAnsi" w:cstheme="minorBidi"/>
          <w:color w:val="222222"/>
          <w:lang w:val="en-US" w:eastAsia="en-US"/>
        </w:rPr>
        <w:t> </w:t>
      </w:r>
      <w:proofErr w:type="gramStart"/>
      <w:r w:rsidRPr="00F60835">
        <w:rPr>
          <w:rFonts w:eastAsiaTheme="minorHAnsi" w:cstheme="minorBidi"/>
          <w:i/>
          <w:color w:val="222222"/>
          <w:szCs w:val="21"/>
          <w:shd w:val="clear" w:color="auto" w:fill="FFFFFF"/>
          <w:lang w:val="en-US" w:eastAsia="en-US"/>
        </w:rPr>
        <w:t>Journal of Orthopaedic Surgery</w:t>
      </w:r>
      <w:r w:rsidRPr="00F60835">
        <w:rPr>
          <w:rFonts w:eastAsiaTheme="minorHAnsi" w:cstheme="minorBidi"/>
          <w:color w:val="222222"/>
          <w:lang w:val="en-US" w:eastAsia="en-US"/>
        </w:rPr>
        <w:t> </w:t>
      </w:r>
      <w:r w:rsidRPr="00F60835">
        <w:rPr>
          <w:rFonts w:eastAsiaTheme="minorHAnsi" w:cstheme="minorBidi"/>
          <w:color w:val="222222"/>
          <w:szCs w:val="21"/>
          <w:shd w:val="clear" w:color="auto" w:fill="FFFFFF"/>
          <w:lang w:val="en-US" w:eastAsia="en-US"/>
        </w:rPr>
        <w:t>19.1 (</w:t>
      </w:r>
      <w:r w:rsidRPr="00F60835">
        <w:rPr>
          <w:rFonts w:eastAsiaTheme="minorHAnsi" w:cstheme="minorBidi"/>
          <w:color w:val="0000FF"/>
          <w:szCs w:val="21"/>
          <w:shd w:val="clear" w:color="auto" w:fill="FFFFFF"/>
          <w:lang w:val="en-US" w:eastAsia="en-US"/>
        </w:rPr>
        <w:t>2011</w:t>
      </w:r>
      <w:r w:rsidRPr="00F60835">
        <w:rPr>
          <w:rFonts w:eastAsiaTheme="minorHAnsi" w:cstheme="minorBidi"/>
          <w:color w:val="222222"/>
          <w:szCs w:val="21"/>
          <w:shd w:val="clear" w:color="auto" w:fill="FFFFFF"/>
          <w:lang w:val="en-US" w:eastAsia="en-US"/>
        </w:rPr>
        <w:t>).</w:t>
      </w:r>
      <w:proofErr w:type="gramEnd"/>
    </w:p>
    <w:p w:rsidR="00E06F84" w:rsidRPr="00F60835" w:rsidRDefault="00E06F84" w:rsidP="00E06F84">
      <w:pPr>
        <w:shd w:val="clear" w:color="auto" w:fill="FFFFFF"/>
        <w:jc w:val="both"/>
        <w:rPr>
          <w:rFonts w:eastAsiaTheme="minorHAnsi"/>
          <w:b/>
          <w:color w:val="111111"/>
          <w:szCs w:val="18"/>
          <w:lang w:val="en-US" w:eastAsia="en-US"/>
        </w:rPr>
      </w:pPr>
    </w:p>
    <w:p w:rsidR="00E06F84" w:rsidRPr="00F60835" w:rsidRDefault="00E06F84" w:rsidP="00E06F84">
      <w:pPr>
        <w:shd w:val="clear" w:color="auto" w:fill="FFFFFF"/>
        <w:jc w:val="both"/>
        <w:rPr>
          <w:rFonts w:eastAsiaTheme="minorHAnsi"/>
          <w:color w:val="111111"/>
          <w:szCs w:val="18"/>
          <w:lang w:val="en-US" w:eastAsia="en-US"/>
        </w:rPr>
      </w:pPr>
      <w:proofErr w:type="gramStart"/>
      <w:r w:rsidRPr="00F60835">
        <w:rPr>
          <w:rFonts w:eastAsiaTheme="minorHAnsi"/>
          <w:b/>
          <w:color w:val="111111"/>
          <w:szCs w:val="18"/>
          <w:lang w:val="en-US" w:eastAsia="en-US"/>
        </w:rPr>
        <w:t>Purpose.</w:t>
      </w:r>
      <w:proofErr w:type="gramEnd"/>
      <w:r w:rsidRPr="00F60835">
        <w:rPr>
          <w:rFonts w:eastAsiaTheme="minorHAnsi"/>
          <w:color w:val="111111"/>
          <w:szCs w:val="18"/>
          <w:lang w:val="en-US" w:eastAsia="en-US"/>
        </w:rPr>
        <w:t xml:space="preserve"> To </w:t>
      </w:r>
      <w:r w:rsidRPr="00F60835">
        <w:rPr>
          <w:rFonts w:eastAsiaTheme="minorHAnsi"/>
          <w:color w:val="0000FF"/>
          <w:szCs w:val="18"/>
          <w:lang w:val="en-US" w:eastAsia="en-US"/>
        </w:rPr>
        <w:t>evaluate the</w:t>
      </w:r>
      <w:r w:rsidRPr="00F60835">
        <w:rPr>
          <w:rFonts w:eastAsiaTheme="minorHAnsi"/>
          <w:color w:val="111111"/>
          <w:szCs w:val="18"/>
          <w:lang w:val="en-US" w:eastAsia="en-US"/>
        </w:rPr>
        <w:t xml:space="preserve"> </w:t>
      </w:r>
      <w:r w:rsidRPr="00F60835">
        <w:rPr>
          <w:rFonts w:eastAsiaTheme="minorHAnsi"/>
          <w:color w:val="0000FF"/>
          <w:szCs w:val="18"/>
          <w:lang w:val="en-US" w:eastAsia="en-US"/>
        </w:rPr>
        <w:t>effects of perioperative information</w:t>
      </w:r>
      <w:r w:rsidRPr="00F60835">
        <w:rPr>
          <w:rFonts w:eastAsiaTheme="minorHAnsi"/>
          <w:color w:val="111111"/>
          <w:szCs w:val="18"/>
          <w:lang w:val="en-US" w:eastAsia="en-US"/>
        </w:rPr>
        <w:t xml:space="preserve"> for wrist arthroscopy on postoperative pain, return to daily activities, and patient satisfaction.</w:t>
      </w:r>
    </w:p>
    <w:p w:rsidR="00E06F84" w:rsidRPr="00F60835" w:rsidRDefault="00E06F84" w:rsidP="00E06F84">
      <w:pPr>
        <w:shd w:val="clear" w:color="auto" w:fill="FFFFFF"/>
        <w:jc w:val="both"/>
        <w:rPr>
          <w:rFonts w:eastAsiaTheme="minorHAnsi"/>
          <w:color w:val="111111"/>
          <w:szCs w:val="18"/>
          <w:lang w:val="en-US" w:eastAsia="en-US"/>
        </w:rPr>
      </w:pPr>
      <w:proofErr w:type="gramStart"/>
      <w:r w:rsidRPr="00F60835">
        <w:rPr>
          <w:rFonts w:eastAsiaTheme="minorHAnsi"/>
          <w:b/>
          <w:color w:val="111111"/>
          <w:szCs w:val="18"/>
          <w:lang w:val="en-US" w:eastAsia="en-US"/>
        </w:rPr>
        <w:t>Methods.</w:t>
      </w:r>
      <w:proofErr w:type="gramEnd"/>
      <w:r w:rsidRPr="00F60835">
        <w:rPr>
          <w:rFonts w:eastAsiaTheme="minorHAnsi"/>
          <w:b/>
          <w:color w:val="111111"/>
          <w:szCs w:val="18"/>
          <w:lang w:val="en-US" w:eastAsia="en-US"/>
        </w:rPr>
        <w:t> </w:t>
      </w:r>
      <w:r w:rsidRPr="00F60835">
        <w:rPr>
          <w:rFonts w:eastAsiaTheme="minorHAnsi"/>
          <w:color w:val="111111"/>
          <w:szCs w:val="18"/>
          <w:lang w:val="en-US" w:eastAsia="en-US"/>
        </w:rPr>
        <w:t xml:space="preserve">34 women and 21 men aged 19 to 54 (mean, 35) years underwent diagnostic wrist arthroscopy to explore the radiocarpal and midcarpal joints. They were </w:t>
      </w:r>
      <w:r w:rsidRPr="00F60835">
        <w:rPr>
          <w:rFonts w:eastAsiaTheme="minorHAnsi"/>
          <w:color w:val="0000FF"/>
          <w:szCs w:val="18"/>
          <w:lang w:val="en-US" w:eastAsia="en-US"/>
        </w:rPr>
        <w:t>randomised</w:t>
      </w:r>
      <w:r w:rsidRPr="00F60835">
        <w:rPr>
          <w:rFonts w:eastAsiaTheme="minorHAnsi"/>
          <w:color w:val="111111"/>
          <w:szCs w:val="18"/>
          <w:lang w:val="en-US" w:eastAsia="en-US"/>
        </w:rPr>
        <w:t xml:space="preserve"> to receive specific preoperative information on the procedure (pictures of the wrist joint anatomy, portal entry sites, and the arthroscope) and written instructions on postoperative care (n=28) or only standard preoperative information and verbal instructions on postoperative care (n=27). The visual analogue score (VAS) for pain and the Quick Dash score for return to daily activities of each patient were recorded before and after wrist arthroscopy. Analgesic intake after wrist arthroscopy was recorded. </w:t>
      </w:r>
    </w:p>
    <w:p w:rsidR="00E06F84" w:rsidRPr="00F60835" w:rsidRDefault="00E06F84" w:rsidP="00E06F84">
      <w:pPr>
        <w:shd w:val="clear" w:color="auto" w:fill="FFFFFF"/>
        <w:jc w:val="both"/>
        <w:rPr>
          <w:rFonts w:eastAsiaTheme="minorHAnsi"/>
          <w:color w:val="111111"/>
          <w:szCs w:val="18"/>
          <w:lang w:val="en-US" w:eastAsia="en-US"/>
        </w:rPr>
      </w:pPr>
      <w:proofErr w:type="gramStart"/>
      <w:r w:rsidRPr="00F60835">
        <w:rPr>
          <w:rFonts w:eastAsiaTheme="minorHAnsi"/>
          <w:b/>
          <w:color w:val="111111"/>
          <w:szCs w:val="18"/>
          <w:lang w:val="en-US" w:eastAsia="en-US"/>
        </w:rPr>
        <w:t>Results.</w:t>
      </w:r>
      <w:proofErr w:type="gramEnd"/>
      <w:r w:rsidRPr="00F60835">
        <w:rPr>
          <w:rFonts w:eastAsiaTheme="minorHAnsi"/>
          <w:b/>
          <w:color w:val="111111"/>
          <w:szCs w:val="18"/>
          <w:lang w:val="en-US" w:eastAsia="en-US"/>
        </w:rPr>
        <w:t> </w:t>
      </w:r>
      <w:r w:rsidRPr="00F60835">
        <w:rPr>
          <w:rFonts w:eastAsiaTheme="minorHAnsi"/>
          <w:color w:val="111111"/>
          <w:szCs w:val="18"/>
          <w:lang w:val="en-US" w:eastAsia="en-US"/>
        </w:rPr>
        <w:t xml:space="preserve">The </w:t>
      </w:r>
      <w:r w:rsidRPr="00F60835">
        <w:rPr>
          <w:rFonts w:eastAsiaTheme="minorHAnsi"/>
          <w:color w:val="0000FF"/>
          <w:szCs w:val="18"/>
          <w:lang w:val="en-US" w:eastAsia="en-US"/>
        </w:rPr>
        <w:t>mean post-arthroscopic VAS from days 2 to 6 was significantly lower in the experimental group than controls</w:t>
      </w:r>
      <w:r w:rsidRPr="00F60835">
        <w:rPr>
          <w:rFonts w:eastAsiaTheme="minorHAnsi"/>
          <w:color w:val="111111"/>
          <w:szCs w:val="18"/>
          <w:lang w:val="en-US" w:eastAsia="en-US"/>
        </w:rPr>
        <w:t xml:space="preserve">. This was reflected by the </w:t>
      </w:r>
      <w:r w:rsidRPr="00F60835">
        <w:rPr>
          <w:rFonts w:eastAsiaTheme="minorHAnsi"/>
          <w:color w:val="0000FF"/>
          <w:szCs w:val="18"/>
          <w:lang w:val="en-US" w:eastAsia="en-US"/>
        </w:rPr>
        <w:t>decrease in analgesic intake</w:t>
      </w:r>
      <w:r w:rsidRPr="00F60835">
        <w:rPr>
          <w:rFonts w:eastAsiaTheme="minorHAnsi"/>
          <w:color w:val="111111"/>
          <w:szCs w:val="18"/>
          <w:lang w:val="en-US" w:eastAsia="en-US"/>
        </w:rPr>
        <w:t>. The mean post-arthroscopic Quick Dash score was significantly lower in the experimental group than controls (40 vs. 47, p=0.02), indicating earlier return to daily activities. </w:t>
      </w:r>
    </w:p>
    <w:p w:rsidR="00E06F84" w:rsidRPr="00F60835" w:rsidRDefault="00E06F84" w:rsidP="00E06F84">
      <w:pPr>
        <w:shd w:val="clear" w:color="auto" w:fill="FFFFFF"/>
        <w:jc w:val="both"/>
        <w:rPr>
          <w:rFonts w:eastAsiaTheme="minorHAnsi"/>
          <w:color w:val="111111"/>
          <w:szCs w:val="18"/>
          <w:lang w:val="en-US" w:eastAsia="en-US"/>
        </w:rPr>
      </w:pPr>
      <w:proofErr w:type="gramStart"/>
      <w:r w:rsidRPr="00F60835">
        <w:rPr>
          <w:rFonts w:eastAsiaTheme="minorHAnsi"/>
          <w:b/>
          <w:color w:val="111111"/>
          <w:szCs w:val="18"/>
          <w:lang w:val="en-US" w:eastAsia="en-US"/>
        </w:rPr>
        <w:t>Conclusion.</w:t>
      </w:r>
      <w:proofErr w:type="gramEnd"/>
      <w:r w:rsidRPr="00F60835">
        <w:rPr>
          <w:rFonts w:eastAsiaTheme="minorHAnsi"/>
          <w:b/>
          <w:color w:val="111111"/>
          <w:szCs w:val="18"/>
          <w:lang w:val="en-US" w:eastAsia="en-US"/>
        </w:rPr>
        <w:t> </w:t>
      </w:r>
      <w:r w:rsidRPr="00F60835">
        <w:rPr>
          <w:rFonts w:eastAsiaTheme="minorHAnsi"/>
          <w:color w:val="0000FF"/>
          <w:szCs w:val="18"/>
          <w:lang w:val="en-US" w:eastAsia="en-US"/>
        </w:rPr>
        <w:t xml:space="preserve">Patients who received specific preoperative information on the procedure and written instructions on postoperative care experienced less pain, consumed </w:t>
      </w:r>
      <w:proofErr w:type="gramStart"/>
      <w:r w:rsidRPr="00F60835">
        <w:rPr>
          <w:rFonts w:eastAsiaTheme="minorHAnsi"/>
          <w:color w:val="0000FF"/>
          <w:szCs w:val="18"/>
          <w:lang w:val="en-US" w:eastAsia="en-US"/>
        </w:rPr>
        <w:t>less analgesics</w:t>
      </w:r>
      <w:proofErr w:type="gramEnd"/>
      <w:r w:rsidRPr="00F60835">
        <w:rPr>
          <w:rFonts w:eastAsiaTheme="minorHAnsi"/>
          <w:color w:val="0000FF"/>
          <w:szCs w:val="18"/>
          <w:lang w:val="en-US" w:eastAsia="en-US"/>
        </w:rPr>
        <w:t>, and had an earlier return to daily activities</w:t>
      </w:r>
      <w:r w:rsidRPr="00F60835">
        <w:rPr>
          <w:rFonts w:eastAsiaTheme="minorHAnsi"/>
          <w:color w:val="111111"/>
          <w:szCs w:val="18"/>
          <w:lang w:val="en-US" w:eastAsia="en-US"/>
        </w:rPr>
        <w:t>.</w:t>
      </w:r>
    </w:p>
    <w:p w:rsidR="00993837" w:rsidRPr="00F60835" w:rsidRDefault="00993837" w:rsidP="00342B27">
      <w:pPr>
        <w:spacing w:beforeLines="1" w:before="2" w:afterLines="1" w:after="2"/>
        <w:jc w:val="both"/>
        <w:rPr>
          <w:rFonts w:eastAsiaTheme="minorHAnsi"/>
          <w:color w:val="0070C0"/>
          <w:lang w:val="en-US" w:eastAsia="en-US"/>
        </w:rPr>
      </w:pPr>
    </w:p>
    <w:p w:rsidR="00993837" w:rsidRPr="00F60835" w:rsidRDefault="00993837" w:rsidP="00342B27">
      <w:pPr>
        <w:spacing w:beforeLines="1" w:before="2" w:afterLines="1" w:after="2"/>
        <w:jc w:val="both"/>
        <w:rPr>
          <w:rFonts w:eastAsiaTheme="minorHAnsi"/>
          <w:color w:val="0070C0"/>
          <w:lang w:val="en-US" w:eastAsia="en-US"/>
        </w:rPr>
      </w:pPr>
    </w:p>
    <w:p w:rsidR="00E06F84" w:rsidRPr="00F60835" w:rsidRDefault="00E06F84" w:rsidP="00E06F84">
      <w:pPr>
        <w:jc w:val="both"/>
        <w:rPr>
          <w:rFonts w:eastAsiaTheme="minorHAnsi"/>
        </w:rPr>
      </w:pPr>
      <w:r w:rsidRPr="00F60835">
        <w:rPr>
          <w:rFonts w:eastAsiaTheme="minorHAnsi"/>
          <w:color w:val="FF0000"/>
        </w:rPr>
        <w:lastRenderedPageBreak/>
        <w:t>3</w:t>
      </w:r>
      <w:r w:rsidRPr="00F60835">
        <w:rPr>
          <w:rFonts w:eastAsiaTheme="minorHAnsi"/>
          <w:color w:val="0000FF"/>
        </w:rPr>
        <w:t xml:space="preserve">. </w:t>
      </w:r>
      <w:r w:rsidRPr="00F60835">
        <w:rPr>
          <w:rFonts w:eastAsiaTheme="minorHAnsi"/>
          <w:color w:val="FF0000"/>
        </w:rPr>
        <w:t>Franck et al.</w:t>
      </w:r>
      <w:r w:rsidRPr="00F60835">
        <w:rPr>
          <w:rFonts w:eastAsiaTheme="minorHAnsi"/>
        </w:rPr>
        <w:t xml:space="preserve"> "</w:t>
      </w:r>
      <w:r w:rsidRPr="00F60835">
        <w:rPr>
          <w:rFonts w:eastAsiaTheme="minorHAnsi"/>
          <w:color w:val="FF0000"/>
        </w:rPr>
        <w:t>Parent involvement</w:t>
      </w:r>
      <w:r w:rsidRPr="00F60835">
        <w:rPr>
          <w:rFonts w:eastAsiaTheme="minorHAnsi"/>
        </w:rPr>
        <w:t xml:space="preserve"> in pain management for NICU infants: a randomized controlled trial." Pediatrics (</w:t>
      </w:r>
      <w:r w:rsidRPr="00F60835">
        <w:rPr>
          <w:rFonts w:eastAsiaTheme="minorHAnsi"/>
          <w:color w:val="0000FF"/>
        </w:rPr>
        <w:t>2011</w:t>
      </w:r>
      <w:r w:rsidRPr="00F60835">
        <w:rPr>
          <w:rFonts w:eastAsiaTheme="minorHAnsi"/>
        </w:rPr>
        <w:t>): peds-2011.</w:t>
      </w:r>
    </w:p>
    <w:p w:rsidR="00E06F84" w:rsidRPr="00F60835" w:rsidRDefault="00E06F84" w:rsidP="00E06F84">
      <w:pPr>
        <w:jc w:val="both"/>
        <w:rPr>
          <w:rFonts w:eastAsiaTheme="minorHAnsi"/>
        </w:rPr>
      </w:pPr>
    </w:p>
    <w:p w:rsidR="00E06F84" w:rsidRPr="00F60835" w:rsidRDefault="00E06F84" w:rsidP="00E06F84">
      <w:pPr>
        <w:jc w:val="both"/>
        <w:rPr>
          <w:rFonts w:eastAsiaTheme="minorHAnsi"/>
        </w:rPr>
      </w:pPr>
      <w:r w:rsidRPr="00F60835">
        <w:rPr>
          <w:rFonts w:eastAsiaTheme="minorHAnsi"/>
          <w:b/>
        </w:rPr>
        <w:t>Objectives</w:t>
      </w:r>
      <w:r w:rsidRPr="00F60835">
        <w:rPr>
          <w:rFonts w:eastAsiaTheme="minorHAnsi"/>
        </w:rPr>
        <w:t>: To demonstrate feasibility and estimate the effect of an intervention to increase parental involvement in infant pain management in the NICU on parents' stress and postdischarge parenting competence and confidence.</w:t>
      </w:r>
    </w:p>
    <w:p w:rsidR="00E06F84" w:rsidRPr="00F60835" w:rsidRDefault="00E06F84" w:rsidP="00E06F84">
      <w:pPr>
        <w:jc w:val="both"/>
        <w:rPr>
          <w:rFonts w:eastAsiaTheme="minorHAnsi"/>
        </w:rPr>
      </w:pPr>
      <w:r w:rsidRPr="00F60835">
        <w:rPr>
          <w:rFonts w:eastAsiaTheme="minorHAnsi"/>
          <w:b/>
        </w:rPr>
        <w:t>Methods:</w:t>
      </w:r>
      <w:r w:rsidRPr="00F60835">
        <w:rPr>
          <w:rFonts w:eastAsiaTheme="minorHAnsi"/>
        </w:rPr>
        <w:t xml:space="preserve"> The study involved a </w:t>
      </w:r>
      <w:r w:rsidRPr="00F60835">
        <w:rPr>
          <w:rFonts w:eastAsiaTheme="minorHAnsi"/>
          <w:color w:val="0000FF"/>
        </w:rPr>
        <w:t>randomized controlled trial</w:t>
      </w:r>
      <w:r w:rsidRPr="00F60835">
        <w:rPr>
          <w:rFonts w:eastAsiaTheme="minorHAnsi"/>
        </w:rPr>
        <w:t xml:space="preserve">. Parents recruited from 4 NICUs were randomly assigned by site to receive (1) a </w:t>
      </w:r>
      <w:r w:rsidRPr="00F60835">
        <w:rPr>
          <w:rFonts w:eastAsiaTheme="minorHAnsi"/>
          <w:color w:val="0000FF"/>
        </w:rPr>
        <w:t>pain information booklet</w:t>
      </w:r>
      <w:r w:rsidRPr="00F60835">
        <w:rPr>
          <w:rFonts w:eastAsiaTheme="minorHAnsi"/>
        </w:rPr>
        <w:t xml:space="preserve"> and instruction on infant comforting techniques (n = 84 intervention) in addition to a generic NICU care booklet or (2) the </w:t>
      </w:r>
      <w:r w:rsidRPr="00F60835">
        <w:rPr>
          <w:rFonts w:eastAsiaTheme="minorHAnsi"/>
          <w:color w:val="0000FF"/>
        </w:rPr>
        <w:t>generic NICU care booklet alone</w:t>
      </w:r>
      <w:r w:rsidRPr="00F60835">
        <w:rPr>
          <w:rFonts w:eastAsiaTheme="minorHAnsi"/>
        </w:rPr>
        <w:t xml:space="preserve"> (n = 85 control). The primary outcome was postintervention Parent Stressor Scale: NICU (PSS:NICU) scores. Secondary outcomes included parent attitudes about infant pain, nursing pain assessment, and parenting competence and role attainment after discharge.</w:t>
      </w:r>
    </w:p>
    <w:p w:rsidR="00E06F84" w:rsidRPr="00F60835" w:rsidRDefault="00E06F84" w:rsidP="00E06F84">
      <w:pPr>
        <w:jc w:val="both"/>
        <w:rPr>
          <w:rFonts w:eastAsiaTheme="minorHAnsi"/>
        </w:rPr>
      </w:pPr>
      <w:r w:rsidRPr="00F60835">
        <w:rPr>
          <w:rFonts w:eastAsiaTheme="minorHAnsi"/>
          <w:b/>
        </w:rPr>
        <w:t>Results: </w:t>
      </w:r>
      <w:r w:rsidRPr="00F60835">
        <w:rPr>
          <w:rFonts w:eastAsiaTheme="minorHAnsi"/>
          <w:color w:val="0000FF"/>
        </w:rPr>
        <w:t>No differences were found between groups</w:t>
      </w:r>
      <w:r w:rsidRPr="00F60835">
        <w:rPr>
          <w:rFonts w:eastAsiaTheme="minorHAnsi"/>
        </w:rPr>
        <w:t xml:space="preserve"> in PSS:NICU scores. Significant differences favoring the intervention group were found for satisfaction with pain information, parents shown infant pain cues and comforting techniques, nursing pain assessment, and parent preference for involvement during painful procedures. Role attainment after discharge was higher for the intervention group than for the control group. Both the intervention and control groups highly valued attention to infant pain and wanted information and involvement.</w:t>
      </w:r>
    </w:p>
    <w:p w:rsidR="00E06F84" w:rsidRPr="00F60835" w:rsidRDefault="00E06F84" w:rsidP="004E6B46">
      <w:pPr>
        <w:jc w:val="both"/>
        <w:rPr>
          <w:rFonts w:eastAsiaTheme="minorHAnsi"/>
          <w:color w:val="403838"/>
          <w:lang w:val="en-US" w:eastAsia="en-US"/>
        </w:rPr>
      </w:pPr>
      <w:r w:rsidRPr="00F60835">
        <w:rPr>
          <w:rFonts w:eastAsiaTheme="minorHAnsi"/>
          <w:b/>
        </w:rPr>
        <w:t>Conclusions: </w:t>
      </w:r>
      <w:r w:rsidRPr="00F60835">
        <w:rPr>
          <w:rFonts w:eastAsiaTheme="minorHAnsi"/>
          <w:color w:val="FF0000"/>
        </w:rPr>
        <w:t>These results provide no evidence of a reduction in NICU-related stress for parents who receive an intervention to increase their understanding and involvement in infant pain management. However, parents in the intervention group were better prepared</w:t>
      </w:r>
      <w:r w:rsidRPr="00F60835">
        <w:rPr>
          <w:rFonts w:eastAsiaTheme="minorHAnsi"/>
          <w:color w:val="FF0000"/>
          <w:lang w:val="en-US" w:eastAsia="en-US"/>
        </w:rPr>
        <w:t xml:space="preserve"> to take an active role in infant pain care and had more positive views about their role attainment in the postdischarge period</w:t>
      </w:r>
      <w:r w:rsidRPr="00F60835">
        <w:rPr>
          <w:rFonts w:eastAsiaTheme="minorHAnsi"/>
          <w:color w:val="403838"/>
          <w:lang w:val="en-US" w:eastAsia="en-US"/>
        </w:rPr>
        <w:t>.</w:t>
      </w:r>
    </w:p>
    <w:p w:rsidR="00E06F84" w:rsidRPr="00F60835" w:rsidRDefault="00E06F84" w:rsidP="00E06F84">
      <w:pPr>
        <w:shd w:val="clear" w:color="auto" w:fill="FFFFFF"/>
        <w:jc w:val="both"/>
        <w:rPr>
          <w:rFonts w:eastAsiaTheme="minorHAnsi"/>
          <w:color w:val="111111"/>
          <w:szCs w:val="18"/>
          <w:lang w:val="en-US" w:eastAsia="en-US"/>
        </w:rPr>
      </w:pPr>
    </w:p>
    <w:p w:rsidR="00E06F84" w:rsidRPr="00F60835" w:rsidRDefault="00E06F84" w:rsidP="00E06F84">
      <w:pPr>
        <w:jc w:val="both"/>
        <w:rPr>
          <w:rFonts w:eastAsiaTheme="minorHAnsi" w:cstheme="minorBidi"/>
          <w:color w:val="222222"/>
          <w:szCs w:val="21"/>
          <w:shd w:val="clear" w:color="auto" w:fill="FFFFFF"/>
          <w:lang w:val="en-US" w:eastAsia="en-US"/>
        </w:rPr>
      </w:pPr>
      <w:r w:rsidRPr="00F60835">
        <w:rPr>
          <w:rFonts w:eastAsiaTheme="minorHAnsi" w:cstheme="minorBidi"/>
          <w:color w:val="0000FF"/>
          <w:szCs w:val="21"/>
          <w:shd w:val="clear" w:color="auto" w:fill="FFFFFF"/>
          <w:lang w:val="en-US" w:eastAsia="en-US"/>
        </w:rPr>
        <w:t>4. Watt-Watson</w:t>
      </w:r>
      <w:r w:rsidRPr="00F60835">
        <w:rPr>
          <w:rFonts w:eastAsiaTheme="minorHAnsi" w:cstheme="minorBidi"/>
          <w:color w:val="222222"/>
          <w:szCs w:val="21"/>
          <w:shd w:val="clear" w:color="auto" w:fill="FFFFFF"/>
          <w:lang w:val="en-US" w:eastAsia="en-US"/>
        </w:rPr>
        <w:t xml:space="preserve">, Judy, et al. "Impact of </w:t>
      </w:r>
      <w:r w:rsidRPr="00F60835">
        <w:rPr>
          <w:rFonts w:eastAsiaTheme="minorHAnsi" w:cstheme="minorBidi"/>
          <w:color w:val="0000FF"/>
          <w:szCs w:val="21"/>
          <w:shd w:val="clear" w:color="auto" w:fill="FFFFFF"/>
          <w:lang w:val="en-US" w:eastAsia="en-US"/>
        </w:rPr>
        <w:t>preoperative education</w:t>
      </w:r>
      <w:r w:rsidRPr="00F60835">
        <w:rPr>
          <w:rFonts w:eastAsiaTheme="minorHAnsi" w:cstheme="minorBidi"/>
          <w:color w:val="222222"/>
          <w:szCs w:val="21"/>
          <w:shd w:val="clear" w:color="auto" w:fill="FFFFFF"/>
          <w:lang w:val="en-US" w:eastAsia="en-US"/>
        </w:rPr>
        <w:t xml:space="preserve"> on pain outcomes after coronary artery bypass graft surgery."</w:t>
      </w:r>
      <w:r w:rsidRPr="00F60835">
        <w:rPr>
          <w:rFonts w:eastAsiaTheme="minorHAnsi" w:cstheme="minorBidi"/>
          <w:color w:val="222222"/>
          <w:lang w:val="en-US" w:eastAsia="en-US"/>
        </w:rPr>
        <w:t> </w:t>
      </w:r>
      <w:r w:rsidRPr="00F60835">
        <w:rPr>
          <w:rFonts w:eastAsiaTheme="minorHAnsi" w:cstheme="minorBidi"/>
          <w:i/>
          <w:color w:val="222222"/>
          <w:szCs w:val="21"/>
          <w:shd w:val="clear" w:color="auto" w:fill="FFFFFF"/>
          <w:lang w:val="en-US" w:eastAsia="en-US"/>
        </w:rPr>
        <w:t>Pain</w:t>
      </w:r>
      <w:r w:rsidRPr="00F60835">
        <w:rPr>
          <w:rFonts w:eastAsiaTheme="minorHAnsi" w:cstheme="minorBidi"/>
          <w:color w:val="222222"/>
          <w:lang w:val="en-US" w:eastAsia="en-US"/>
        </w:rPr>
        <w:t> </w:t>
      </w:r>
      <w:r w:rsidRPr="00F60835">
        <w:rPr>
          <w:rFonts w:eastAsiaTheme="minorHAnsi" w:cstheme="minorBidi"/>
          <w:color w:val="222222"/>
          <w:szCs w:val="21"/>
          <w:shd w:val="clear" w:color="auto" w:fill="FFFFFF"/>
          <w:lang w:val="en-US" w:eastAsia="en-US"/>
        </w:rPr>
        <w:t>109.1 (</w:t>
      </w:r>
      <w:r w:rsidRPr="00F60835">
        <w:rPr>
          <w:rFonts w:eastAsiaTheme="minorHAnsi" w:cstheme="minorBidi"/>
          <w:color w:val="0000FF"/>
          <w:szCs w:val="21"/>
          <w:shd w:val="clear" w:color="auto" w:fill="FFFFFF"/>
          <w:lang w:val="en-US" w:eastAsia="en-US"/>
        </w:rPr>
        <w:t>2004</w:t>
      </w:r>
      <w:r w:rsidRPr="00F60835">
        <w:rPr>
          <w:rFonts w:eastAsiaTheme="minorHAnsi" w:cstheme="minorBidi"/>
          <w:color w:val="222222"/>
          <w:szCs w:val="21"/>
          <w:shd w:val="clear" w:color="auto" w:fill="FFFFFF"/>
          <w:lang w:val="en-US" w:eastAsia="en-US"/>
        </w:rPr>
        <w:t>): 73-85.</w:t>
      </w:r>
    </w:p>
    <w:p w:rsidR="00E06F84" w:rsidRPr="00F60835" w:rsidRDefault="00E06F84" w:rsidP="00E06F84">
      <w:pPr>
        <w:jc w:val="both"/>
        <w:rPr>
          <w:rFonts w:eastAsiaTheme="minorHAnsi" w:cstheme="minorBidi"/>
          <w:color w:val="222222"/>
          <w:szCs w:val="21"/>
          <w:shd w:val="clear" w:color="auto" w:fill="FFFFFF"/>
          <w:lang w:val="en-US" w:eastAsia="en-US"/>
        </w:rPr>
      </w:pPr>
    </w:p>
    <w:p w:rsidR="00E06F84" w:rsidRPr="00F60835" w:rsidRDefault="00E06F84" w:rsidP="00E06F84">
      <w:pPr>
        <w:jc w:val="both"/>
        <w:rPr>
          <w:rFonts w:eastAsiaTheme="minorHAnsi" w:cstheme="minorBidi"/>
          <w:color w:val="2E2E2E"/>
          <w:szCs w:val="21"/>
          <w:shd w:val="clear" w:color="auto" w:fill="FFFFFF"/>
          <w:lang w:val="en-US" w:eastAsia="en-US"/>
        </w:rPr>
      </w:pPr>
      <w:r w:rsidRPr="00F60835">
        <w:rPr>
          <w:rFonts w:eastAsiaTheme="minorHAnsi" w:cstheme="minorBidi"/>
          <w:b/>
          <w:color w:val="2E2E2E"/>
          <w:szCs w:val="21"/>
          <w:shd w:val="clear" w:color="auto" w:fill="FFFFFF"/>
          <w:lang w:val="en-US" w:eastAsia="en-US"/>
        </w:rPr>
        <w:t>Aim:</w:t>
      </w:r>
      <w:r w:rsidRPr="00F60835">
        <w:rPr>
          <w:rFonts w:eastAsiaTheme="minorHAnsi" w:cstheme="minorBidi"/>
          <w:color w:val="2E2E2E"/>
          <w:szCs w:val="21"/>
          <w:shd w:val="clear" w:color="auto" w:fill="FFFFFF"/>
          <w:lang w:val="en-US" w:eastAsia="en-US"/>
        </w:rPr>
        <w:t xml:space="preserve">  </w:t>
      </w:r>
      <w:r w:rsidRPr="00F60835">
        <w:rPr>
          <w:rFonts w:eastAsiaTheme="minorHAnsi" w:cstheme="minorBidi"/>
          <w:color w:val="0000FF"/>
          <w:szCs w:val="21"/>
          <w:shd w:val="clear" w:color="auto" w:fill="FFFFFF"/>
          <w:lang w:val="en-US" w:eastAsia="en-US"/>
        </w:rPr>
        <w:t>to evaluate a preadmission education intervention to reduce pain and related activity interference after CABG surgery</w:t>
      </w:r>
      <w:r w:rsidRPr="00F60835">
        <w:rPr>
          <w:rFonts w:eastAsiaTheme="minorHAnsi" w:cstheme="minorBidi"/>
          <w:color w:val="2E2E2E"/>
          <w:szCs w:val="21"/>
          <w:shd w:val="clear" w:color="auto" w:fill="FFFFFF"/>
          <w:lang w:val="en-US" w:eastAsia="en-US"/>
        </w:rPr>
        <w:t xml:space="preserve">. </w:t>
      </w:r>
    </w:p>
    <w:p w:rsidR="00E06F84" w:rsidRPr="00F60835" w:rsidRDefault="00E06F84" w:rsidP="00E06F84">
      <w:pPr>
        <w:jc w:val="both"/>
        <w:rPr>
          <w:rFonts w:eastAsiaTheme="minorHAnsi" w:cstheme="minorBidi"/>
          <w:color w:val="2E2E2E"/>
          <w:szCs w:val="21"/>
          <w:shd w:val="clear" w:color="auto" w:fill="FFFFFF"/>
          <w:lang w:val="en-US" w:eastAsia="en-US"/>
        </w:rPr>
      </w:pPr>
      <w:r w:rsidRPr="00F60835">
        <w:rPr>
          <w:rFonts w:eastAsiaTheme="minorHAnsi" w:cstheme="minorBidi"/>
          <w:b/>
          <w:color w:val="2E2E2E"/>
          <w:szCs w:val="21"/>
          <w:shd w:val="clear" w:color="auto" w:fill="FFFFFF"/>
          <w:lang w:val="en-US" w:eastAsia="en-US"/>
        </w:rPr>
        <w:t>Methods:</w:t>
      </w:r>
      <w:r w:rsidRPr="00F60835">
        <w:rPr>
          <w:rFonts w:eastAsiaTheme="minorHAnsi" w:cstheme="minorBidi"/>
          <w:color w:val="2E2E2E"/>
          <w:szCs w:val="21"/>
          <w:shd w:val="clear" w:color="auto" w:fill="FFFFFF"/>
          <w:lang w:val="en-US" w:eastAsia="en-US"/>
        </w:rPr>
        <w:t xml:space="preserve"> Patients (</w:t>
      </w:r>
      <w:r w:rsidRPr="00F60835">
        <w:rPr>
          <w:rFonts w:eastAsiaTheme="minorHAnsi" w:cstheme="minorBidi"/>
          <w:i/>
          <w:color w:val="2E2E2E"/>
          <w:lang w:val="en-US" w:eastAsia="en-US"/>
        </w:rPr>
        <w:t>N</w:t>
      </w:r>
      <w:r w:rsidRPr="00F60835">
        <w:rPr>
          <w:rFonts w:eastAsiaTheme="minorHAnsi" w:cstheme="minorBidi"/>
          <w:color w:val="2E2E2E"/>
          <w:szCs w:val="21"/>
          <w:shd w:val="clear" w:color="auto" w:fill="FFFFFF"/>
          <w:lang w:val="en-US" w:eastAsia="en-US"/>
        </w:rPr>
        <w:t>=406) were r</w:t>
      </w:r>
      <w:r w:rsidRPr="00F60835">
        <w:rPr>
          <w:rFonts w:eastAsiaTheme="minorHAnsi" w:cstheme="minorBidi"/>
          <w:color w:val="0000FF"/>
          <w:szCs w:val="21"/>
          <w:shd w:val="clear" w:color="auto" w:fill="FFFFFF"/>
          <w:lang w:val="en-US" w:eastAsia="en-US"/>
        </w:rPr>
        <w:t>andomly assigned to (a) standard care or (b) standard care + pain booklet group</w:t>
      </w:r>
      <w:r w:rsidRPr="00F60835">
        <w:rPr>
          <w:rFonts w:eastAsiaTheme="minorHAnsi" w:cstheme="minorBidi"/>
          <w:color w:val="2E2E2E"/>
          <w:szCs w:val="21"/>
          <w:shd w:val="clear" w:color="auto" w:fill="FFFFFF"/>
          <w:lang w:val="en-US" w:eastAsia="en-US"/>
        </w:rPr>
        <w:t xml:space="preserve">. Data were examined at the preadmission clinic and across days 1–5 after surgery. Outcomes were pain-related interference (BPI-I), pain (MPQ-SF), analgesics (chart), concerns about taking analgesics (BQ-SF), and satisfaction (American Pain Society-POQ). The impact of sex was explored related to primary and secondary outcomes. </w:t>
      </w:r>
    </w:p>
    <w:p w:rsidR="00E06F84" w:rsidRPr="00F60835" w:rsidRDefault="00E06F84" w:rsidP="00E06F84">
      <w:pPr>
        <w:jc w:val="both"/>
        <w:rPr>
          <w:rFonts w:eastAsiaTheme="minorHAnsi" w:cstheme="minorBidi"/>
          <w:color w:val="2E2E2E"/>
          <w:szCs w:val="21"/>
          <w:shd w:val="clear" w:color="auto" w:fill="FFFFFF"/>
          <w:lang w:val="en-US" w:eastAsia="en-US"/>
        </w:rPr>
      </w:pPr>
      <w:r w:rsidRPr="00F60835">
        <w:rPr>
          <w:rFonts w:eastAsiaTheme="minorHAnsi" w:cstheme="minorBidi"/>
          <w:b/>
          <w:color w:val="2E2E2E"/>
          <w:szCs w:val="21"/>
          <w:shd w:val="clear" w:color="auto" w:fill="FFFFFF"/>
          <w:lang w:val="en-US" w:eastAsia="en-US"/>
        </w:rPr>
        <w:t>Results:</w:t>
      </w:r>
      <w:r w:rsidRPr="00F60835">
        <w:rPr>
          <w:rFonts w:eastAsiaTheme="minorHAnsi" w:cstheme="minorBidi"/>
          <w:color w:val="2E2E2E"/>
          <w:szCs w:val="21"/>
          <w:shd w:val="clear" w:color="auto" w:fill="FFFFFF"/>
          <w:lang w:val="en-US" w:eastAsia="en-US"/>
        </w:rPr>
        <w:t xml:space="preserve"> The </w:t>
      </w:r>
      <w:r w:rsidRPr="00F60835">
        <w:rPr>
          <w:rFonts w:eastAsiaTheme="minorHAnsi" w:cstheme="minorBidi"/>
          <w:color w:val="0000FF"/>
          <w:szCs w:val="21"/>
          <w:shd w:val="clear" w:color="auto" w:fill="FFFFFF"/>
          <w:lang w:val="en-US" w:eastAsia="en-US"/>
        </w:rPr>
        <w:t>intervention group did not have better overall pain management</w:t>
      </w:r>
      <w:r w:rsidRPr="00F60835">
        <w:rPr>
          <w:rFonts w:eastAsiaTheme="minorHAnsi" w:cstheme="minorBidi"/>
          <w:color w:val="2E2E2E"/>
          <w:szCs w:val="21"/>
          <w:shd w:val="clear" w:color="auto" w:fill="FFFFFF"/>
          <w:lang w:val="en-US" w:eastAsia="en-US"/>
        </w:rPr>
        <w:t xml:space="preserve"> although they </w:t>
      </w:r>
      <w:r w:rsidRPr="00F60835">
        <w:rPr>
          <w:rFonts w:eastAsiaTheme="minorHAnsi" w:cstheme="minorBidi"/>
          <w:color w:val="0000FF"/>
          <w:szCs w:val="21"/>
          <w:shd w:val="clear" w:color="auto" w:fill="FFFFFF"/>
          <w:lang w:val="en-US" w:eastAsia="en-US"/>
        </w:rPr>
        <w:t>had some reduction in pain-related interference in activities</w:t>
      </w:r>
      <w:r w:rsidRPr="00F60835">
        <w:rPr>
          <w:rFonts w:eastAsiaTheme="minorHAnsi" w:cstheme="minorBidi"/>
          <w:color w:val="2E2E2E"/>
          <w:szCs w:val="21"/>
          <w:shd w:val="clear" w:color="auto" w:fill="FFFFFF"/>
          <w:lang w:val="en-US" w:eastAsia="en-US"/>
        </w:rPr>
        <w:t xml:space="preserve"> (</w:t>
      </w:r>
      <w:proofErr w:type="gramStart"/>
      <w:r w:rsidRPr="00F60835">
        <w:rPr>
          <w:rFonts w:eastAsiaTheme="minorHAnsi" w:cstheme="minorBidi"/>
          <w:i/>
          <w:color w:val="2E2E2E"/>
          <w:lang w:val="en-US" w:eastAsia="en-US"/>
        </w:rPr>
        <w:t>t</w:t>
      </w:r>
      <w:r w:rsidRPr="00F60835">
        <w:rPr>
          <w:rFonts w:eastAsiaTheme="minorHAnsi" w:cstheme="minorBidi"/>
          <w:color w:val="2E2E2E"/>
          <w:szCs w:val="21"/>
          <w:shd w:val="clear" w:color="auto" w:fill="FFFFFF"/>
          <w:lang w:val="en-US" w:eastAsia="en-US"/>
        </w:rPr>
        <w:t>(</w:t>
      </w:r>
      <w:proofErr w:type="gramEnd"/>
      <w:r w:rsidRPr="00F60835">
        <w:rPr>
          <w:rFonts w:eastAsiaTheme="minorHAnsi" w:cstheme="minorBidi"/>
          <w:color w:val="2E2E2E"/>
          <w:szCs w:val="21"/>
          <w:shd w:val="clear" w:color="auto" w:fill="FFFFFF"/>
          <w:lang w:val="en-US" w:eastAsia="en-US"/>
        </w:rPr>
        <w:t>355)=2.54,</w:t>
      </w:r>
      <w:r w:rsidRPr="00F60835">
        <w:rPr>
          <w:rFonts w:eastAsiaTheme="minorHAnsi" w:cstheme="minorBidi"/>
          <w:color w:val="2E2E2E"/>
          <w:lang w:val="en-US" w:eastAsia="en-US"/>
        </w:rPr>
        <w:t> </w:t>
      </w:r>
      <w:r w:rsidRPr="00F60835">
        <w:rPr>
          <w:rFonts w:eastAsiaTheme="minorHAnsi" w:cstheme="minorBidi"/>
          <w:i/>
          <w:color w:val="2E2E2E"/>
          <w:lang w:val="en-US" w:eastAsia="en-US"/>
        </w:rPr>
        <w:t>P</w:t>
      </w:r>
      <w:r w:rsidRPr="00F60835">
        <w:rPr>
          <w:rFonts w:eastAsiaTheme="minorHAnsi" w:cstheme="minorBidi"/>
          <w:color w:val="2E2E2E"/>
          <w:szCs w:val="21"/>
          <w:shd w:val="clear" w:color="auto" w:fill="FFFFFF"/>
          <w:lang w:val="en-US" w:eastAsia="en-US"/>
        </w:rPr>
        <w:t xml:space="preserve">&lt;0.01) and </w:t>
      </w:r>
      <w:r w:rsidRPr="00F60835">
        <w:rPr>
          <w:rFonts w:eastAsiaTheme="minorHAnsi" w:cstheme="minorBidi"/>
          <w:color w:val="0000FF"/>
          <w:szCs w:val="21"/>
          <w:shd w:val="clear" w:color="auto" w:fill="FFFFFF"/>
          <w:lang w:val="en-US" w:eastAsia="en-US"/>
        </w:rPr>
        <w:t>fewer concerns about taking analgesics</w:t>
      </w:r>
      <w:r w:rsidRPr="00F60835">
        <w:rPr>
          <w:rFonts w:eastAsiaTheme="minorHAnsi" w:cstheme="minorBidi"/>
          <w:color w:val="2E2E2E"/>
          <w:szCs w:val="21"/>
          <w:shd w:val="clear" w:color="auto" w:fill="FFFFFF"/>
          <w:lang w:val="en-US" w:eastAsia="en-US"/>
        </w:rPr>
        <w:t xml:space="preserve"> (</w:t>
      </w:r>
      <w:r w:rsidRPr="00F60835">
        <w:rPr>
          <w:rFonts w:eastAsiaTheme="minorHAnsi" w:cstheme="minorBidi"/>
          <w:i/>
          <w:color w:val="2E2E2E"/>
          <w:lang w:val="en-US" w:eastAsia="en-US"/>
        </w:rPr>
        <w:t>F</w:t>
      </w:r>
      <w:r w:rsidRPr="00F60835">
        <w:rPr>
          <w:rFonts w:eastAsiaTheme="minorHAnsi" w:cstheme="minorBidi"/>
          <w:color w:val="2E2E2E"/>
          <w:szCs w:val="21"/>
          <w:shd w:val="clear" w:color="auto" w:fill="FFFFFF"/>
          <w:lang w:val="en-US" w:eastAsia="en-US"/>
        </w:rPr>
        <w:t>(1,313)=2.7,</w:t>
      </w:r>
      <w:r w:rsidRPr="00F60835">
        <w:rPr>
          <w:rFonts w:eastAsiaTheme="minorHAnsi" w:cstheme="minorBidi"/>
          <w:color w:val="2E2E2E"/>
          <w:lang w:val="en-US" w:eastAsia="en-US"/>
        </w:rPr>
        <w:t> </w:t>
      </w:r>
      <w:r w:rsidRPr="00F60835">
        <w:rPr>
          <w:rFonts w:eastAsiaTheme="minorHAnsi" w:cstheme="minorBidi"/>
          <w:i/>
          <w:color w:val="2E2E2E"/>
          <w:lang w:val="en-US" w:eastAsia="en-US"/>
        </w:rPr>
        <w:t>P</w:t>
      </w:r>
      <w:r w:rsidRPr="00F60835">
        <w:rPr>
          <w:rFonts w:eastAsiaTheme="minorHAnsi" w:cstheme="minorBidi"/>
          <w:color w:val="2E2E2E"/>
          <w:szCs w:val="21"/>
          <w:shd w:val="clear" w:color="auto" w:fill="FFFFFF"/>
          <w:lang w:val="en-US" w:eastAsia="en-US"/>
        </w:rPr>
        <w:t xml:space="preserve">&lt;0.05) on day 5. Despite moderate 24-h pain intensity across 5 days, </w:t>
      </w:r>
      <w:r w:rsidRPr="00F60835">
        <w:rPr>
          <w:rFonts w:eastAsiaTheme="minorHAnsi" w:cstheme="minorBidi"/>
          <w:color w:val="0000FF"/>
          <w:szCs w:val="21"/>
          <w:shd w:val="clear" w:color="auto" w:fill="FFFFFF"/>
          <w:lang w:val="en-US" w:eastAsia="en-US"/>
        </w:rPr>
        <w:t>patients in both groups received inadequate analgesics</w:t>
      </w:r>
      <w:r w:rsidRPr="00F60835">
        <w:rPr>
          <w:rFonts w:eastAsiaTheme="minorHAnsi" w:cstheme="minorBidi"/>
          <w:color w:val="2E2E2E"/>
          <w:szCs w:val="21"/>
          <w:shd w:val="clear" w:color="auto" w:fill="FFFFFF"/>
          <w:lang w:val="en-US" w:eastAsia="en-US"/>
        </w:rPr>
        <w:t xml:space="preserve"> (i.e. 33% prescribed dose). </w:t>
      </w:r>
      <w:r w:rsidRPr="00F60835">
        <w:rPr>
          <w:rFonts w:eastAsiaTheme="minorHAnsi" w:cstheme="minorBidi"/>
          <w:color w:val="0000FF"/>
          <w:szCs w:val="21"/>
          <w:shd w:val="clear" w:color="auto" w:fill="FFFFFF"/>
          <w:lang w:val="en-US" w:eastAsia="en-US"/>
        </w:rPr>
        <w:t>The booklet was rated as helpful,</w:t>
      </w:r>
      <w:r w:rsidRPr="00F60835">
        <w:rPr>
          <w:rFonts w:eastAsiaTheme="minorHAnsi" w:cstheme="minorBidi"/>
          <w:color w:val="2E2E2E"/>
          <w:szCs w:val="21"/>
          <w:shd w:val="clear" w:color="auto" w:fill="FFFFFF"/>
          <w:lang w:val="en-US" w:eastAsia="en-US"/>
        </w:rPr>
        <w:t xml:space="preserve"> particularly by women. </w:t>
      </w:r>
    </w:p>
    <w:p w:rsidR="00E06F84" w:rsidRPr="00F60835" w:rsidRDefault="00E06F84" w:rsidP="00E06F84">
      <w:pPr>
        <w:jc w:val="both"/>
        <w:rPr>
          <w:rFonts w:eastAsiaTheme="minorHAnsi" w:cstheme="minorBidi"/>
          <w:color w:val="222222"/>
          <w:szCs w:val="21"/>
          <w:shd w:val="clear" w:color="auto" w:fill="FFFFFF"/>
          <w:lang w:val="en-US" w:eastAsia="en-US"/>
        </w:rPr>
      </w:pPr>
      <w:r w:rsidRPr="00F60835">
        <w:rPr>
          <w:rFonts w:eastAsiaTheme="minorHAnsi" w:cstheme="minorBidi"/>
          <w:b/>
          <w:color w:val="2E2E2E"/>
          <w:szCs w:val="21"/>
          <w:shd w:val="clear" w:color="auto" w:fill="FFFFFF"/>
          <w:lang w:val="en-US" w:eastAsia="en-US"/>
        </w:rPr>
        <w:t>Conclusion:</w:t>
      </w:r>
      <w:r w:rsidRPr="00F60835">
        <w:rPr>
          <w:rFonts w:eastAsiaTheme="minorHAnsi" w:cstheme="minorBidi"/>
          <w:color w:val="2E2E2E"/>
          <w:szCs w:val="21"/>
          <w:shd w:val="clear" w:color="auto" w:fill="FFFFFF"/>
          <w:lang w:val="en-US" w:eastAsia="en-US"/>
        </w:rPr>
        <w:t xml:space="preserve"> the </w:t>
      </w:r>
      <w:r w:rsidRPr="00F60835">
        <w:rPr>
          <w:rFonts w:eastAsiaTheme="minorHAnsi" w:cstheme="minorBidi"/>
          <w:color w:val="0000FF"/>
          <w:szCs w:val="21"/>
          <w:shd w:val="clear" w:color="auto" w:fill="FFFFFF"/>
          <w:lang w:val="en-US" w:eastAsia="en-US"/>
        </w:rPr>
        <w:t>intervention did not result in a clinically significant improvement in pain management outcomes</w:t>
      </w:r>
      <w:r w:rsidRPr="00F60835">
        <w:rPr>
          <w:rFonts w:eastAsiaTheme="minorHAnsi" w:cstheme="minorBidi"/>
          <w:color w:val="2E2E2E"/>
          <w:szCs w:val="21"/>
          <w:shd w:val="clear" w:color="auto" w:fill="FFFFFF"/>
          <w:lang w:val="en-US" w:eastAsia="en-US"/>
        </w:rPr>
        <w:t xml:space="preserve">. </w:t>
      </w:r>
    </w:p>
    <w:p w:rsidR="00E06F84" w:rsidRPr="00F60835" w:rsidRDefault="00E06F84" w:rsidP="00E06F84">
      <w:pPr>
        <w:rPr>
          <w:rFonts w:eastAsiaTheme="minorHAnsi" w:cstheme="minorBidi"/>
          <w:color w:val="222222"/>
          <w:szCs w:val="21"/>
          <w:shd w:val="clear" w:color="auto" w:fill="FFFFFF"/>
          <w:lang w:val="en-US" w:eastAsia="en-US"/>
        </w:rPr>
      </w:pPr>
    </w:p>
    <w:p w:rsidR="00993837" w:rsidRPr="00F60835" w:rsidRDefault="00993837" w:rsidP="00342B27">
      <w:pPr>
        <w:spacing w:beforeLines="1" w:before="2" w:afterLines="1" w:after="2"/>
        <w:jc w:val="both"/>
        <w:rPr>
          <w:rFonts w:eastAsiaTheme="minorHAnsi"/>
          <w:color w:val="0070C0"/>
          <w:lang w:val="en-US" w:eastAsia="en-US"/>
        </w:rPr>
      </w:pPr>
    </w:p>
    <w:p w:rsidR="00993837" w:rsidRPr="00F60835" w:rsidRDefault="00993837" w:rsidP="00993837">
      <w:pPr>
        <w:jc w:val="both"/>
        <w:rPr>
          <w:rFonts w:cs="Arial"/>
          <w:b/>
          <w:color w:val="000080"/>
          <w:szCs w:val="18"/>
        </w:rPr>
      </w:pPr>
      <w:r w:rsidRPr="00F60835">
        <w:rPr>
          <w:rFonts w:cs="Arial"/>
          <w:b/>
          <w:color w:val="000080"/>
          <w:szCs w:val="18"/>
        </w:rPr>
        <w:t>Muud uuringud</w:t>
      </w:r>
    </w:p>
    <w:p w:rsidR="00993837" w:rsidRPr="00F60835" w:rsidRDefault="00993837" w:rsidP="00993837">
      <w:pPr>
        <w:jc w:val="both"/>
        <w:rPr>
          <w:rFonts w:cs="Arial"/>
          <w:b/>
          <w:color w:val="000080"/>
          <w:szCs w:val="18"/>
        </w:rPr>
      </w:pPr>
    </w:p>
    <w:p w:rsidR="00993837" w:rsidRPr="00F60835" w:rsidRDefault="00993837"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F60835">
        <w:rPr>
          <w:b/>
          <w:color w:val="000080"/>
          <w:szCs w:val="18"/>
        </w:rPr>
        <w:lastRenderedPageBreak/>
        <w:t>Kokkuvõte</w:t>
      </w:r>
    </w:p>
    <w:p w:rsidR="003D0AD9" w:rsidRPr="00F60835" w:rsidRDefault="003D0AD9"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F60835">
        <w:rPr>
          <w:color w:val="000080"/>
          <w:szCs w:val="18"/>
        </w:rPr>
        <w:t>Uuringutes on saadud erinevaid tulemusi:</w:t>
      </w:r>
    </w:p>
    <w:p w:rsidR="00BA649F" w:rsidRPr="00F60835" w:rsidRDefault="003D0AD9"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cstheme="minorBidi"/>
          <w:color w:val="000090"/>
          <w:szCs w:val="21"/>
          <w:shd w:val="clear" w:color="auto" w:fill="FFFFFF"/>
          <w:lang w:val="en-US" w:eastAsia="en-US"/>
        </w:rPr>
      </w:pPr>
      <w:r w:rsidRPr="00F60835">
        <w:rPr>
          <w:color w:val="000080"/>
          <w:szCs w:val="18"/>
        </w:rPr>
        <w:t xml:space="preserve">1. </w:t>
      </w:r>
      <w:r w:rsidR="00BA649F" w:rsidRPr="00F60835">
        <w:rPr>
          <w:color w:val="000080"/>
          <w:szCs w:val="18"/>
        </w:rPr>
        <w:t>P</w:t>
      </w:r>
      <w:r w:rsidRPr="00F60835">
        <w:rPr>
          <w:color w:val="000080"/>
          <w:szCs w:val="18"/>
        </w:rPr>
        <w:t xml:space="preserve">ostoperatiivse valu tugevust </w:t>
      </w:r>
      <w:r w:rsidR="00BA649F" w:rsidRPr="00F60835">
        <w:rPr>
          <w:color w:val="000080"/>
          <w:szCs w:val="18"/>
        </w:rPr>
        <w:t>ei mõjuta see, kas informatsiooni antakse verbaalselt või mitte (</w:t>
      </w:r>
      <w:r w:rsidR="00BA649F" w:rsidRPr="00F60835">
        <w:rPr>
          <w:rFonts w:eastAsiaTheme="minorHAnsi" w:cstheme="minorBidi"/>
          <w:color w:val="000090"/>
          <w:szCs w:val="21"/>
          <w:shd w:val="clear" w:color="auto" w:fill="FFFFFF"/>
          <w:lang w:val="en-US" w:eastAsia="en-US"/>
        </w:rPr>
        <w:t>Matijević 2013)</w:t>
      </w:r>
    </w:p>
    <w:p w:rsidR="00BA649F" w:rsidRPr="00F60835"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bCs/>
          <w:color w:val="000090"/>
          <w:lang w:eastAsia="en-US"/>
        </w:rPr>
      </w:pPr>
      <w:r w:rsidRPr="00F60835">
        <w:rPr>
          <w:color w:val="000090"/>
          <w:szCs w:val="18"/>
        </w:rPr>
        <w:t>2. Kirjalik informatsioon ei ole piisav, et mõjutada vanemate antavat kodust valuravi lastele (</w:t>
      </w:r>
      <w:r w:rsidRPr="00F60835">
        <w:rPr>
          <w:rFonts w:eastAsiaTheme="minorHAnsi"/>
          <w:bCs/>
          <w:color w:val="000090"/>
          <w:lang w:eastAsia="en-US"/>
        </w:rPr>
        <w:t>Vincent 2012)</w:t>
      </w:r>
    </w:p>
    <w:p w:rsidR="00BA649F" w:rsidRPr="00F60835"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cstheme="minorBidi"/>
          <w:color w:val="000090"/>
          <w:szCs w:val="21"/>
          <w:shd w:val="clear" w:color="auto" w:fill="FFFFFF"/>
          <w:lang w:val="en-US" w:eastAsia="en-US"/>
        </w:rPr>
      </w:pPr>
      <w:r w:rsidRPr="00F60835">
        <w:rPr>
          <w:rFonts w:eastAsiaTheme="minorHAnsi"/>
          <w:bCs/>
          <w:color w:val="0033CC"/>
          <w:lang w:eastAsia="en-US"/>
        </w:rPr>
        <w:t xml:space="preserve">3. </w:t>
      </w:r>
      <w:r w:rsidRPr="00F60835">
        <w:rPr>
          <w:rFonts w:eastAsiaTheme="minorHAnsi"/>
          <w:bCs/>
          <w:color w:val="000090"/>
          <w:lang w:eastAsia="en-US"/>
        </w:rPr>
        <w:t xml:space="preserve">Enne operatsiooni antud kirjalik info annab patsientidele hea teadmise, mida oodata postoperatiivselt perioodilt </w:t>
      </w:r>
      <w:r w:rsidRPr="00F60835">
        <w:rPr>
          <w:color w:val="000090"/>
          <w:szCs w:val="21"/>
        </w:rPr>
        <w:t>(</w:t>
      </w:r>
      <w:r w:rsidRPr="00F60835">
        <w:rPr>
          <w:rFonts w:eastAsiaTheme="minorHAnsi" w:cstheme="minorBidi"/>
          <w:color w:val="000090"/>
          <w:szCs w:val="21"/>
          <w:shd w:val="clear" w:color="auto" w:fill="FFFFFF"/>
          <w:lang w:val="en-US" w:eastAsia="en-US"/>
        </w:rPr>
        <w:t>O'Brien  2013)</w:t>
      </w:r>
    </w:p>
    <w:p w:rsidR="00BA649F" w:rsidRPr="00F60835"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rFonts w:eastAsiaTheme="minorHAnsi"/>
          <w:bCs/>
          <w:color w:val="000090"/>
          <w:lang w:eastAsia="en-US"/>
        </w:rPr>
      </w:pPr>
      <w:r w:rsidRPr="00F60835">
        <w:rPr>
          <w:rFonts w:eastAsiaTheme="minorHAnsi"/>
          <w:bCs/>
          <w:color w:val="000090"/>
          <w:lang w:eastAsia="en-US"/>
        </w:rPr>
        <w:t xml:space="preserve">4. Haiglast väljakirjutamisel antav kirjalik info aitab osadel patsientidel paremini antud informatsiooni meelde tuletada </w:t>
      </w:r>
      <w:r w:rsidRPr="00F60835">
        <w:rPr>
          <w:rFonts w:eastAsiaTheme="minorHAnsi"/>
          <w:color w:val="000090"/>
          <w:szCs w:val="20"/>
          <w:lang w:val="en-US" w:eastAsia="en-US"/>
        </w:rPr>
        <w:t>(</w:t>
      </w:r>
      <w:r w:rsidRPr="00F60835">
        <w:rPr>
          <w:rFonts w:eastAsiaTheme="minorHAnsi" w:cstheme="minorBidi"/>
          <w:color w:val="000090"/>
          <w:szCs w:val="21"/>
          <w:shd w:val="clear" w:color="auto" w:fill="FFFFFF"/>
          <w:lang w:val="en-US" w:eastAsia="en-US"/>
        </w:rPr>
        <w:t>Samuels-Kalow 2012)</w:t>
      </w:r>
    </w:p>
    <w:p w:rsidR="00993837" w:rsidRPr="00F60835" w:rsidRDefault="00BA649F" w:rsidP="00993837">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90"/>
          <w:szCs w:val="18"/>
        </w:rPr>
      </w:pPr>
      <w:r w:rsidRPr="00F60835">
        <w:rPr>
          <w:color w:val="000090"/>
          <w:szCs w:val="18"/>
        </w:rPr>
        <w:t xml:space="preserve">5. Enne operatsiooni antud info parandas saadud info kvaliteeti, kergendas vestlust anestesioloogiga ja patsiendi nõusolekut postoperatiivse valuravi programmiga. </w:t>
      </w:r>
      <w:r w:rsidRPr="00F60835">
        <w:rPr>
          <w:color w:val="000090"/>
        </w:rPr>
        <w:t>(Binhas 2008)</w:t>
      </w:r>
    </w:p>
    <w:p w:rsidR="00CE2A86" w:rsidRPr="00F60835" w:rsidRDefault="00CE2A86" w:rsidP="00342B27">
      <w:pPr>
        <w:spacing w:beforeLines="1" w:before="2" w:afterLines="1" w:after="2"/>
        <w:jc w:val="both"/>
        <w:rPr>
          <w:rFonts w:eastAsiaTheme="minorHAnsi"/>
          <w:color w:val="0000FF"/>
          <w:szCs w:val="20"/>
          <w:lang w:val="en-US" w:eastAsia="en-US"/>
        </w:rPr>
      </w:pPr>
    </w:p>
    <w:p w:rsidR="00D47389" w:rsidRPr="00F60835" w:rsidRDefault="00993837" w:rsidP="00D47389">
      <w:pPr>
        <w:jc w:val="both"/>
        <w:rPr>
          <w:rFonts w:eastAsiaTheme="minorHAnsi" w:cstheme="minorBidi"/>
          <w:color w:val="0000FF"/>
          <w:szCs w:val="21"/>
          <w:shd w:val="clear" w:color="auto" w:fill="FFFFFF"/>
          <w:lang w:val="en-US" w:eastAsia="en-US"/>
        </w:rPr>
      </w:pPr>
      <w:r w:rsidRPr="00F60835">
        <w:rPr>
          <w:rFonts w:eastAsiaTheme="minorHAnsi" w:cstheme="minorBidi"/>
          <w:color w:val="0000FF"/>
          <w:szCs w:val="21"/>
          <w:shd w:val="clear" w:color="auto" w:fill="FFFFFF"/>
          <w:lang w:val="en-US" w:eastAsia="en-US"/>
        </w:rPr>
        <w:t xml:space="preserve">1. </w:t>
      </w:r>
      <w:r w:rsidR="00D47389" w:rsidRPr="00F60835">
        <w:rPr>
          <w:rFonts w:eastAsiaTheme="minorHAnsi" w:cstheme="minorBidi"/>
          <w:color w:val="0000FF"/>
          <w:szCs w:val="21"/>
          <w:shd w:val="clear" w:color="auto" w:fill="FFFFFF"/>
          <w:lang w:val="en-US" w:eastAsia="en-US"/>
        </w:rPr>
        <w:t>O'Brien et al.</w:t>
      </w:r>
      <w:r w:rsidR="00D47389" w:rsidRPr="00F60835">
        <w:rPr>
          <w:rFonts w:eastAsiaTheme="minorHAnsi" w:cstheme="minorBidi"/>
          <w:color w:val="222222"/>
          <w:szCs w:val="21"/>
          <w:shd w:val="clear" w:color="auto" w:fill="FFFFFF"/>
          <w:lang w:val="en-US" w:eastAsia="en-US"/>
        </w:rPr>
        <w:t xml:space="preserve"> "Pre</w:t>
      </w:r>
      <w:r w:rsidR="00D47389" w:rsidRPr="00F60835">
        <w:rPr>
          <w:rFonts w:ascii="Noteworthy Light" w:eastAsiaTheme="minorHAnsi" w:hAnsi="Noteworthy Light" w:cs="Noteworthy Light"/>
          <w:color w:val="222222"/>
          <w:szCs w:val="21"/>
          <w:shd w:val="clear" w:color="auto" w:fill="FFFFFF"/>
          <w:lang w:val="en-US" w:eastAsia="en-US"/>
        </w:rPr>
        <w:t>‐</w:t>
      </w:r>
      <w:r w:rsidR="00D47389" w:rsidRPr="00F60835">
        <w:rPr>
          <w:rFonts w:eastAsiaTheme="minorHAnsi" w:cstheme="minorBidi"/>
          <w:color w:val="222222"/>
          <w:szCs w:val="21"/>
          <w:shd w:val="clear" w:color="auto" w:fill="FFFFFF"/>
          <w:lang w:val="en-US" w:eastAsia="en-US"/>
        </w:rPr>
        <w:t>surgery education for elective cardiac surgery patients: A survey from the patient's perspective."</w:t>
      </w:r>
      <w:r w:rsidR="00D47389" w:rsidRPr="00F60835">
        <w:rPr>
          <w:rFonts w:eastAsiaTheme="minorHAnsi" w:cstheme="minorBidi"/>
          <w:i/>
          <w:color w:val="222222"/>
          <w:szCs w:val="21"/>
          <w:shd w:val="clear" w:color="auto" w:fill="FFFFFF"/>
          <w:lang w:val="en-US" w:eastAsia="en-US"/>
        </w:rPr>
        <w:t>Australian occupational therapy journal</w:t>
      </w:r>
      <w:r w:rsidR="00D47389" w:rsidRPr="00F60835">
        <w:rPr>
          <w:rFonts w:eastAsiaTheme="minorHAnsi" w:cstheme="minorBidi"/>
          <w:color w:val="222222"/>
          <w:lang w:val="en-US" w:eastAsia="en-US"/>
        </w:rPr>
        <w:t> </w:t>
      </w:r>
      <w:r w:rsidR="00D47389" w:rsidRPr="00F60835">
        <w:rPr>
          <w:rFonts w:eastAsiaTheme="minorHAnsi" w:cstheme="minorBidi"/>
          <w:color w:val="222222"/>
          <w:szCs w:val="21"/>
          <w:shd w:val="clear" w:color="auto" w:fill="FFFFFF"/>
          <w:lang w:val="en-US" w:eastAsia="en-US"/>
        </w:rPr>
        <w:t>60.6 (</w:t>
      </w:r>
      <w:r w:rsidR="00D47389" w:rsidRPr="00F60835">
        <w:rPr>
          <w:rFonts w:eastAsiaTheme="minorHAnsi" w:cstheme="minorBidi"/>
          <w:color w:val="0000FF"/>
          <w:szCs w:val="21"/>
          <w:shd w:val="clear" w:color="auto" w:fill="FFFFFF"/>
          <w:lang w:val="en-US" w:eastAsia="en-US"/>
        </w:rPr>
        <w:t>2013</w:t>
      </w:r>
      <w:r w:rsidR="00D47389" w:rsidRPr="00F60835">
        <w:rPr>
          <w:rFonts w:eastAsiaTheme="minorHAnsi" w:cstheme="minorBidi"/>
          <w:color w:val="222222"/>
          <w:szCs w:val="21"/>
          <w:shd w:val="clear" w:color="auto" w:fill="FFFFFF"/>
          <w:lang w:val="en-US" w:eastAsia="en-US"/>
        </w:rPr>
        <w:t>): 404-409.</w:t>
      </w:r>
    </w:p>
    <w:p w:rsidR="00D47389" w:rsidRPr="00F60835" w:rsidRDefault="00D47389" w:rsidP="00D47389">
      <w:pPr>
        <w:pStyle w:val="Pealkiri4"/>
        <w:shd w:val="clear" w:color="auto" w:fill="FFFFFF"/>
        <w:spacing w:before="0" w:beforeAutospacing="0" w:after="0" w:afterAutospacing="0"/>
        <w:ind w:right="60"/>
        <w:jc w:val="both"/>
        <w:rPr>
          <w:b w:val="0"/>
          <w:caps/>
          <w:color w:val="000000"/>
          <w:sz w:val="24"/>
          <w:szCs w:val="21"/>
        </w:rPr>
      </w:pPr>
      <w:r w:rsidRPr="00F60835">
        <w:rPr>
          <w:bCs w:val="0"/>
          <w:caps/>
          <w:color w:val="000000"/>
          <w:sz w:val="24"/>
          <w:szCs w:val="21"/>
        </w:rPr>
        <w:t xml:space="preserve">BACKGROUND/AIM: </w:t>
      </w:r>
      <w:r w:rsidRPr="00F60835">
        <w:rPr>
          <w:b w:val="0"/>
          <w:color w:val="000000"/>
          <w:sz w:val="24"/>
          <w:szCs w:val="21"/>
        </w:rPr>
        <w:t>Multidisciplinary pre-admission patient</w:t>
      </w:r>
      <w:r w:rsidRPr="00F60835">
        <w:rPr>
          <w:rStyle w:val="apple-converted-space"/>
          <w:b w:val="0"/>
          <w:color w:val="000000"/>
          <w:sz w:val="24"/>
          <w:szCs w:val="21"/>
        </w:rPr>
        <w:t> </w:t>
      </w:r>
      <w:r w:rsidRPr="00F60835">
        <w:rPr>
          <w:rStyle w:val="highlight"/>
          <w:b w:val="0"/>
          <w:color w:val="000000"/>
          <w:sz w:val="24"/>
          <w:szCs w:val="21"/>
        </w:rPr>
        <w:t>education</w:t>
      </w:r>
      <w:r w:rsidRPr="00F60835">
        <w:rPr>
          <w:rStyle w:val="apple-converted-space"/>
          <w:b w:val="0"/>
          <w:color w:val="000000"/>
          <w:sz w:val="24"/>
          <w:szCs w:val="21"/>
        </w:rPr>
        <w:t> </w:t>
      </w:r>
      <w:r w:rsidRPr="00F60835">
        <w:rPr>
          <w:b w:val="0"/>
          <w:color w:val="000000"/>
          <w:sz w:val="24"/>
          <w:szCs w:val="21"/>
        </w:rPr>
        <w:t>is commonly recommended for</w:t>
      </w:r>
      <w:r w:rsidRPr="00F60835">
        <w:rPr>
          <w:rStyle w:val="apple-converted-space"/>
          <w:b w:val="0"/>
          <w:color w:val="000000"/>
          <w:sz w:val="24"/>
          <w:szCs w:val="21"/>
        </w:rPr>
        <w:t> </w:t>
      </w:r>
      <w:r w:rsidRPr="00F60835">
        <w:rPr>
          <w:rStyle w:val="highlight"/>
          <w:b w:val="0"/>
          <w:color w:val="000000"/>
          <w:sz w:val="24"/>
          <w:szCs w:val="21"/>
        </w:rPr>
        <w:t>elective</w:t>
      </w:r>
      <w:r w:rsidRPr="00F60835">
        <w:rPr>
          <w:rStyle w:val="apple-converted-space"/>
          <w:b w:val="0"/>
          <w:color w:val="000000"/>
          <w:sz w:val="24"/>
          <w:szCs w:val="21"/>
        </w:rPr>
        <w:t> </w:t>
      </w:r>
      <w:r w:rsidRPr="00F60835">
        <w:rPr>
          <w:rStyle w:val="highlight"/>
          <w:b w:val="0"/>
          <w:color w:val="000000"/>
          <w:sz w:val="24"/>
          <w:szCs w:val="21"/>
        </w:rPr>
        <w:t>surgery</w:t>
      </w:r>
      <w:r w:rsidRPr="00F60835">
        <w:rPr>
          <w:rStyle w:val="apple-converted-space"/>
          <w:b w:val="0"/>
          <w:color w:val="000000"/>
          <w:sz w:val="24"/>
          <w:szCs w:val="21"/>
        </w:rPr>
        <w:t> </w:t>
      </w:r>
      <w:r w:rsidRPr="00F60835">
        <w:rPr>
          <w:rStyle w:val="highlight"/>
          <w:b w:val="0"/>
          <w:color w:val="000000"/>
          <w:sz w:val="24"/>
          <w:szCs w:val="21"/>
        </w:rPr>
        <w:t>patients</w:t>
      </w:r>
      <w:r w:rsidRPr="00F60835">
        <w:rPr>
          <w:b w:val="0"/>
          <w:color w:val="000000"/>
          <w:sz w:val="24"/>
          <w:szCs w:val="21"/>
        </w:rPr>
        <w:t>, and may involve the provision of written information and presentations from the health team. However, the occupational therapy role with</w:t>
      </w:r>
      <w:r w:rsidRPr="00F60835">
        <w:rPr>
          <w:rStyle w:val="apple-converted-space"/>
          <w:b w:val="0"/>
          <w:color w:val="000000"/>
          <w:sz w:val="24"/>
          <w:szCs w:val="21"/>
        </w:rPr>
        <w:t> </w:t>
      </w:r>
      <w:r w:rsidRPr="00F60835">
        <w:rPr>
          <w:rStyle w:val="highlight"/>
          <w:b w:val="0"/>
          <w:color w:val="000000"/>
          <w:sz w:val="24"/>
          <w:szCs w:val="21"/>
        </w:rPr>
        <w:t>elective</w:t>
      </w:r>
      <w:r w:rsidRPr="00F60835">
        <w:rPr>
          <w:rStyle w:val="apple-converted-space"/>
          <w:b w:val="0"/>
          <w:color w:val="000000"/>
          <w:sz w:val="24"/>
          <w:szCs w:val="21"/>
        </w:rPr>
        <w:t> </w:t>
      </w:r>
      <w:r w:rsidRPr="00F60835">
        <w:rPr>
          <w:b w:val="0"/>
          <w:color w:val="000000"/>
          <w:sz w:val="24"/>
          <w:szCs w:val="21"/>
        </w:rPr>
        <w:t>sternotomy</w:t>
      </w:r>
      <w:r w:rsidRPr="00F60835">
        <w:rPr>
          <w:rStyle w:val="apple-converted-space"/>
          <w:b w:val="0"/>
          <w:color w:val="000000"/>
          <w:sz w:val="24"/>
          <w:szCs w:val="21"/>
        </w:rPr>
        <w:t> </w:t>
      </w:r>
      <w:r w:rsidRPr="00F60835">
        <w:rPr>
          <w:rStyle w:val="highlight"/>
          <w:b w:val="0"/>
          <w:color w:val="000000"/>
          <w:sz w:val="24"/>
          <w:szCs w:val="21"/>
        </w:rPr>
        <w:t>patients</w:t>
      </w:r>
      <w:r w:rsidRPr="00F60835">
        <w:rPr>
          <w:rStyle w:val="apple-converted-space"/>
          <w:b w:val="0"/>
          <w:color w:val="000000"/>
          <w:sz w:val="24"/>
          <w:szCs w:val="21"/>
        </w:rPr>
        <w:t> </w:t>
      </w:r>
      <w:r w:rsidRPr="00F60835">
        <w:rPr>
          <w:b w:val="0"/>
          <w:color w:val="000000"/>
          <w:sz w:val="24"/>
          <w:szCs w:val="21"/>
        </w:rPr>
        <w:t>in our setting is confined to the post-operative period. We aimed to evaluate</w:t>
      </w:r>
      <w:r w:rsidRPr="00F60835">
        <w:rPr>
          <w:rStyle w:val="apple-converted-space"/>
          <w:b w:val="0"/>
          <w:color w:val="000000"/>
          <w:sz w:val="24"/>
          <w:szCs w:val="21"/>
        </w:rPr>
        <w:t> </w:t>
      </w:r>
      <w:r w:rsidRPr="00F60835">
        <w:rPr>
          <w:rStyle w:val="highlight"/>
          <w:b w:val="0"/>
          <w:color w:val="000000"/>
          <w:sz w:val="24"/>
          <w:szCs w:val="21"/>
        </w:rPr>
        <w:t>cardiac</w:t>
      </w:r>
      <w:r w:rsidRPr="00F60835">
        <w:rPr>
          <w:rStyle w:val="apple-converted-space"/>
          <w:b w:val="0"/>
          <w:color w:val="000000"/>
          <w:sz w:val="24"/>
          <w:szCs w:val="21"/>
        </w:rPr>
        <w:t> </w:t>
      </w:r>
      <w:r w:rsidRPr="00F60835">
        <w:rPr>
          <w:rStyle w:val="highlight"/>
          <w:b w:val="0"/>
          <w:color w:val="000000"/>
          <w:sz w:val="24"/>
          <w:szCs w:val="21"/>
        </w:rPr>
        <w:t>surgery</w:t>
      </w:r>
      <w:r w:rsidRPr="00F60835">
        <w:rPr>
          <w:rStyle w:val="apple-converted-space"/>
          <w:b w:val="0"/>
          <w:color w:val="000000"/>
          <w:sz w:val="24"/>
          <w:szCs w:val="21"/>
        </w:rPr>
        <w:t> </w:t>
      </w:r>
      <w:r w:rsidRPr="00F60835">
        <w:rPr>
          <w:rStyle w:val="highlight"/>
          <w:b w:val="0"/>
          <w:color w:val="000000"/>
          <w:sz w:val="24"/>
          <w:szCs w:val="21"/>
        </w:rPr>
        <w:t>patients</w:t>
      </w:r>
      <w:r w:rsidRPr="00F60835">
        <w:rPr>
          <w:b w:val="0"/>
          <w:color w:val="000000"/>
          <w:sz w:val="24"/>
          <w:szCs w:val="21"/>
        </w:rPr>
        <w:t>' perception of the effectiveness and timing of pre-</w:t>
      </w:r>
      <w:r w:rsidRPr="00F60835">
        <w:rPr>
          <w:b w:val="0"/>
          <w:color w:val="0000FF"/>
          <w:sz w:val="24"/>
          <w:szCs w:val="21"/>
        </w:rPr>
        <w:t>admission multidisciplinary written information and post-operative verbal</w:t>
      </w:r>
      <w:r w:rsidRPr="00F60835">
        <w:rPr>
          <w:rStyle w:val="apple-converted-space"/>
          <w:b w:val="0"/>
          <w:color w:val="0000FF"/>
          <w:sz w:val="24"/>
          <w:szCs w:val="21"/>
        </w:rPr>
        <w:t> </w:t>
      </w:r>
      <w:r w:rsidRPr="00F60835">
        <w:rPr>
          <w:rStyle w:val="highlight"/>
          <w:b w:val="0"/>
          <w:color w:val="0000FF"/>
          <w:sz w:val="24"/>
          <w:szCs w:val="21"/>
        </w:rPr>
        <w:t>education</w:t>
      </w:r>
      <w:r w:rsidRPr="00F60835">
        <w:rPr>
          <w:rStyle w:val="apple-converted-space"/>
          <w:b w:val="0"/>
          <w:color w:val="0000FF"/>
          <w:sz w:val="24"/>
          <w:szCs w:val="21"/>
        </w:rPr>
        <w:t> </w:t>
      </w:r>
      <w:r w:rsidRPr="00F60835">
        <w:rPr>
          <w:b w:val="0"/>
          <w:color w:val="000000"/>
          <w:sz w:val="24"/>
          <w:szCs w:val="21"/>
        </w:rPr>
        <w:t>provided by occupational therapy.</w:t>
      </w:r>
    </w:p>
    <w:p w:rsidR="00D47389" w:rsidRPr="00F60835" w:rsidRDefault="00D47389" w:rsidP="00993837">
      <w:pPr>
        <w:pStyle w:val="Pealkiri4"/>
        <w:shd w:val="clear" w:color="auto" w:fill="FFFFFF"/>
        <w:spacing w:before="0" w:beforeAutospacing="0" w:after="0" w:afterAutospacing="0"/>
        <w:ind w:right="60"/>
        <w:jc w:val="both"/>
        <w:rPr>
          <w:caps/>
          <w:color w:val="000000"/>
          <w:sz w:val="24"/>
          <w:szCs w:val="21"/>
        </w:rPr>
      </w:pPr>
      <w:r w:rsidRPr="00F60835">
        <w:rPr>
          <w:bCs w:val="0"/>
          <w:caps/>
          <w:color w:val="000000"/>
          <w:sz w:val="24"/>
          <w:szCs w:val="21"/>
        </w:rPr>
        <w:t>METHODS:</w:t>
      </w:r>
      <w:r w:rsidR="00993837" w:rsidRPr="00F60835">
        <w:rPr>
          <w:bCs w:val="0"/>
          <w:caps/>
          <w:color w:val="000000"/>
          <w:sz w:val="24"/>
          <w:szCs w:val="21"/>
        </w:rPr>
        <w:t xml:space="preserve"> </w:t>
      </w:r>
      <w:r w:rsidRPr="00F60835">
        <w:rPr>
          <w:b w:val="0"/>
          <w:color w:val="000000"/>
          <w:sz w:val="24"/>
          <w:szCs w:val="21"/>
        </w:rPr>
        <w:t>This cross-sectional study involved a written</w:t>
      </w:r>
      <w:r w:rsidRPr="00F60835">
        <w:rPr>
          <w:rStyle w:val="apple-converted-space"/>
          <w:b w:val="0"/>
          <w:color w:val="000000"/>
          <w:sz w:val="24"/>
          <w:szCs w:val="21"/>
        </w:rPr>
        <w:t> </w:t>
      </w:r>
      <w:r w:rsidRPr="00F60835">
        <w:rPr>
          <w:rStyle w:val="highlight"/>
          <w:b w:val="0"/>
          <w:color w:val="0000FF"/>
          <w:sz w:val="24"/>
          <w:szCs w:val="21"/>
        </w:rPr>
        <w:t>survey</w:t>
      </w:r>
      <w:r w:rsidRPr="00F60835">
        <w:rPr>
          <w:b w:val="0"/>
          <w:color w:val="0000FF"/>
          <w:sz w:val="24"/>
          <w:szCs w:val="21"/>
        </w:rPr>
        <w:t>,</w:t>
      </w:r>
      <w:r w:rsidRPr="00F60835">
        <w:rPr>
          <w:b w:val="0"/>
          <w:color w:val="000000"/>
          <w:sz w:val="24"/>
          <w:szCs w:val="21"/>
        </w:rPr>
        <w:t xml:space="preserve"> which was posted to 375 people who had undergone</w:t>
      </w:r>
      <w:r w:rsidRPr="00F60835">
        <w:rPr>
          <w:rStyle w:val="apple-converted-space"/>
          <w:b w:val="0"/>
          <w:color w:val="000000"/>
          <w:sz w:val="24"/>
          <w:szCs w:val="21"/>
        </w:rPr>
        <w:t> </w:t>
      </w:r>
      <w:r w:rsidRPr="00F60835">
        <w:rPr>
          <w:rStyle w:val="highlight"/>
          <w:b w:val="0"/>
          <w:color w:val="000000"/>
          <w:sz w:val="24"/>
          <w:szCs w:val="21"/>
        </w:rPr>
        <w:t>cardiac</w:t>
      </w:r>
      <w:r w:rsidRPr="00F60835">
        <w:rPr>
          <w:rStyle w:val="apple-converted-space"/>
          <w:b w:val="0"/>
          <w:color w:val="000000"/>
          <w:sz w:val="24"/>
          <w:szCs w:val="21"/>
        </w:rPr>
        <w:t> </w:t>
      </w:r>
      <w:r w:rsidRPr="00F60835">
        <w:rPr>
          <w:rStyle w:val="highlight"/>
          <w:b w:val="0"/>
          <w:color w:val="000000"/>
          <w:sz w:val="24"/>
          <w:szCs w:val="21"/>
        </w:rPr>
        <w:t>surgery</w:t>
      </w:r>
      <w:r w:rsidRPr="00F60835">
        <w:rPr>
          <w:rStyle w:val="apple-converted-space"/>
          <w:b w:val="0"/>
          <w:color w:val="000000"/>
          <w:sz w:val="24"/>
          <w:szCs w:val="21"/>
        </w:rPr>
        <w:t> </w:t>
      </w:r>
      <w:r w:rsidRPr="00F60835">
        <w:rPr>
          <w:b w:val="0"/>
          <w:color w:val="000000"/>
          <w:sz w:val="24"/>
          <w:szCs w:val="21"/>
        </w:rPr>
        <w:t>in 2009-2010. Questions were designed to elicit patient perceptions of both pre-operative written information and post-operative</w:t>
      </w:r>
      <w:r w:rsidRPr="00F60835">
        <w:rPr>
          <w:rStyle w:val="apple-converted-space"/>
          <w:b w:val="0"/>
          <w:color w:val="000000"/>
          <w:sz w:val="24"/>
          <w:szCs w:val="21"/>
        </w:rPr>
        <w:t> </w:t>
      </w:r>
      <w:r w:rsidRPr="00F60835">
        <w:rPr>
          <w:rStyle w:val="highlight"/>
          <w:b w:val="0"/>
          <w:color w:val="000000"/>
          <w:sz w:val="24"/>
          <w:szCs w:val="21"/>
        </w:rPr>
        <w:t>education</w:t>
      </w:r>
      <w:r w:rsidRPr="00F60835">
        <w:rPr>
          <w:rStyle w:val="apple-converted-space"/>
          <w:b w:val="0"/>
          <w:color w:val="000000"/>
          <w:sz w:val="24"/>
          <w:szCs w:val="21"/>
        </w:rPr>
        <w:t> </w:t>
      </w:r>
      <w:r w:rsidRPr="00F60835">
        <w:rPr>
          <w:b w:val="0"/>
          <w:color w:val="000000"/>
          <w:sz w:val="24"/>
          <w:szCs w:val="21"/>
        </w:rPr>
        <w:t>relating to post-operative precautions and return to activity received from occupational therapy.</w:t>
      </w:r>
    </w:p>
    <w:p w:rsidR="00D47389" w:rsidRPr="00F60835" w:rsidRDefault="00D47389" w:rsidP="00993837">
      <w:pPr>
        <w:pStyle w:val="Pealkiri4"/>
        <w:shd w:val="clear" w:color="auto" w:fill="FFFFFF"/>
        <w:spacing w:before="0" w:beforeAutospacing="0" w:after="0" w:afterAutospacing="0"/>
        <w:ind w:right="60"/>
        <w:jc w:val="both"/>
        <w:rPr>
          <w:b w:val="0"/>
          <w:caps/>
          <w:color w:val="000000"/>
          <w:sz w:val="24"/>
          <w:szCs w:val="21"/>
        </w:rPr>
      </w:pPr>
      <w:r w:rsidRPr="00F60835">
        <w:rPr>
          <w:bCs w:val="0"/>
          <w:caps/>
          <w:color w:val="000000"/>
          <w:sz w:val="24"/>
          <w:szCs w:val="21"/>
        </w:rPr>
        <w:t>RESULTS:</w:t>
      </w:r>
      <w:r w:rsidR="00993837" w:rsidRPr="00F60835">
        <w:rPr>
          <w:bCs w:val="0"/>
          <w:caps/>
          <w:color w:val="000000"/>
          <w:sz w:val="24"/>
          <w:szCs w:val="21"/>
        </w:rPr>
        <w:t xml:space="preserve"> </w:t>
      </w:r>
      <w:r w:rsidRPr="00F60835">
        <w:rPr>
          <w:b w:val="0"/>
          <w:color w:val="000000"/>
          <w:sz w:val="24"/>
          <w:szCs w:val="21"/>
        </w:rPr>
        <w:t>There were 118 surveys returned equalling a 31.4</w:t>
      </w:r>
      <w:r w:rsidRPr="00F60835">
        <w:rPr>
          <w:b w:val="0"/>
          <w:color w:val="0000FF"/>
          <w:sz w:val="24"/>
          <w:szCs w:val="21"/>
        </w:rPr>
        <w:t>%</w:t>
      </w:r>
      <w:r w:rsidRPr="00F60835">
        <w:rPr>
          <w:b w:val="0"/>
          <w:color w:val="000000"/>
          <w:sz w:val="24"/>
          <w:szCs w:val="21"/>
        </w:rPr>
        <w:t xml:space="preserve"> response rate. Eighty-nine per cent of respondents recalled receiving and reading the</w:t>
      </w:r>
      <w:r w:rsidRPr="00F60835">
        <w:rPr>
          <w:rStyle w:val="highlight"/>
          <w:b w:val="0"/>
          <w:color w:val="000000"/>
          <w:sz w:val="24"/>
          <w:szCs w:val="21"/>
        </w:rPr>
        <w:t>pre-surgery</w:t>
      </w:r>
      <w:r w:rsidRPr="00F60835">
        <w:rPr>
          <w:rStyle w:val="apple-converted-space"/>
          <w:b w:val="0"/>
          <w:color w:val="000000"/>
          <w:sz w:val="24"/>
          <w:szCs w:val="21"/>
        </w:rPr>
        <w:t> </w:t>
      </w:r>
      <w:r w:rsidRPr="00F60835">
        <w:rPr>
          <w:b w:val="0"/>
          <w:color w:val="000000"/>
          <w:sz w:val="24"/>
          <w:szCs w:val="21"/>
        </w:rPr>
        <w:t>information booklet, and this was significantly correlated with feeling prepared for the post-operative experience and adherence with precautions (P &lt; 0.0001). Exactly 30.4% of respondents stated that they experienced stress and anxiety in relation to post-operative expectations, and 47.3% felt the information provided in the occupational therapy</w:t>
      </w:r>
      <w:r w:rsidRPr="00F60835">
        <w:rPr>
          <w:rStyle w:val="apple-converted-space"/>
          <w:b w:val="0"/>
          <w:color w:val="000000"/>
          <w:sz w:val="24"/>
          <w:szCs w:val="21"/>
        </w:rPr>
        <w:t> </w:t>
      </w:r>
      <w:r w:rsidRPr="00F60835">
        <w:rPr>
          <w:rStyle w:val="highlight"/>
          <w:b w:val="0"/>
          <w:color w:val="000000"/>
          <w:sz w:val="24"/>
          <w:szCs w:val="21"/>
        </w:rPr>
        <w:t>education</w:t>
      </w:r>
      <w:r w:rsidRPr="00F60835">
        <w:rPr>
          <w:rStyle w:val="apple-converted-space"/>
          <w:b w:val="0"/>
          <w:color w:val="000000"/>
          <w:sz w:val="24"/>
          <w:szCs w:val="21"/>
        </w:rPr>
        <w:t> </w:t>
      </w:r>
      <w:r w:rsidRPr="00F60835">
        <w:rPr>
          <w:b w:val="0"/>
          <w:color w:val="000000"/>
          <w:sz w:val="24"/>
          <w:szCs w:val="21"/>
        </w:rPr>
        <w:t>sessions would have been more beneficial for their understanding and coping if provided prior to</w:t>
      </w:r>
      <w:r w:rsidRPr="00F60835">
        <w:rPr>
          <w:rStyle w:val="apple-converted-space"/>
          <w:b w:val="0"/>
          <w:color w:val="000000"/>
          <w:sz w:val="24"/>
          <w:szCs w:val="21"/>
        </w:rPr>
        <w:t> </w:t>
      </w:r>
      <w:r w:rsidRPr="00F60835">
        <w:rPr>
          <w:rStyle w:val="highlight"/>
          <w:b w:val="0"/>
          <w:color w:val="000000"/>
          <w:sz w:val="24"/>
          <w:szCs w:val="21"/>
        </w:rPr>
        <w:t>surgery</w:t>
      </w:r>
      <w:r w:rsidRPr="00F60835">
        <w:rPr>
          <w:b w:val="0"/>
          <w:color w:val="000000"/>
          <w:sz w:val="24"/>
          <w:szCs w:val="21"/>
        </w:rPr>
        <w:t>.</w:t>
      </w:r>
    </w:p>
    <w:p w:rsidR="00D47389" w:rsidRPr="00F60835" w:rsidRDefault="00D47389" w:rsidP="00993837">
      <w:pPr>
        <w:pStyle w:val="Pealkiri4"/>
        <w:shd w:val="clear" w:color="auto" w:fill="FFFFFF"/>
        <w:spacing w:before="0" w:beforeAutospacing="0" w:after="0" w:afterAutospacing="0"/>
        <w:ind w:right="60"/>
        <w:jc w:val="both"/>
        <w:rPr>
          <w:b w:val="0"/>
          <w:caps/>
          <w:color w:val="000000"/>
          <w:sz w:val="24"/>
          <w:szCs w:val="21"/>
        </w:rPr>
      </w:pPr>
      <w:r w:rsidRPr="00F60835">
        <w:rPr>
          <w:bCs w:val="0"/>
          <w:caps/>
          <w:color w:val="000000"/>
          <w:sz w:val="24"/>
          <w:szCs w:val="21"/>
        </w:rPr>
        <w:t>CONCLUSIONS:</w:t>
      </w:r>
      <w:r w:rsidR="00993837" w:rsidRPr="00F60835">
        <w:rPr>
          <w:bCs w:val="0"/>
          <w:caps/>
          <w:color w:val="000000"/>
          <w:sz w:val="24"/>
          <w:szCs w:val="21"/>
        </w:rPr>
        <w:t xml:space="preserve"> </w:t>
      </w:r>
      <w:r w:rsidRPr="00F60835">
        <w:rPr>
          <w:b w:val="0"/>
          <w:color w:val="0000FF"/>
          <w:sz w:val="24"/>
          <w:szCs w:val="21"/>
        </w:rPr>
        <w:t>Multidisciplinary written</w:t>
      </w:r>
      <w:r w:rsidRPr="00F60835">
        <w:rPr>
          <w:rStyle w:val="apple-converted-space"/>
          <w:b w:val="0"/>
          <w:color w:val="0000FF"/>
          <w:sz w:val="24"/>
          <w:szCs w:val="21"/>
        </w:rPr>
        <w:t> </w:t>
      </w:r>
      <w:r w:rsidRPr="00F60835">
        <w:rPr>
          <w:rStyle w:val="highlight"/>
          <w:b w:val="0"/>
          <w:color w:val="0000FF"/>
          <w:sz w:val="24"/>
          <w:szCs w:val="21"/>
        </w:rPr>
        <w:t>pre-surgery</w:t>
      </w:r>
      <w:r w:rsidRPr="00F60835">
        <w:rPr>
          <w:rStyle w:val="apple-converted-space"/>
          <w:b w:val="0"/>
          <w:color w:val="0000FF"/>
          <w:sz w:val="24"/>
          <w:szCs w:val="21"/>
        </w:rPr>
        <w:t> </w:t>
      </w:r>
      <w:r w:rsidRPr="00F60835">
        <w:rPr>
          <w:rStyle w:val="highlight"/>
          <w:b w:val="0"/>
          <w:color w:val="0000FF"/>
          <w:sz w:val="24"/>
          <w:szCs w:val="21"/>
        </w:rPr>
        <w:t>education</w:t>
      </w:r>
      <w:r w:rsidRPr="00F60835">
        <w:rPr>
          <w:rStyle w:val="apple-converted-space"/>
          <w:b w:val="0"/>
          <w:color w:val="0000FF"/>
          <w:sz w:val="24"/>
          <w:szCs w:val="21"/>
        </w:rPr>
        <w:t> </w:t>
      </w:r>
      <w:r w:rsidRPr="00F60835">
        <w:rPr>
          <w:b w:val="0"/>
          <w:color w:val="0000FF"/>
          <w:sz w:val="24"/>
          <w:szCs w:val="21"/>
        </w:rPr>
        <w:t>appears to be providing</w:t>
      </w:r>
      <w:r w:rsidRPr="00F60835">
        <w:rPr>
          <w:rStyle w:val="apple-converted-space"/>
          <w:b w:val="0"/>
          <w:color w:val="0000FF"/>
          <w:sz w:val="24"/>
          <w:szCs w:val="21"/>
        </w:rPr>
        <w:t> </w:t>
      </w:r>
      <w:r w:rsidRPr="00F60835">
        <w:rPr>
          <w:rStyle w:val="highlight"/>
          <w:b w:val="0"/>
          <w:color w:val="0000FF"/>
          <w:sz w:val="24"/>
          <w:szCs w:val="21"/>
        </w:rPr>
        <w:t>patients</w:t>
      </w:r>
      <w:r w:rsidRPr="00F60835">
        <w:rPr>
          <w:rStyle w:val="apple-converted-space"/>
          <w:b w:val="0"/>
          <w:color w:val="0000FF"/>
          <w:sz w:val="24"/>
          <w:szCs w:val="21"/>
        </w:rPr>
        <w:t> </w:t>
      </w:r>
      <w:r w:rsidRPr="00F60835">
        <w:rPr>
          <w:b w:val="0"/>
          <w:color w:val="0000FF"/>
          <w:sz w:val="24"/>
          <w:szCs w:val="21"/>
        </w:rPr>
        <w:t>with a good understanding of what to expect following</w:t>
      </w:r>
      <w:r w:rsidRPr="00F60835">
        <w:rPr>
          <w:rStyle w:val="apple-converted-space"/>
          <w:b w:val="0"/>
          <w:color w:val="0000FF"/>
          <w:sz w:val="24"/>
          <w:szCs w:val="21"/>
        </w:rPr>
        <w:t> </w:t>
      </w:r>
      <w:r w:rsidRPr="00F60835">
        <w:rPr>
          <w:rStyle w:val="highlight"/>
          <w:b w:val="0"/>
          <w:color w:val="0000FF"/>
          <w:sz w:val="24"/>
          <w:szCs w:val="21"/>
        </w:rPr>
        <w:t>surgery</w:t>
      </w:r>
      <w:r w:rsidRPr="00F60835">
        <w:rPr>
          <w:b w:val="0"/>
          <w:color w:val="000000"/>
          <w:sz w:val="24"/>
          <w:szCs w:val="21"/>
        </w:rPr>
        <w:t>. The results suggest that pre-operative verbal</w:t>
      </w:r>
      <w:r w:rsidRPr="00F60835">
        <w:rPr>
          <w:rStyle w:val="apple-converted-space"/>
          <w:b w:val="0"/>
          <w:color w:val="000000"/>
          <w:sz w:val="24"/>
          <w:szCs w:val="21"/>
        </w:rPr>
        <w:t> </w:t>
      </w:r>
      <w:r w:rsidRPr="00F60835">
        <w:rPr>
          <w:rStyle w:val="highlight"/>
          <w:b w:val="0"/>
          <w:color w:val="000000"/>
          <w:sz w:val="24"/>
          <w:szCs w:val="21"/>
        </w:rPr>
        <w:t>education</w:t>
      </w:r>
      <w:r w:rsidRPr="00F60835">
        <w:rPr>
          <w:rStyle w:val="apple-converted-space"/>
          <w:b w:val="0"/>
          <w:color w:val="000000"/>
          <w:sz w:val="24"/>
          <w:szCs w:val="21"/>
        </w:rPr>
        <w:t> </w:t>
      </w:r>
      <w:r w:rsidRPr="00F60835">
        <w:rPr>
          <w:b w:val="0"/>
          <w:color w:val="000000"/>
          <w:sz w:val="24"/>
          <w:szCs w:val="21"/>
        </w:rPr>
        <w:t>from occupational therapy would assist in reducing anxiety in a subgroup of</w:t>
      </w:r>
      <w:r w:rsidRPr="00F60835">
        <w:rPr>
          <w:rStyle w:val="highlight"/>
          <w:b w:val="0"/>
          <w:color w:val="000000"/>
          <w:sz w:val="24"/>
          <w:szCs w:val="21"/>
        </w:rPr>
        <w:t>patients</w:t>
      </w:r>
      <w:r w:rsidRPr="00F60835">
        <w:rPr>
          <w:b w:val="0"/>
          <w:color w:val="000000"/>
          <w:sz w:val="24"/>
          <w:szCs w:val="21"/>
        </w:rPr>
        <w:t>.</w:t>
      </w:r>
    </w:p>
    <w:p w:rsidR="00D47389" w:rsidRPr="00F60835" w:rsidRDefault="00D47389" w:rsidP="00D47389">
      <w:pPr>
        <w:jc w:val="both"/>
        <w:rPr>
          <w:rFonts w:eastAsiaTheme="minorHAnsi" w:cstheme="minorBidi"/>
          <w:color w:val="0000FF"/>
          <w:szCs w:val="21"/>
          <w:shd w:val="clear" w:color="auto" w:fill="FFFFFF"/>
          <w:lang w:val="en-US" w:eastAsia="en-US"/>
        </w:rPr>
      </w:pPr>
    </w:p>
    <w:p w:rsidR="00D47389" w:rsidRPr="00F60835" w:rsidRDefault="00D47389" w:rsidP="00D47389">
      <w:pPr>
        <w:jc w:val="both"/>
        <w:rPr>
          <w:rFonts w:eastAsiaTheme="minorHAnsi" w:cstheme="minorBidi"/>
          <w:color w:val="0000FF"/>
          <w:szCs w:val="21"/>
          <w:shd w:val="clear" w:color="auto" w:fill="FFFFFF"/>
          <w:lang w:val="en-US" w:eastAsia="en-US"/>
        </w:rPr>
      </w:pPr>
    </w:p>
    <w:p w:rsidR="00D47389" w:rsidRPr="00F60835" w:rsidRDefault="00B2418A" w:rsidP="00D47389">
      <w:pPr>
        <w:jc w:val="both"/>
        <w:rPr>
          <w:rFonts w:eastAsiaTheme="minorHAnsi" w:cstheme="minorBidi"/>
          <w:color w:val="222222"/>
          <w:szCs w:val="21"/>
          <w:shd w:val="clear" w:color="auto" w:fill="FFFFFF"/>
          <w:lang w:val="en-US" w:eastAsia="en-US"/>
        </w:rPr>
      </w:pPr>
      <w:r w:rsidRPr="00F60835">
        <w:rPr>
          <w:rFonts w:eastAsiaTheme="minorHAnsi" w:cstheme="minorBidi"/>
          <w:color w:val="0000FF"/>
          <w:szCs w:val="21"/>
          <w:shd w:val="clear" w:color="auto" w:fill="FFFFFF"/>
          <w:lang w:val="en-US" w:eastAsia="en-US"/>
        </w:rPr>
        <w:t xml:space="preserve">2. </w:t>
      </w:r>
      <w:r w:rsidR="00D47389" w:rsidRPr="00F60835">
        <w:rPr>
          <w:rFonts w:eastAsiaTheme="minorHAnsi" w:cstheme="minorBidi"/>
          <w:color w:val="0000FF"/>
          <w:szCs w:val="21"/>
          <w:shd w:val="clear" w:color="auto" w:fill="FFFFFF"/>
          <w:lang w:val="en-US" w:eastAsia="en-US"/>
        </w:rPr>
        <w:t>Matijević, Marko, et al.</w:t>
      </w:r>
      <w:r w:rsidR="00D47389" w:rsidRPr="00F60835">
        <w:rPr>
          <w:rFonts w:eastAsiaTheme="minorHAnsi" w:cstheme="minorBidi"/>
          <w:color w:val="222222"/>
          <w:szCs w:val="21"/>
          <w:shd w:val="clear" w:color="auto" w:fill="FFFFFF"/>
          <w:lang w:val="en-US" w:eastAsia="en-US"/>
        </w:rPr>
        <w:t xml:space="preserve"> "The Influence of Surgical Experience, Type of Instructions Given to Patients and Patient Seks on Postoperative Pain Intensity Following Lower Wisdom Tooth Surgery."</w:t>
      </w:r>
      <w:r w:rsidR="00D47389" w:rsidRPr="00F60835">
        <w:rPr>
          <w:rFonts w:eastAsiaTheme="minorHAnsi" w:cstheme="minorBidi"/>
          <w:color w:val="222222"/>
          <w:lang w:val="en-US" w:eastAsia="en-US"/>
        </w:rPr>
        <w:t> </w:t>
      </w:r>
      <w:proofErr w:type="gramStart"/>
      <w:r w:rsidR="00D47389" w:rsidRPr="00F60835">
        <w:rPr>
          <w:rFonts w:eastAsiaTheme="minorHAnsi" w:cstheme="minorBidi"/>
          <w:i/>
          <w:color w:val="222222"/>
          <w:szCs w:val="21"/>
          <w:shd w:val="clear" w:color="auto" w:fill="FFFFFF"/>
          <w:lang w:val="en-US" w:eastAsia="en-US"/>
        </w:rPr>
        <w:t>Acta clinica Croatica</w:t>
      </w:r>
      <w:r w:rsidR="00D47389" w:rsidRPr="00F60835">
        <w:rPr>
          <w:rFonts w:eastAsiaTheme="minorHAnsi" w:cstheme="minorBidi"/>
          <w:color w:val="222222"/>
          <w:lang w:val="en-US" w:eastAsia="en-US"/>
        </w:rPr>
        <w:t> </w:t>
      </w:r>
      <w:r w:rsidR="00D47389" w:rsidRPr="00F60835">
        <w:rPr>
          <w:rFonts w:eastAsiaTheme="minorHAnsi" w:cstheme="minorBidi"/>
          <w:color w:val="222222"/>
          <w:szCs w:val="21"/>
          <w:shd w:val="clear" w:color="auto" w:fill="FFFFFF"/>
          <w:lang w:val="en-US" w:eastAsia="en-US"/>
        </w:rPr>
        <w:t>52.1.</w:t>
      </w:r>
      <w:proofErr w:type="gramEnd"/>
      <w:r w:rsidR="00D47389" w:rsidRPr="00F60835">
        <w:rPr>
          <w:rFonts w:eastAsiaTheme="minorHAnsi" w:cstheme="minorBidi"/>
          <w:color w:val="222222"/>
          <w:szCs w:val="21"/>
          <w:shd w:val="clear" w:color="auto" w:fill="FFFFFF"/>
          <w:lang w:val="en-US" w:eastAsia="en-US"/>
        </w:rPr>
        <w:t xml:space="preserve"> (</w:t>
      </w:r>
      <w:r w:rsidR="00D47389" w:rsidRPr="00F60835">
        <w:rPr>
          <w:rFonts w:eastAsiaTheme="minorHAnsi" w:cstheme="minorBidi"/>
          <w:color w:val="0000FF"/>
          <w:szCs w:val="21"/>
          <w:shd w:val="clear" w:color="auto" w:fill="FFFFFF"/>
          <w:lang w:val="en-US" w:eastAsia="en-US"/>
        </w:rPr>
        <w:t>2013</w:t>
      </w:r>
      <w:r w:rsidR="00D47389" w:rsidRPr="00F60835">
        <w:rPr>
          <w:rFonts w:eastAsiaTheme="minorHAnsi" w:cstheme="minorBidi"/>
          <w:color w:val="222222"/>
          <w:szCs w:val="21"/>
          <w:shd w:val="clear" w:color="auto" w:fill="FFFFFF"/>
          <w:lang w:val="en-US" w:eastAsia="en-US"/>
        </w:rPr>
        <w:t>): 23-28</w:t>
      </w:r>
    </w:p>
    <w:p w:rsidR="00D47389" w:rsidRPr="00F60835" w:rsidRDefault="00D47389" w:rsidP="00D47389">
      <w:pPr>
        <w:jc w:val="both"/>
        <w:rPr>
          <w:rFonts w:eastAsiaTheme="minorHAnsi" w:cstheme="minorBidi"/>
          <w:szCs w:val="20"/>
          <w:lang w:val="en-US" w:eastAsia="en-US"/>
        </w:rPr>
      </w:pPr>
    </w:p>
    <w:p w:rsidR="00D47389" w:rsidRPr="00F60835" w:rsidRDefault="00D47389" w:rsidP="00D47389">
      <w:pPr>
        <w:pStyle w:val="Normaallaadveeb"/>
        <w:shd w:val="clear" w:color="auto" w:fill="FFFFFF"/>
        <w:spacing w:before="0" w:beforeAutospacing="0" w:after="0" w:afterAutospacing="0"/>
        <w:jc w:val="both"/>
        <w:rPr>
          <w:color w:val="000000"/>
          <w:szCs w:val="21"/>
        </w:rPr>
      </w:pPr>
      <w:r w:rsidRPr="00F60835">
        <w:rPr>
          <w:color w:val="000000"/>
          <w:szCs w:val="21"/>
        </w:rPr>
        <w:lastRenderedPageBreak/>
        <w:t>A</w:t>
      </w:r>
      <w:r w:rsidRPr="00F60835">
        <w:rPr>
          <w:b/>
          <w:color w:val="000000"/>
          <w:szCs w:val="21"/>
        </w:rPr>
        <w:t>im of this study:</w:t>
      </w:r>
      <w:r w:rsidRPr="00F60835">
        <w:rPr>
          <w:color w:val="000000"/>
          <w:szCs w:val="21"/>
        </w:rPr>
        <w:t xml:space="preserve"> to determine the extent to which the intensity of postoperative pain in the first seven days after lower wisdom tooth extraction is affected by operator experience, patient level of information and patient sex. </w:t>
      </w:r>
    </w:p>
    <w:p w:rsidR="00D47389" w:rsidRPr="00F60835" w:rsidRDefault="00D47389" w:rsidP="00D47389">
      <w:pPr>
        <w:pStyle w:val="Normaallaadveeb"/>
        <w:shd w:val="clear" w:color="auto" w:fill="FFFFFF"/>
        <w:spacing w:before="0" w:beforeAutospacing="0" w:after="0" w:afterAutospacing="0"/>
        <w:jc w:val="both"/>
        <w:rPr>
          <w:color w:val="000000"/>
          <w:szCs w:val="21"/>
        </w:rPr>
      </w:pPr>
      <w:r w:rsidRPr="00F60835">
        <w:rPr>
          <w:b/>
          <w:color w:val="000000"/>
          <w:szCs w:val="21"/>
        </w:rPr>
        <w:t>Methods:</w:t>
      </w:r>
      <w:r w:rsidRPr="00F60835">
        <w:rPr>
          <w:color w:val="000000"/>
          <w:szCs w:val="21"/>
        </w:rPr>
        <w:t xml:space="preserve"> Postoperative pain intensity after lower wisdom tooth extraction was assessed in 108 patients. Depending on the type of information given to each patient individually, the patients were divided into two groups: </w:t>
      </w:r>
      <w:r w:rsidRPr="00F60835">
        <w:rPr>
          <w:color w:val="0000FF"/>
          <w:szCs w:val="21"/>
        </w:rPr>
        <w:t>test group in which patients were provided with detailed standard written and verbal instructions</w:t>
      </w:r>
      <w:r w:rsidRPr="00F60835">
        <w:rPr>
          <w:color w:val="000000"/>
          <w:szCs w:val="21"/>
        </w:rPr>
        <w:t xml:space="preserve"> and </w:t>
      </w:r>
      <w:r w:rsidRPr="00F60835">
        <w:rPr>
          <w:color w:val="0000FF"/>
          <w:szCs w:val="21"/>
        </w:rPr>
        <w:t>control group where patients only received detailed standard written instructions</w:t>
      </w:r>
      <w:r w:rsidRPr="00F60835">
        <w:rPr>
          <w:color w:val="000000"/>
          <w:szCs w:val="21"/>
        </w:rPr>
        <w:t xml:space="preserve"> about treatment after surgery. Each of these two groups was divided into three subgroups depending on operator experience. </w:t>
      </w:r>
    </w:p>
    <w:p w:rsidR="00D47389" w:rsidRPr="00F60835" w:rsidRDefault="00D47389" w:rsidP="00D47389">
      <w:r w:rsidRPr="00F60835">
        <w:rPr>
          <w:b/>
        </w:rPr>
        <w:t xml:space="preserve">Results: </w:t>
      </w:r>
      <w:r w:rsidRPr="00F60835">
        <w:t>the type of information irrespective of being given verbally or not had no effects on postoperative pain intensity, whereas operator experience and patient sex influenced postoperative pain intensity.</w:t>
      </w:r>
    </w:p>
    <w:p w:rsidR="00264A56" w:rsidRPr="00F60835" w:rsidRDefault="00264A56" w:rsidP="00814A8B">
      <w:pPr>
        <w:autoSpaceDE w:val="0"/>
        <w:autoSpaceDN w:val="0"/>
        <w:adjustRightInd w:val="0"/>
        <w:jc w:val="both"/>
        <w:rPr>
          <w:rFonts w:eastAsiaTheme="minorHAnsi"/>
          <w:bCs/>
          <w:color w:val="231F20"/>
          <w:lang w:eastAsia="en-US"/>
        </w:rPr>
      </w:pPr>
    </w:p>
    <w:p w:rsidR="00D47389" w:rsidRPr="00F60835" w:rsidRDefault="00D47389" w:rsidP="00814A8B">
      <w:pPr>
        <w:autoSpaceDE w:val="0"/>
        <w:autoSpaceDN w:val="0"/>
        <w:adjustRightInd w:val="0"/>
        <w:jc w:val="both"/>
        <w:rPr>
          <w:rFonts w:eastAsiaTheme="minorHAnsi"/>
          <w:bCs/>
          <w:color w:val="231F20"/>
          <w:lang w:eastAsia="en-US"/>
        </w:rPr>
      </w:pPr>
    </w:p>
    <w:p w:rsidR="00D47389" w:rsidRPr="00F60835" w:rsidRDefault="00B2418A" w:rsidP="00AD236B">
      <w:pPr>
        <w:jc w:val="both"/>
        <w:rPr>
          <w:rFonts w:eastAsiaTheme="minorHAnsi" w:cstheme="minorBidi"/>
          <w:szCs w:val="20"/>
          <w:lang w:val="en-US" w:eastAsia="en-US"/>
        </w:rPr>
      </w:pPr>
      <w:r w:rsidRPr="00F60835">
        <w:rPr>
          <w:rFonts w:eastAsiaTheme="minorHAnsi" w:cstheme="minorBidi"/>
          <w:color w:val="0000FF"/>
          <w:szCs w:val="21"/>
          <w:shd w:val="clear" w:color="auto" w:fill="FFFFFF"/>
          <w:lang w:val="en-US" w:eastAsia="en-US"/>
        </w:rPr>
        <w:t xml:space="preserve">3. </w:t>
      </w:r>
      <w:r w:rsidR="00D47389" w:rsidRPr="00F60835">
        <w:rPr>
          <w:rFonts w:eastAsiaTheme="minorHAnsi" w:cstheme="minorBidi"/>
          <w:color w:val="0000FF"/>
          <w:szCs w:val="21"/>
          <w:shd w:val="clear" w:color="auto" w:fill="FFFFFF"/>
          <w:lang w:val="en-US" w:eastAsia="en-US"/>
        </w:rPr>
        <w:t>Sayin,</w:t>
      </w:r>
      <w:r w:rsidR="00D47389" w:rsidRPr="00F60835">
        <w:rPr>
          <w:rFonts w:eastAsiaTheme="minorHAnsi" w:cstheme="minorBidi"/>
          <w:color w:val="222222"/>
          <w:szCs w:val="21"/>
          <w:shd w:val="clear" w:color="auto" w:fill="FFFFFF"/>
          <w:lang w:val="en-US" w:eastAsia="en-US"/>
        </w:rPr>
        <w:t xml:space="preserve"> Yazile, and Guler Aksoy. </w:t>
      </w:r>
      <w:proofErr w:type="gramStart"/>
      <w:r w:rsidR="00D47389" w:rsidRPr="00F60835">
        <w:rPr>
          <w:rFonts w:eastAsiaTheme="minorHAnsi" w:cstheme="minorBidi"/>
          <w:color w:val="222222"/>
          <w:szCs w:val="21"/>
          <w:shd w:val="clear" w:color="auto" w:fill="FFFFFF"/>
          <w:lang w:val="en-US" w:eastAsia="en-US"/>
        </w:rPr>
        <w:t>"The effect of analgesic education on pain in patients undergoing breast surgery: within 24 hours after the operation."</w:t>
      </w:r>
      <w:proofErr w:type="gramEnd"/>
      <w:r w:rsidR="00D47389" w:rsidRPr="00F60835">
        <w:rPr>
          <w:rFonts w:eastAsiaTheme="minorHAnsi" w:cstheme="minorBidi"/>
          <w:color w:val="222222"/>
          <w:lang w:val="en-US" w:eastAsia="en-US"/>
        </w:rPr>
        <w:t> </w:t>
      </w:r>
      <w:r w:rsidR="00D47389" w:rsidRPr="00F60835">
        <w:rPr>
          <w:rFonts w:eastAsiaTheme="minorHAnsi" w:cstheme="minorBidi"/>
          <w:i/>
          <w:color w:val="222222"/>
          <w:szCs w:val="21"/>
          <w:shd w:val="clear" w:color="auto" w:fill="FFFFFF"/>
          <w:lang w:val="en-US" w:eastAsia="en-US"/>
        </w:rPr>
        <w:t>Journal of clinical nursing</w:t>
      </w:r>
      <w:r w:rsidR="00D47389" w:rsidRPr="00F60835">
        <w:rPr>
          <w:rFonts w:eastAsiaTheme="minorHAnsi" w:cstheme="minorBidi"/>
          <w:color w:val="222222"/>
          <w:lang w:val="en-US" w:eastAsia="en-US"/>
        </w:rPr>
        <w:t> </w:t>
      </w:r>
      <w:r w:rsidR="00D47389" w:rsidRPr="00F60835">
        <w:rPr>
          <w:rFonts w:eastAsiaTheme="minorHAnsi" w:cstheme="minorBidi"/>
          <w:color w:val="222222"/>
          <w:szCs w:val="21"/>
          <w:shd w:val="clear" w:color="auto" w:fill="FFFFFF"/>
          <w:lang w:val="en-US" w:eastAsia="en-US"/>
        </w:rPr>
        <w:t>21.9</w:t>
      </w:r>
      <w:r w:rsidR="00D47389" w:rsidRPr="00F60835">
        <w:rPr>
          <w:rFonts w:ascii="Noteworthy Light" w:eastAsiaTheme="minorHAnsi" w:hAnsi="Noteworthy Light" w:cs="Noteworthy Light"/>
          <w:color w:val="222222"/>
          <w:szCs w:val="21"/>
          <w:shd w:val="clear" w:color="auto" w:fill="FFFFFF"/>
          <w:lang w:val="en-US" w:eastAsia="en-US"/>
        </w:rPr>
        <w:t>‐</w:t>
      </w:r>
      <w:r w:rsidR="00D47389" w:rsidRPr="00F60835">
        <w:rPr>
          <w:rFonts w:eastAsiaTheme="minorHAnsi" w:cstheme="minorBidi"/>
          <w:color w:val="222222"/>
          <w:szCs w:val="21"/>
          <w:shd w:val="clear" w:color="auto" w:fill="FFFFFF"/>
          <w:lang w:val="en-US" w:eastAsia="en-US"/>
        </w:rPr>
        <w:t>10 (</w:t>
      </w:r>
      <w:r w:rsidR="00D47389" w:rsidRPr="00F60835">
        <w:rPr>
          <w:rFonts w:eastAsiaTheme="minorHAnsi" w:cstheme="minorBidi"/>
          <w:color w:val="0000FF"/>
          <w:szCs w:val="21"/>
          <w:shd w:val="clear" w:color="auto" w:fill="FFFFFF"/>
          <w:lang w:val="en-US" w:eastAsia="en-US"/>
        </w:rPr>
        <w:t>2012</w:t>
      </w:r>
      <w:r w:rsidR="00D47389" w:rsidRPr="00F60835">
        <w:rPr>
          <w:rFonts w:eastAsiaTheme="minorHAnsi" w:cstheme="minorBidi"/>
          <w:color w:val="222222"/>
          <w:szCs w:val="21"/>
          <w:shd w:val="clear" w:color="auto" w:fill="FFFFFF"/>
          <w:lang w:val="en-US" w:eastAsia="en-US"/>
        </w:rPr>
        <w:t>): 1244-1253.</w:t>
      </w:r>
    </w:p>
    <w:p w:rsidR="00D47389" w:rsidRPr="00F60835" w:rsidRDefault="00D47389" w:rsidP="00AD236B">
      <w:pPr>
        <w:jc w:val="both"/>
        <w:textAlignment w:val="baseline"/>
        <w:rPr>
          <w:rFonts w:eastAsiaTheme="minorHAnsi"/>
          <w:b/>
          <w:color w:val="000000"/>
          <w:szCs w:val="19"/>
          <w:bdr w:val="none" w:sz="0" w:space="0" w:color="auto" w:frame="1"/>
          <w:lang w:val="en-US" w:eastAsia="en-US"/>
        </w:rPr>
      </w:pPr>
    </w:p>
    <w:p w:rsidR="00D47389" w:rsidRPr="00F60835" w:rsidRDefault="00D47389" w:rsidP="00AD236B">
      <w:pPr>
        <w:jc w:val="both"/>
        <w:textAlignment w:val="baseline"/>
        <w:rPr>
          <w:rFonts w:eastAsiaTheme="minorHAnsi"/>
          <w:color w:val="0000FF"/>
          <w:szCs w:val="19"/>
          <w:lang w:val="en-US" w:eastAsia="en-US"/>
        </w:rPr>
      </w:pPr>
      <w:proofErr w:type="gramStart"/>
      <w:r w:rsidRPr="00F60835">
        <w:rPr>
          <w:rFonts w:eastAsiaTheme="minorHAnsi"/>
          <w:b/>
          <w:color w:val="000000"/>
          <w:szCs w:val="19"/>
          <w:bdr w:val="none" w:sz="0" w:space="0" w:color="auto" w:frame="1"/>
          <w:lang w:val="en-US" w:eastAsia="en-US"/>
        </w:rPr>
        <w:t>Aim.</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 xml:space="preserve">The goal of this study was </w:t>
      </w:r>
      <w:r w:rsidRPr="00F60835">
        <w:rPr>
          <w:rFonts w:eastAsiaTheme="minorHAnsi"/>
          <w:color w:val="0000FF"/>
          <w:szCs w:val="19"/>
          <w:lang w:val="en-US" w:eastAsia="en-US"/>
        </w:rPr>
        <w:t>to assess the effect of patient information about the analgesics used after breast surgery, on patient’s level of pain and mobilisation ability.</w:t>
      </w:r>
    </w:p>
    <w:p w:rsidR="00D47389" w:rsidRPr="00F60835" w:rsidRDefault="00D47389" w:rsidP="00AD236B">
      <w:pPr>
        <w:jc w:val="both"/>
        <w:textAlignment w:val="baseline"/>
        <w:rPr>
          <w:rFonts w:eastAsiaTheme="minorHAnsi"/>
          <w:color w:val="000000"/>
          <w:szCs w:val="19"/>
          <w:lang w:val="en-US" w:eastAsia="en-US"/>
        </w:rPr>
      </w:pPr>
      <w:proofErr w:type="gramStart"/>
      <w:r w:rsidRPr="00F60835">
        <w:rPr>
          <w:rFonts w:eastAsiaTheme="minorHAnsi"/>
          <w:b/>
          <w:color w:val="000000"/>
          <w:szCs w:val="19"/>
          <w:bdr w:val="none" w:sz="0" w:space="0" w:color="auto" w:frame="1"/>
          <w:lang w:val="en-US" w:eastAsia="en-US"/>
        </w:rPr>
        <w:t>Background.</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Pain needs to be managed efficiently; in particular, for surgical cases, postoperative pain must be effectively controlled. Information about analgesic helped reduce the severity of pain.</w:t>
      </w:r>
    </w:p>
    <w:p w:rsidR="00D47389" w:rsidRPr="00F60835" w:rsidRDefault="00D47389" w:rsidP="00AD236B">
      <w:pPr>
        <w:jc w:val="both"/>
        <w:textAlignment w:val="baseline"/>
        <w:rPr>
          <w:rFonts w:eastAsiaTheme="minorHAnsi"/>
          <w:color w:val="000000"/>
          <w:szCs w:val="19"/>
          <w:lang w:val="en-US" w:eastAsia="en-US"/>
        </w:rPr>
      </w:pPr>
      <w:proofErr w:type="gramStart"/>
      <w:r w:rsidRPr="00F60835">
        <w:rPr>
          <w:rFonts w:eastAsiaTheme="minorHAnsi"/>
          <w:b/>
          <w:color w:val="000000"/>
          <w:szCs w:val="19"/>
          <w:bdr w:val="none" w:sz="0" w:space="0" w:color="auto" w:frame="1"/>
          <w:lang w:val="en-US" w:eastAsia="en-US"/>
        </w:rPr>
        <w:t>Design.</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 xml:space="preserve">This study was a clinical trial comparing a </w:t>
      </w:r>
      <w:r w:rsidRPr="00F60835">
        <w:rPr>
          <w:rFonts w:eastAsiaTheme="minorHAnsi"/>
          <w:color w:val="0000FF"/>
          <w:szCs w:val="19"/>
          <w:lang w:val="en-US" w:eastAsia="en-US"/>
        </w:rPr>
        <w:t>test group that received information about the analgesic to be used and a control group that received information as usual</w:t>
      </w:r>
      <w:r w:rsidRPr="00F60835">
        <w:rPr>
          <w:rFonts w:eastAsiaTheme="minorHAnsi"/>
          <w:color w:val="000000"/>
          <w:szCs w:val="19"/>
          <w:lang w:val="en-US" w:eastAsia="en-US"/>
        </w:rPr>
        <w:t>.</w:t>
      </w:r>
    </w:p>
    <w:p w:rsidR="00D47389" w:rsidRPr="00F60835" w:rsidRDefault="00D47389" w:rsidP="00AD236B">
      <w:pPr>
        <w:jc w:val="both"/>
        <w:textAlignment w:val="baseline"/>
        <w:rPr>
          <w:rFonts w:eastAsiaTheme="minorHAnsi"/>
          <w:color w:val="000000"/>
          <w:szCs w:val="19"/>
          <w:lang w:val="en-US" w:eastAsia="en-US"/>
        </w:rPr>
      </w:pPr>
      <w:proofErr w:type="gramStart"/>
      <w:r w:rsidRPr="00F60835">
        <w:rPr>
          <w:rFonts w:eastAsiaTheme="minorHAnsi"/>
          <w:b/>
          <w:color w:val="000000"/>
          <w:szCs w:val="19"/>
          <w:bdr w:val="none" w:sz="0" w:space="0" w:color="auto" w:frame="1"/>
          <w:lang w:val="en-US" w:eastAsia="en-US"/>
        </w:rPr>
        <w:t>Methods.</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Eighty-four patients who had a modified radical mastectomy or breast-conserving surgery were included in the study. Data were collected in a breast surgery clinic with a questionnaire, with the use of Short-form McGill-Melzack Pain Questionnaire and the Visual Analogue Scale. The test group received information about the surgical pain and the analgesics that would be used during the postoperative period.</w:t>
      </w:r>
    </w:p>
    <w:p w:rsidR="00D47389" w:rsidRPr="00F60835" w:rsidRDefault="00D47389" w:rsidP="00AD236B">
      <w:pPr>
        <w:jc w:val="both"/>
        <w:textAlignment w:val="baseline"/>
        <w:rPr>
          <w:rFonts w:eastAsiaTheme="minorHAnsi"/>
          <w:color w:val="000000"/>
          <w:szCs w:val="19"/>
          <w:lang w:val="en-US" w:eastAsia="en-US"/>
        </w:rPr>
      </w:pPr>
      <w:proofErr w:type="gramStart"/>
      <w:r w:rsidRPr="00F60835">
        <w:rPr>
          <w:rFonts w:eastAsiaTheme="minorHAnsi"/>
          <w:b/>
          <w:color w:val="000000"/>
          <w:szCs w:val="19"/>
          <w:bdr w:val="none" w:sz="0" w:space="0" w:color="auto" w:frame="1"/>
          <w:lang w:val="en-US" w:eastAsia="en-US"/>
        </w:rPr>
        <w:t>Results.</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The results showed that the level of pain reported by patients was similar in the test and control groups. However, the average level of postoperative pain in the test group was lower than that in the control group. The total pain reduction score for the test group, after surgery, was greater than for the control group. Following surgery, 73·8% of the test group and 50·0% of the control group achieved mobilisation within the first six hours.</w:t>
      </w:r>
    </w:p>
    <w:p w:rsidR="00D47389" w:rsidRPr="00F60835" w:rsidRDefault="00D47389" w:rsidP="00AD236B">
      <w:pPr>
        <w:jc w:val="both"/>
        <w:textAlignment w:val="baseline"/>
        <w:rPr>
          <w:rFonts w:eastAsiaTheme="minorHAnsi"/>
          <w:color w:val="000000"/>
          <w:szCs w:val="19"/>
          <w:lang w:val="en-US" w:eastAsia="en-US"/>
        </w:rPr>
      </w:pPr>
      <w:proofErr w:type="gramStart"/>
      <w:r w:rsidRPr="00F60835">
        <w:rPr>
          <w:rFonts w:eastAsiaTheme="minorHAnsi"/>
          <w:b/>
          <w:color w:val="000000"/>
          <w:szCs w:val="19"/>
          <w:bdr w:val="none" w:sz="0" w:space="0" w:color="auto" w:frame="1"/>
          <w:lang w:val="en-US" w:eastAsia="en-US"/>
        </w:rPr>
        <w:t>Conclusion.</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Informing patients about the analgesics to be used for their care reduced pain and provided earlier mobilisation.</w:t>
      </w:r>
    </w:p>
    <w:p w:rsidR="00D47389" w:rsidRPr="00F60835" w:rsidRDefault="00D47389" w:rsidP="00AD236B">
      <w:pPr>
        <w:jc w:val="both"/>
        <w:textAlignment w:val="baseline"/>
        <w:rPr>
          <w:rFonts w:eastAsiaTheme="minorHAnsi"/>
          <w:color w:val="000000"/>
          <w:szCs w:val="19"/>
          <w:lang w:val="en-US" w:eastAsia="en-US"/>
        </w:rPr>
      </w:pPr>
      <w:proofErr w:type="gramStart"/>
      <w:r w:rsidRPr="00F60835">
        <w:rPr>
          <w:rFonts w:eastAsiaTheme="minorHAnsi"/>
          <w:b/>
          <w:color w:val="000000"/>
          <w:szCs w:val="19"/>
          <w:bdr w:val="none" w:sz="0" w:space="0" w:color="auto" w:frame="1"/>
          <w:lang w:val="en-US" w:eastAsia="en-US"/>
        </w:rPr>
        <w:t>Relevance to clinical practice.</w:t>
      </w:r>
      <w:proofErr w:type="gramEnd"/>
      <w:r w:rsidRPr="00F60835">
        <w:rPr>
          <w:rFonts w:eastAsiaTheme="minorHAnsi"/>
          <w:b/>
          <w:color w:val="000000"/>
          <w:szCs w:val="19"/>
          <w:bdr w:val="none" w:sz="0" w:space="0" w:color="auto" w:frame="1"/>
          <w:lang w:val="en-US" w:eastAsia="en-US"/>
        </w:rPr>
        <w:t> </w:t>
      </w:r>
      <w:r w:rsidRPr="00F60835">
        <w:rPr>
          <w:rFonts w:eastAsiaTheme="minorHAnsi"/>
          <w:color w:val="000000"/>
          <w:lang w:val="en-US" w:eastAsia="en-US"/>
        </w:rPr>
        <w:t> </w:t>
      </w:r>
      <w:r w:rsidRPr="00F60835">
        <w:rPr>
          <w:rFonts w:eastAsiaTheme="minorHAnsi"/>
          <w:color w:val="000000"/>
          <w:szCs w:val="19"/>
          <w:lang w:val="en-US" w:eastAsia="en-US"/>
        </w:rPr>
        <w:t>The findings of this study can provide guidance to nurses and improve analgesic control of pain management.</w:t>
      </w:r>
    </w:p>
    <w:p w:rsidR="00D47389" w:rsidRPr="00F60835" w:rsidRDefault="00D47389" w:rsidP="00814A8B">
      <w:pPr>
        <w:autoSpaceDE w:val="0"/>
        <w:autoSpaceDN w:val="0"/>
        <w:adjustRightInd w:val="0"/>
        <w:jc w:val="both"/>
        <w:rPr>
          <w:rFonts w:eastAsiaTheme="minorHAnsi"/>
          <w:bCs/>
          <w:color w:val="231F20"/>
          <w:lang w:eastAsia="en-US"/>
        </w:rPr>
      </w:pPr>
    </w:p>
    <w:p w:rsidR="00264A56" w:rsidRPr="00F60835" w:rsidRDefault="00E06F84" w:rsidP="00264A56">
      <w:pPr>
        <w:jc w:val="both"/>
        <w:rPr>
          <w:rFonts w:eastAsiaTheme="minorHAnsi" w:cstheme="minorBidi"/>
          <w:szCs w:val="20"/>
          <w:lang w:val="en-US" w:eastAsia="en-US"/>
        </w:rPr>
      </w:pPr>
      <w:r w:rsidRPr="00F60835">
        <w:rPr>
          <w:rFonts w:eastAsiaTheme="minorHAnsi" w:cstheme="minorBidi"/>
          <w:color w:val="0000FF"/>
          <w:szCs w:val="21"/>
          <w:shd w:val="clear" w:color="auto" w:fill="FFFFFF"/>
          <w:lang w:val="en-US" w:eastAsia="en-US"/>
        </w:rPr>
        <w:t xml:space="preserve">4. </w:t>
      </w:r>
      <w:r w:rsidR="00264A56" w:rsidRPr="00F60835">
        <w:rPr>
          <w:rFonts w:eastAsiaTheme="minorHAnsi" w:cstheme="minorBidi"/>
          <w:color w:val="0000FF"/>
          <w:szCs w:val="21"/>
          <w:shd w:val="clear" w:color="auto" w:fill="FFFFFF"/>
          <w:lang w:val="en-US" w:eastAsia="en-US"/>
        </w:rPr>
        <w:t>Samuels-Kalow</w:t>
      </w:r>
      <w:r w:rsidR="00264A56" w:rsidRPr="00F60835">
        <w:rPr>
          <w:rFonts w:eastAsiaTheme="minorHAnsi" w:cstheme="minorBidi"/>
          <w:color w:val="222222"/>
          <w:szCs w:val="21"/>
          <w:shd w:val="clear" w:color="auto" w:fill="FFFFFF"/>
          <w:lang w:val="en-US" w:eastAsia="en-US"/>
        </w:rPr>
        <w:t xml:space="preserve">, Margaret E., Anne M. Stack, and Stephen C. Porter. </w:t>
      </w:r>
      <w:proofErr w:type="gramStart"/>
      <w:r w:rsidR="00264A56" w:rsidRPr="00F60835">
        <w:rPr>
          <w:rFonts w:eastAsiaTheme="minorHAnsi" w:cstheme="minorBidi"/>
          <w:color w:val="222222"/>
          <w:szCs w:val="21"/>
          <w:shd w:val="clear" w:color="auto" w:fill="FFFFFF"/>
          <w:lang w:val="en-US" w:eastAsia="en-US"/>
        </w:rPr>
        <w:t>"Effective discharge communication in the emergency department."</w:t>
      </w:r>
      <w:proofErr w:type="gramEnd"/>
      <w:r w:rsidR="00264A56" w:rsidRPr="00F60835">
        <w:rPr>
          <w:rFonts w:eastAsiaTheme="minorHAnsi" w:cstheme="minorBidi"/>
          <w:color w:val="222222"/>
          <w:lang w:val="en-US" w:eastAsia="en-US"/>
        </w:rPr>
        <w:t> </w:t>
      </w:r>
      <w:r w:rsidR="00264A56" w:rsidRPr="00F60835">
        <w:rPr>
          <w:rFonts w:eastAsiaTheme="minorHAnsi" w:cstheme="minorBidi"/>
          <w:i/>
          <w:color w:val="222222"/>
          <w:szCs w:val="21"/>
          <w:shd w:val="clear" w:color="auto" w:fill="FFFFFF"/>
          <w:lang w:val="en-US" w:eastAsia="en-US"/>
        </w:rPr>
        <w:t>Annals of emergency medicine</w:t>
      </w:r>
      <w:r w:rsidR="00264A56" w:rsidRPr="00F60835">
        <w:rPr>
          <w:rFonts w:eastAsiaTheme="minorHAnsi" w:cstheme="minorBidi"/>
          <w:color w:val="222222"/>
          <w:lang w:val="en-US" w:eastAsia="en-US"/>
        </w:rPr>
        <w:t> </w:t>
      </w:r>
      <w:r w:rsidR="00264A56" w:rsidRPr="00F60835">
        <w:rPr>
          <w:rFonts w:eastAsiaTheme="minorHAnsi" w:cstheme="minorBidi"/>
          <w:color w:val="222222"/>
          <w:szCs w:val="21"/>
          <w:shd w:val="clear" w:color="auto" w:fill="FFFFFF"/>
          <w:lang w:val="en-US" w:eastAsia="en-US"/>
        </w:rPr>
        <w:t>60.2 (</w:t>
      </w:r>
      <w:r w:rsidR="00264A56" w:rsidRPr="00F60835">
        <w:rPr>
          <w:rFonts w:eastAsiaTheme="minorHAnsi" w:cstheme="minorBidi"/>
          <w:color w:val="0000FF"/>
          <w:szCs w:val="21"/>
          <w:shd w:val="clear" w:color="auto" w:fill="FFFFFF"/>
          <w:lang w:val="en-US" w:eastAsia="en-US"/>
        </w:rPr>
        <w:t>2012</w:t>
      </w:r>
      <w:r w:rsidR="00264A56" w:rsidRPr="00F60835">
        <w:rPr>
          <w:rFonts w:eastAsiaTheme="minorHAnsi" w:cstheme="minorBidi"/>
          <w:color w:val="222222"/>
          <w:szCs w:val="21"/>
          <w:shd w:val="clear" w:color="auto" w:fill="FFFFFF"/>
          <w:lang w:val="en-US" w:eastAsia="en-US"/>
        </w:rPr>
        <w:t>): 152-159.</w:t>
      </w:r>
    </w:p>
    <w:p w:rsidR="00264A56" w:rsidRPr="00F60835" w:rsidRDefault="00264A56" w:rsidP="00264A56">
      <w:pPr>
        <w:autoSpaceDE w:val="0"/>
        <w:autoSpaceDN w:val="0"/>
        <w:adjustRightInd w:val="0"/>
        <w:jc w:val="both"/>
        <w:rPr>
          <w:rFonts w:eastAsiaTheme="minorHAnsi"/>
          <w:bCs/>
          <w:color w:val="231F20"/>
          <w:lang w:eastAsia="en-US"/>
        </w:rPr>
      </w:pPr>
    </w:p>
    <w:p w:rsidR="00264A56" w:rsidRPr="00F60835" w:rsidRDefault="00264A56" w:rsidP="00264A56">
      <w:pPr>
        <w:jc w:val="both"/>
        <w:rPr>
          <w:rFonts w:eastAsiaTheme="minorHAnsi" w:cstheme="minorBidi"/>
          <w:color w:val="2E2E2E"/>
          <w:szCs w:val="21"/>
          <w:shd w:val="clear" w:color="auto" w:fill="FFFFFF"/>
          <w:lang w:val="en-US" w:eastAsia="en-US"/>
        </w:rPr>
      </w:pPr>
      <w:r w:rsidRPr="00F60835">
        <w:rPr>
          <w:rFonts w:eastAsiaTheme="minorHAnsi" w:cstheme="minorBidi"/>
          <w:color w:val="2E2E2E"/>
          <w:szCs w:val="21"/>
          <w:shd w:val="clear" w:color="auto" w:fill="FFFFFF"/>
          <w:lang w:val="en-US" w:eastAsia="en-US"/>
        </w:rPr>
        <w:lastRenderedPageBreak/>
        <w:t xml:space="preserve">Communication at discharge is an important part of high-quality emergency department (ED) care. This </w:t>
      </w:r>
      <w:r w:rsidRPr="00F60835">
        <w:rPr>
          <w:rFonts w:eastAsiaTheme="minorHAnsi" w:cstheme="minorBidi"/>
          <w:color w:val="0000FF"/>
          <w:szCs w:val="21"/>
          <w:shd w:val="clear" w:color="auto" w:fill="FFFFFF"/>
          <w:lang w:val="en-US" w:eastAsia="en-US"/>
        </w:rPr>
        <w:t xml:space="preserve">review </w:t>
      </w:r>
      <w:r w:rsidRPr="00F60835">
        <w:rPr>
          <w:rFonts w:eastAsiaTheme="minorHAnsi" w:cstheme="minorBidi"/>
          <w:color w:val="2E2E2E"/>
          <w:szCs w:val="21"/>
          <w:shd w:val="clear" w:color="auto" w:fill="FFFFFF"/>
          <w:lang w:val="en-US" w:eastAsia="en-US"/>
        </w:rPr>
        <w:t xml:space="preserve">describes the existing literature on patient understanding and implementation of discharge instructions, discusses previous interventions aimed at improving the discharge process, and recommends best practices and future research. </w:t>
      </w:r>
    </w:p>
    <w:p w:rsidR="00E118DD" w:rsidRPr="00F60835" w:rsidRDefault="00264A56" w:rsidP="00264A56">
      <w:pPr>
        <w:jc w:val="both"/>
        <w:rPr>
          <w:rFonts w:eastAsiaTheme="minorHAnsi" w:cstheme="minorBidi"/>
          <w:color w:val="2E2E2E"/>
          <w:szCs w:val="21"/>
          <w:shd w:val="clear" w:color="auto" w:fill="FFFFFF"/>
          <w:lang w:val="en-US" w:eastAsia="en-US"/>
        </w:rPr>
      </w:pPr>
      <w:r w:rsidRPr="00F60835">
        <w:rPr>
          <w:rFonts w:eastAsiaTheme="minorHAnsi" w:cstheme="minorBidi"/>
          <w:b/>
          <w:color w:val="2E2E2E"/>
          <w:szCs w:val="21"/>
          <w:shd w:val="clear" w:color="auto" w:fill="FFFFFF"/>
          <w:lang w:val="en-US" w:eastAsia="en-US"/>
        </w:rPr>
        <w:t>Methods</w:t>
      </w:r>
      <w:r w:rsidRPr="00F60835">
        <w:rPr>
          <w:rFonts w:eastAsiaTheme="minorHAnsi" w:cstheme="minorBidi"/>
          <w:color w:val="2E2E2E"/>
          <w:szCs w:val="21"/>
          <w:shd w:val="clear" w:color="auto" w:fill="FFFFFF"/>
          <w:lang w:val="en-US" w:eastAsia="en-US"/>
        </w:rPr>
        <w:t xml:space="preserve">: MEDLINE and Cochrane databases were searched, using combinations of key terms. Literature from both the adult and pediatric ED populations was reviewed. </w:t>
      </w:r>
      <w:r w:rsidRPr="00F60835">
        <w:rPr>
          <w:rFonts w:eastAsiaTheme="minorHAnsi" w:cstheme="minorBidi"/>
          <w:b/>
          <w:color w:val="2E2E2E"/>
          <w:szCs w:val="21"/>
          <w:shd w:val="clear" w:color="auto" w:fill="FFFFFF"/>
          <w:lang w:val="en-US" w:eastAsia="en-US"/>
        </w:rPr>
        <w:t>Results:</w:t>
      </w:r>
      <w:r w:rsidRPr="00F60835">
        <w:rPr>
          <w:rFonts w:eastAsiaTheme="minorHAnsi" w:cstheme="minorBidi"/>
          <w:color w:val="2E2E2E"/>
          <w:szCs w:val="21"/>
          <w:shd w:val="clear" w:color="auto" w:fill="FFFFFF"/>
          <w:lang w:val="en-US" w:eastAsia="en-US"/>
        </w:rPr>
        <w:t xml:space="preserve"> Multiple reports have shown deficient comprehension at discharge, with patients or parents frequently unable to report their diagnosis, management plan, or reasons to return. Interventions to improve discharge communication have been, at best, moderately successful. </w:t>
      </w:r>
      <w:r w:rsidRPr="00F60835">
        <w:rPr>
          <w:rFonts w:eastAsiaTheme="minorHAnsi" w:cstheme="minorBidi"/>
          <w:color w:val="0000FF"/>
          <w:szCs w:val="21"/>
          <w:shd w:val="clear" w:color="auto" w:fill="FFFFFF"/>
          <w:lang w:val="en-US" w:eastAsia="en-US"/>
        </w:rPr>
        <w:t>Patients need structured content, presented verbally, with written and visual cues to enhance recall</w:t>
      </w:r>
      <w:r w:rsidRPr="00F60835">
        <w:rPr>
          <w:rFonts w:eastAsiaTheme="minorHAnsi" w:cstheme="minorBidi"/>
          <w:color w:val="2E2E2E"/>
          <w:szCs w:val="21"/>
          <w:shd w:val="clear" w:color="auto" w:fill="FFFFFF"/>
          <w:lang w:val="en-US" w:eastAsia="en-US"/>
        </w:rPr>
        <w:t xml:space="preserve">. </w:t>
      </w:r>
    </w:p>
    <w:p w:rsidR="00E118DD" w:rsidRPr="00F60835" w:rsidRDefault="00E118DD" w:rsidP="00342B27">
      <w:pPr>
        <w:spacing w:beforeLines="1" w:before="2" w:afterLines="1" w:after="2"/>
        <w:rPr>
          <w:rFonts w:eastAsiaTheme="minorHAnsi"/>
          <w:color w:val="0000FF"/>
          <w:szCs w:val="20"/>
          <w:lang w:val="en-US" w:eastAsia="en-US"/>
        </w:rPr>
      </w:pPr>
      <w:r w:rsidRPr="00F60835">
        <w:rPr>
          <w:rFonts w:eastAsiaTheme="minorHAnsi"/>
          <w:color w:val="0000FF"/>
          <w:szCs w:val="20"/>
          <w:lang w:val="en-US" w:eastAsia="en-US"/>
        </w:rPr>
        <w:t>Written materials provided at discharge have been associated with improved recall of information in most</w:t>
      </w:r>
      <w:r w:rsidRPr="00F60835">
        <w:rPr>
          <w:rFonts w:eastAsiaTheme="minorHAnsi"/>
          <w:color w:val="0000FF"/>
          <w:position w:val="8"/>
          <w:szCs w:val="14"/>
          <w:lang w:val="en-US" w:eastAsia="en-US"/>
        </w:rPr>
        <w:t xml:space="preserve"> </w:t>
      </w:r>
      <w:r w:rsidRPr="00F60835">
        <w:rPr>
          <w:rFonts w:eastAsiaTheme="minorHAnsi"/>
          <w:color w:val="0000FF"/>
          <w:szCs w:val="20"/>
          <w:lang w:val="en-US" w:eastAsia="en-US"/>
        </w:rPr>
        <w:t>but not all</w:t>
      </w:r>
      <w:r w:rsidRPr="00F60835">
        <w:rPr>
          <w:rFonts w:eastAsiaTheme="minorHAnsi"/>
          <w:color w:val="0000FF"/>
          <w:position w:val="8"/>
          <w:szCs w:val="14"/>
          <w:lang w:val="en-US" w:eastAsia="en-US"/>
        </w:rPr>
        <w:t xml:space="preserve"> </w:t>
      </w:r>
      <w:r w:rsidRPr="00F60835">
        <w:rPr>
          <w:rFonts w:eastAsiaTheme="minorHAnsi"/>
          <w:color w:val="0000FF"/>
          <w:szCs w:val="20"/>
          <w:lang w:val="en-US" w:eastAsia="en-US"/>
        </w:rPr>
        <w:t xml:space="preserve">reports. </w:t>
      </w:r>
    </w:p>
    <w:p w:rsidR="00264A56" w:rsidRPr="00F60835" w:rsidRDefault="00264A56" w:rsidP="00264A56">
      <w:pPr>
        <w:jc w:val="both"/>
        <w:rPr>
          <w:rFonts w:eastAsiaTheme="minorHAnsi" w:cstheme="minorBidi"/>
          <w:szCs w:val="20"/>
          <w:lang w:val="en-US" w:eastAsia="en-US"/>
        </w:rPr>
      </w:pPr>
      <w:r w:rsidRPr="00F60835">
        <w:rPr>
          <w:rFonts w:eastAsiaTheme="minorHAnsi" w:cstheme="minorBidi"/>
          <w:color w:val="2E2E2E"/>
          <w:szCs w:val="21"/>
          <w:shd w:val="clear" w:color="auto" w:fill="FFFFFF"/>
          <w:lang w:val="en-US" w:eastAsia="en-US"/>
        </w:rPr>
        <w:t xml:space="preserve">Written instructions need to be provided in the patient's language and at an appropriate reading level. Understanding should be confirmed before the patient leaves the ED. Further research is needed to describe the optimal content, channel, </w:t>
      </w:r>
      <w:proofErr w:type="gramStart"/>
      <w:r w:rsidRPr="00F60835">
        <w:rPr>
          <w:rFonts w:eastAsiaTheme="minorHAnsi" w:cstheme="minorBidi"/>
          <w:color w:val="2E2E2E"/>
          <w:szCs w:val="21"/>
          <w:shd w:val="clear" w:color="auto" w:fill="FFFFFF"/>
          <w:lang w:val="en-US" w:eastAsia="en-US"/>
        </w:rPr>
        <w:t>and</w:t>
      </w:r>
      <w:proofErr w:type="gramEnd"/>
      <w:r w:rsidRPr="00F60835">
        <w:rPr>
          <w:rFonts w:eastAsiaTheme="minorHAnsi" w:cstheme="minorBidi"/>
          <w:color w:val="2E2E2E"/>
          <w:szCs w:val="21"/>
          <w:shd w:val="clear" w:color="auto" w:fill="FFFFFF"/>
          <w:lang w:val="en-US" w:eastAsia="en-US"/>
        </w:rPr>
        <w:t xml:space="preserve"> timing for the ED discharge process and the relationship between discharge process and outcomes.</w:t>
      </w:r>
    </w:p>
    <w:p w:rsidR="00264A56" w:rsidRPr="00F60835" w:rsidRDefault="00264A56" w:rsidP="00264A56">
      <w:pPr>
        <w:autoSpaceDE w:val="0"/>
        <w:autoSpaceDN w:val="0"/>
        <w:adjustRightInd w:val="0"/>
        <w:jc w:val="both"/>
        <w:rPr>
          <w:rFonts w:eastAsiaTheme="minorHAnsi"/>
          <w:bCs/>
          <w:color w:val="231F20"/>
          <w:lang w:eastAsia="en-US"/>
        </w:rPr>
      </w:pPr>
    </w:p>
    <w:p w:rsidR="005C6B02" w:rsidRPr="00F60835" w:rsidRDefault="004F49F6" w:rsidP="004F49F6">
      <w:pPr>
        <w:tabs>
          <w:tab w:val="left" w:pos="1956"/>
        </w:tabs>
        <w:jc w:val="both"/>
        <w:rPr>
          <w:rFonts w:eastAsiaTheme="minorHAnsi"/>
          <w:lang w:val="en-US" w:eastAsia="en-US"/>
        </w:rPr>
      </w:pPr>
      <w:r w:rsidRPr="00F60835">
        <w:rPr>
          <w:rFonts w:eastAsiaTheme="minorHAnsi"/>
          <w:lang w:val="en-US" w:eastAsia="en-US"/>
        </w:rPr>
        <w:tab/>
      </w:r>
    </w:p>
    <w:p w:rsidR="005C6B02" w:rsidRPr="00F60835" w:rsidRDefault="00E06F84" w:rsidP="005C6B02">
      <w:pPr>
        <w:autoSpaceDE w:val="0"/>
        <w:autoSpaceDN w:val="0"/>
        <w:adjustRightInd w:val="0"/>
        <w:jc w:val="both"/>
        <w:rPr>
          <w:rFonts w:eastAsiaTheme="minorHAnsi"/>
          <w:b/>
          <w:bCs/>
          <w:color w:val="000000"/>
          <w:lang w:eastAsia="en-US"/>
        </w:rPr>
      </w:pPr>
      <w:r w:rsidRPr="00F60835">
        <w:rPr>
          <w:rFonts w:eastAsiaTheme="minorHAnsi"/>
          <w:b/>
          <w:bCs/>
          <w:color w:val="FF0000"/>
          <w:lang w:eastAsia="en-US"/>
        </w:rPr>
        <w:t xml:space="preserve">5. </w:t>
      </w:r>
      <w:r w:rsidR="005C6B02" w:rsidRPr="00F60835">
        <w:rPr>
          <w:rFonts w:eastAsiaTheme="minorHAnsi"/>
          <w:b/>
          <w:bCs/>
          <w:color w:val="FF0000"/>
          <w:lang w:eastAsia="en-US"/>
        </w:rPr>
        <w:t>Vincent, C.,</w:t>
      </w:r>
      <w:r w:rsidR="005C6B02" w:rsidRPr="00F60835">
        <w:rPr>
          <w:rFonts w:eastAsiaTheme="minorHAnsi"/>
          <w:bCs/>
          <w:color w:val="000000"/>
          <w:lang w:eastAsia="en-US"/>
        </w:rPr>
        <w:t>et al. (2012).</w:t>
      </w:r>
      <w:r w:rsidR="005C6B02" w:rsidRPr="00F60835">
        <w:rPr>
          <w:rFonts w:eastAsiaTheme="minorHAnsi"/>
          <w:b/>
          <w:bCs/>
          <w:color w:val="000000"/>
          <w:lang w:eastAsia="en-US"/>
        </w:rPr>
        <w:t xml:space="preserve"> “</w:t>
      </w:r>
      <w:r w:rsidR="005C6B02" w:rsidRPr="00F60835">
        <w:rPr>
          <w:rFonts w:eastAsiaTheme="minorHAnsi"/>
          <w:bCs/>
          <w:color w:val="FF0000"/>
          <w:lang w:eastAsia="en-US"/>
        </w:rPr>
        <w:t>Parents’ management of children’s pain at home after surgery“.</w:t>
      </w:r>
      <w:r w:rsidR="005C6B02" w:rsidRPr="00F60835">
        <w:rPr>
          <w:rFonts w:eastAsiaTheme="minorHAnsi"/>
          <w:b/>
          <w:bCs/>
          <w:color w:val="FFFFFF"/>
          <w:lang w:eastAsia="en-US"/>
        </w:rPr>
        <w:t xml:space="preserve"> </w:t>
      </w:r>
      <w:r w:rsidR="005C6B02" w:rsidRPr="00F60835">
        <w:rPr>
          <w:rFonts w:eastAsiaTheme="minorHAnsi"/>
          <w:color w:val="000000"/>
          <w:lang w:eastAsia="en-US"/>
        </w:rPr>
        <w:t xml:space="preserve">Journal for Specialists in Pediatric Nursing </w:t>
      </w:r>
      <w:r w:rsidR="005C6B02" w:rsidRPr="00F60835">
        <w:rPr>
          <w:rFonts w:eastAsiaTheme="minorHAnsi"/>
          <w:i/>
          <w:iCs/>
          <w:color w:val="000000"/>
          <w:lang w:eastAsia="en-US"/>
        </w:rPr>
        <w:t>17:</w:t>
      </w:r>
      <w:r w:rsidR="005C6B02" w:rsidRPr="00F60835">
        <w:rPr>
          <w:rFonts w:eastAsiaTheme="minorHAnsi"/>
          <w:color w:val="000000"/>
          <w:lang w:eastAsia="en-US"/>
        </w:rPr>
        <w:t>108–120</w:t>
      </w:r>
    </w:p>
    <w:p w:rsidR="00E06F84" w:rsidRPr="00F60835" w:rsidRDefault="00E06F84" w:rsidP="005C6B02">
      <w:pPr>
        <w:autoSpaceDE w:val="0"/>
        <w:autoSpaceDN w:val="0"/>
        <w:adjustRightInd w:val="0"/>
        <w:jc w:val="both"/>
        <w:rPr>
          <w:rFonts w:eastAsiaTheme="minorHAnsi"/>
          <w:lang w:val="en-US" w:eastAsia="en-US"/>
        </w:rPr>
      </w:pPr>
    </w:p>
    <w:p w:rsidR="005C6B02" w:rsidRPr="00F60835" w:rsidRDefault="005C6B02" w:rsidP="005C6B02">
      <w:pPr>
        <w:autoSpaceDE w:val="0"/>
        <w:autoSpaceDN w:val="0"/>
        <w:adjustRightInd w:val="0"/>
        <w:jc w:val="both"/>
        <w:rPr>
          <w:rFonts w:eastAsiaTheme="minorHAnsi"/>
          <w:color w:val="000000"/>
          <w:lang w:eastAsia="en-US"/>
        </w:rPr>
      </w:pPr>
      <w:r w:rsidRPr="00F60835">
        <w:rPr>
          <w:rFonts w:eastAsiaTheme="minorHAnsi"/>
          <w:b/>
          <w:bCs/>
          <w:color w:val="000000"/>
          <w:lang w:eastAsia="en-US"/>
        </w:rPr>
        <w:t xml:space="preserve">Purpose. </w:t>
      </w:r>
      <w:r w:rsidRPr="00F60835">
        <w:rPr>
          <w:rFonts w:eastAsiaTheme="minorHAnsi"/>
          <w:color w:val="000000"/>
          <w:lang w:eastAsia="en-US"/>
        </w:rPr>
        <w:t>We tested home pain management for children for effects on pain intensity, analgesics administered, satisfaction, and use of healthcare services over 3 post-discharge days.</w:t>
      </w:r>
    </w:p>
    <w:p w:rsidR="005C6B02" w:rsidRPr="00F60835" w:rsidRDefault="005C6B02" w:rsidP="005C6B02">
      <w:pPr>
        <w:autoSpaceDE w:val="0"/>
        <w:autoSpaceDN w:val="0"/>
        <w:adjustRightInd w:val="0"/>
        <w:jc w:val="both"/>
        <w:rPr>
          <w:rFonts w:eastAsiaTheme="minorHAnsi"/>
          <w:color w:val="000000"/>
          <w:lang w:eastAsia="en-US"/>
        </w:rPr>
      </w:pPr>
      <w:r w:rsidRPr="00F60835">
        <w:rPr>
          <w:rFonts w:eastAsiaTheme="minorHAnsi"/>
          <w:b/>
          <w:bCs/>
          <w:color w:val="000000"/>
          <w:lang w:eastAsia="en-US"/>
        </w:rPr>
        <w:t xml:space="preserve">Design and Methods. </w:t>
      </w:r>
      <w:r w:rsidRPr="00F60835">
        <w:rPr>
          <w:rFonts w:eastAsiaTheme="minorHAnsi"/>
          <w:color w:val="000000"/>
          <w:lang w:eastAsia="en-US"/>
        </w:rPr>
        <w:t xml:space="preserve">In this </w:t>
      </w:r>
      <w:r w:rsidRPr="00F60835">
        <w:rPr>
          <w:rFonts w:eastAsiaTheme="minorHAnsi"/>
          <w:color w:val="0033CC"/>
          <w:lang w:eastAsia="en-US"/>
        </w:rPr>
        <w:t xml:space="preserve">quasi-experimental study with 108 children and their parents, </w:t>
      </w:r>
      <w:r w:rsidRPr="00F60835">
        <w:rPr>
          <w:rFonts w:eastAsiaTheme="minorHAnsi"/>
          <w:color w:val="000000"/>
          <w:lang w:eastAsia="en-US"/>
        </w:rPr>
        <w:t xml:space="preserve">we used the numeric rating scale or the Faces Pain Scale-Revised, calculated percentages of analgesics administered, and asked questions about expectations, satisfaction, and services. Between-group differences were tested with </w:t>
      </w:r>
      <w:r w:rsidRPr="00F60835">
        <w:rPr>
          <w:rFonts w:eastAsiaTheme="minorHAnsi"/>
          <w:i/>
          <w:iCs/>
          <w:color w:val="000000"/>
          <w:lang w:eastAsia="en-US"/>
        </w:rPr>
        <w:t>t</w:t>
      </w:r>
      <w:r w:rsidRPr="00F60835">
        <w:rPr>
          <w:rFonts w:eastAsiaTheme="minorHAnsi"/>
          <w:color w:val="000000"/>
          <w:lang w:eastAsia="en-US"/>
        </w:rPr>
        <w:t>-tests and analysis of variance.</w:t>
      </w:r>
    </w:p>
    <w:p w:rsidR="005C6B02" w:rsidRPr="00F60835" w:rsidRDefault="005C6B02" w:rsidP="005C6B02">
      <w:pPr>
        <w:autoSpaceDE w:val="0"/>
        <w:autoSpaceDN w:val="0"/>
        <w:adjustRightInd w:val="0"/>
        <w:jc w:val="both"/>
        <w:rPr>
          <w:rFonts w:eastAsiaTheme="minorHAnsi"/>
          <w:color w:val="0033CC"/>
          <w:lang w:eastAsia="en-US"/>
        </w:rPr>
      </w:pPr>
      <w:r w:rsidRPr="00F60835">
        <w:rPr>
          <w:rFonts w:eastAsiaTheme="minorHAnsi"/>
          <w:b/>
          <w:bCs/>
          <w:color w:val="000000"/>
          <w:lang w:eastAsia="en-US"/>
        </w:rPr>
        <w:t xml:space="preserve">Results: </w:t>
      </w:r>
      <w:r w:rsidRPr="00F60835">
        <w:rPr>
          <w:rFonts w:eastAsiaTheme="minorHAnsi"/>
          <w:color w:val="000000"/>
          <w:lang w:eastAsia="en-US"/>
        </w:rPr>
        <w:t xml:space="preserve">After home pain management for children, children reporter moderate pain, and parents administered more analgesics on study days. Parents and children were satisfied; parents used few services. </w:t>
      </w:r>
      <w:r w:rsidRPr="00F60835">
        <w:rPr>
          <w:rFonts w:eastAsiaTheme="minorHAnsi"/>
          <w:color w:val="FF0000"/>
          <w:lang w:eastAsia="en-US"/>
        </w:rPr>
        <w:t xml:space="preserve">Written instructions and a brief interactive session were not sufficient to </w:t>
      </w:r>
      <w:r w:rsidR="00E06F84" w:rsidRPr="00F60835">
        <w:rPr>
          <w:rFonts w:eastAsiaTheme="minorHAnsi"/>
          <w:color w:val="FF0000"/>
          <w:lang w:eastAsia="en-US"/>
        </w:rPr>
        <w:t>c</w:t>
      </w:r>
      <w:r w:rsidRPr="00F60835">
        <w:rPr>
          <w:rFonts w:eastAsiaTheme="minorHAnsi"/>
          <w:color w:val="FF0000"/>
          <w:lang w:eastAsia="en-US"/>
        </w:rPr>
        <w:t>hange parents’ analgesic administration practices to relieve their children’s pain.</w:t>
      </w:r>
    </w:p>
    <w:p w:rsidR="005C6B02" w:rsidRPr="00F60835" w:rsidRDefault="005C6B02" w:rsidP="005C6B02">
      <w:pPr>
        <w:autoSpaceDE w:val="0"/>
        <w:autoSpaceDN w:val="0"/>
        <w:adjustRightInd w:val="0"/>
        <w:jc w:val="both"/>
        <w:rPr>
          <w:rFonts w:eastAsiaTheme="minorHAnsi"/>
          <w:color w:val="000000"/>
          <w:lang w:eastAsia="en-US"/>
        </w:rPr>
      </w:pPr>
      <w:r w:rsidRPr="00F60835">
        <w:rPr>
          <w:rFonts w:eastAsiaTheme="minorHAnsi"/>
          <w:b/>
          <w:bCs/>
          <w:color w:val="000000"/>
          <w:lang w:eastAsia="en-US"/>
        </w:rPr>
        <w:t xml:space="preserve">Practice Implications. </w:t>
      </w:r>
      <w:r w:rsidRPr="00F60835">
        <w:rPr>
          <w:rFonts w:eastAsiaTheme="minorHAnsi"/>
          <w:color w:val="000000"/>
          <w:lang w:eastAsia="en-US"/>
        </w:rPr>
        <w:t>Further research is needed to develop and test effective education interventions to facilitate relief of children’s postoperative pain.</w:t>
      </w:r>
    </w:p>
    <w:p w:rsidR="005C6B02" w:rsidRPr="00F60835" w:rsidRDefault="005C6B02" w:rsidP="00264A56">
      <w:pPr>
        <w:autoSpaceDE w:val="0"/>
        <w:autoSpaceDN w:val="0"/>
        <w:adjustRightInd w:val="0"/>
        <w:jc w:val="both"/>
        <w:rPr>
          <w:rFonts w:eastAsiaTheme="minorHAnsi"/>
          <w:bCs/>
          <w:color w:val="231F20"/>
          <w:lang w:eastAsia="en-US"/>
        </w:rPr>
      </w:pPr>
    </w:p>
    <w:p w:rsidR="00777288" w:rsidRPr="00F60835" w:rsidRDefault="00777288" w:rsidP="00394538">
      <w:pPr>
        <w:rPr>
          <w:b/>
        </w:rPr>
      </w:pPr>
    </w:p>
    <w:p w:rsidR="00394538" w:rsidRPr="00F60835" w:rsidRDefault="00E06F84" w:rsidP="00E06F84">
      <w:pPr>
        <w:jc w:val="both"/>
      </w:pPr>
      <w:r w:rsidRPr="00F60835">
        <w:rPr>
          <w:color w:val="0033CC"/>
        </w:rPr>
        <w:t xml:space="preserve">6. </w:t>
      </w:r>
      <w:r w:rsidR="00394538" w:rsidRPr="00F60835">
        <w:rPr>
          <w:color w:val="0033CC"/>
        </w:rPr>
        <w:t>Binhas, M., et al.</w:t>
      </w:r>
      <w:r w:rsidR="00394538" w:rsidRPr="00F60835">
        <w:t xml:space="preserve"> (2008). </w:t>
      </w:r>
      <w:r w:rsidR="00394538" w:rsidRPr="00F60835">
        <w:rPr>
          <w:b/>
        </w:rPr>
        <w:t>„Impact of written information describing postoperative pain management on patient agreement with proposed treatment.“</w:t>
      </w:r>
      <w:r w:rsidR="00394538" w:rsidRPr="00F60835">
        <w:t xml:space="preserve"> Eur J Anaesthesiol. Nov;25(11):884-90.</w:t>
      </w:r>
      <w:r w:rsidR="00777288" w:rsidRPr="00F60835">
        <w:tab/>
      </w:r>
    </w:p>
    <w:p w:rsidR="00C94BEA" w:rsidRPr="00F60835" w:rsidRDefault="00C94BEA" w:rsidP="004741E0">
      <w:pPr>
        <w:pStyle w:val="Normaallaadveeb"/>
        <w:jc w:val="both"/>
      </w:pPr>
      <w:r w:rsidRPr="00F60835">
        <w:rPr>
          <w:b/>
        </w:rPr>
        <w:t>Background and objectives:</w:t>
      </w:r>
      <w:r w:rsidRPr="00F60835">
        <w:t xml:space="preserve"> </w:t>
      </w:r>
      <w:r w:rsidR="00394538" w:rsidRPr="00F60835">
        <w:t>Because patients who are to undergo surgery must give their consent to planned postoperative care, clear and compl</w:t>
      </w:r>
      <w:r w:rsidRPr="00F60835">
        <w:t xml:space="preserve">ete information on </w:t>
      </w:r>
      <w:r w:rsidR="00394538" w:rsidRPr="00F60835">
        <w:t>postoperative pain management should be given. The aim of this quality-of-care study was to evaluate by inquiry the impact of written information describing postoperative pain management on the quality and type of information retained, a</w:t>
      </w:r>
      <w:r w:rsidRPr="00F60835">
        <w:t xml:space="preserve">nd patient </w:t>
      </w:r>
      <w:r w:rsidR="00394538" w:rsidRPr="00F60835">
        <w:lastRenderedPageBreak/>
        <w:t>participation in discussing and agreeing to th</w:t>
      </w:r>
      <w:r w:rsidRPr="00F60835">
        <w:t xml:space="preserve">e postoperative pain management </w:t>
      </w:r>
      <w:r w:rsidR="00394538" w:rsidRPr="00F60835">
        <w:t>programme during the presurgical anaesthesiology consultation.</w:t>
      </w:r>
    </w:p>
    <w:p w:rsidR="00394538" w:rsidRPr="00F60835" w:rsidRDefault="00C94BEA" w:rsidP="004741E0">
      <w:pPr>
        <w:pStyle w:val="Normaallaadveeb"/>
        <w:jc w:val="both"/>
      </w:pPr>
      <w:r w:rsidRPr="00F60835">
        <w:rPr>
          <w:b/>
        </w:rPr>
        <w:t>Methods:</w:t>
      </w:r>
      <w:r w:rsidRPr="00F60835">
        <w:t xml:space="preserve"> </w:t>
      </w:r>
      <w:r w:rsidR="00394538" w:rsidRPr="00F60835">
        <w:rPr>
          <w:color w:val="0033CC"/>
        </w:rPr>
        <w:t xml:space="preserve">Prospective before and after interventional surveys, each lasting 3 weeks and conducted at a 6-month interval (time </w:t>
      </w:r>
      <w:r w:rsidRPr="00F60835">
        <w:rPr>
          <w:color w:val="0033CC"/>
        </w:rPr>
        <w:t xml:space="preserve">required to prepare the written </w:t>
      </w:r>
      <w:r w:rsidR="00394538" w:rsidRPr="00F60835">
        <w:rPr>
          <w:color w:val="0033CC"/>
        </w:rPr>
        <w:t>information)</w:t>
      </w:r>
      <w:r w:rsidR="00394538" w:rsidRPr="00F60835">
        <w:t>, used a standardized anonymous questionnaire given to patients after the anaesthesiology consultation. Questions requiring a 'yes' or 'no' response assessed the quality of information and what information was retained by the patient, the extent of the patient's interaction during the discussion with the anaesthesiologist and his/her agreement with the postoperative pain management programme.</w:t>
      </w:r>
    </w:p>
    <w:p w:rsidR="00394538" w:rsidRPr="00F60835" w:rsidRDefault="00C94BEA" w:rsidP="004741E0">
      <w:pPr>
        <w:pStyle w:val="Normaallaadveeb"/>
        <w:jc w:val="both"/>
      </w:pPr>
      <w:r w:rsidRPr="00F60835">
        <w:rPr>
          <w:b/>
        </w:rPr>
        <w:t>Results:</w:t>
      </w:r>
      <w:r w:rsidRPr="00F60835">
        <w:t xml:space="preserve"> </w:t>
      </w:r>
      <w:r w:rsidR="00394538" w:rsidRPr="00F60835">
        <w:t>Among the 180 before-group patients included, 16.7% reported receiving verbal information during the anaesthesiology consultation, none retained all seven principal side-effects of morphine, 14.4% considered the information to be thorough, 20.6% understood it, 16.7% claimed that it had helped th</w:t>
      </w:r>
      <w:r w:rsidRPr="00F60835">
        <w:t xml:space="preserve">em participate in the </w:t>
      </w:r>
      <w:r w:rsidR="00394538" w:rsidRPr="00F60835">
        <w:t xml:space="preserve">discussion and 14.4% concurred with the postoperative pain management programme. Compared to the before inquiry, significantly higher percentages of the </w:t>
      </w:r>
      <w:r w:rsidR="00394538" w:rsidRPr="00F60835">
        <w:rPr>
          <w:color w:val="0033CC"/>
        </w:rPr>
        <w:t>107 after-group patients (given written information before the anaesthesiology consultation)</w:t>
      </w:r>
      <w:r w:rsidR="00394538" w:rsidRPr="00F60835">
        <w:t xml:space="preserve"> responded as </w:t>
      </w:r>
      <w:r w:rsidR="00394538" w:rsidRPr="00F60835">
        <w:rPr>
          <w:color w:val="0033CC"/>
        </w:rPr>
        <w:t>having received verbal information during the anaesthesiology consultation (57.0%), retained morphine's main side-effects (12.1%), deemed the information thorough (58.9%) and understandable (53.3%), had participated in the discussion (47.7%)</w:t>
      </w:r>
      <w:r w:rsidR="00394538" w:rsidRPr="00F60835">
        <w:t xml:space="preserve"> and agreed with the postoperative pain management programme (51.4%).</w:t>
      </w:r>
    </w:p>
    <w:p w:rsidR="00394538" w:rsidRPr="00F60835" w:rsidRDefault="00C94BEA" w:rsidP="004741E0">
      <w:pPr>
        <w:pStyle w:val="Pealkiri4"/>
        <w:jc w:val="both"/>
        <w:rPr>
          <w:b w:val="0"/>
          <w:color w:val="00B0F0"/>
          <w:sz w:val="24"/>
          <w:szCs w:val="24"/>
        </w:rPr>
      </w:pPr>
      <w:r w:rsidRPr="00F60835">
        <w:rPr>
          <w:sz w:val="24"/>
          <w:szCs w:val="24"/>
        </w:rPr>
        <w:t>Conclusion</w:t>
      </w:r>
      <w:r w:rsidR="00394538" w:rsidRPr="00F60835">
        <w:rPr>
          <w:sz w:val="24"/>
          <w:szCs w:val="24"/>
        </w:rPr>
        <w:t xml:space="preserve">: </w:t>
      </w:r>
      <w:r w:rsidR="00394538" w:rsidRPr="00F60835">
        <w:rPr>
          <w:b w:val="0"/>
          <w:color w:val="0033CC"/>
          <w:sz w:val="24"/>
          <w:szCs w:val="24"/>
        </w:rPr>
        <w:t>Written information on postoperative pain management distributed before the presurgical anaesthesiology consultation improved the quality of information retained, facilitated discussion with the anaesthesiologist and patient agreement with the postoperative pain management programme.</w:t>
      </w:r>
    </w:p>
    <w:p w:rsidR="00394538" w:rsidRPr="00F60835" w:rsidRDefault="00394538" w:rsidP="007C35C9">
      <w:pPr>
        <w:shd w:val="clear" w:color="auto" w:fill="FFFFFF"/>
        <w:jc w:val="both"/>
        <w:rPr>
          <w:rFonts w:eastAsiaTheme="minorHAnsi"/>
          <w:color w:val="111111"/>
          <w:szCs w:val="18"/>
          <w:lang w:val="en-US" w:eastAsia="en-US"/>
        </w:rPr>
      </w:pPr>
    </w:p>
    <w:p w:rsidR="007C35C9" w:rsidRPr="00F60835" w:rsidRDefault="007C35C9" w:rsidP="00264A56">
      <w:pPr>
        <w:autoSpaceDE w:val="0"/>
        <w:autoSpaceDN w:val="0"/>
        <w:adjustRightInd w:val="0"/>
        <w:jc w:val="both"/>
        <w:rPr>
          <w:rFonts w:eastAsiaTheme="minorHAnsi"/>
          <w:bCs/>
          <w:color w:val="231F20"/>
          <w:lang w:eastAsia="en-US"/>
        </w:rPr>
      </w:pPr>
    </w:p>
    <w:p w:rsidR="00D47389" w:rsidRPr="00F60835" w:rsidRDefault="00E06F84" w:rsidP="00342B27">
      <w:pPr>
        <w:spacing w:beforeLines="1" w:before="2" w:afterLines="1" w:after="2"/>
        <w:jc w:val="both"/>
        <w:rPr>
          <w:rFonts w:eastAsiaTheme="minorHAnsi"/>
          <w:b/>
          <w:lang w:val="en-US" w:eastAsia="en-US"/>
        </w:rPr>
      </w:pPr>
      <w:r w:rsidRPr="00F60835">
        <w:rPr>
          <w:rFonts w:eastAsiaTheme="minorHAnsi"/>
          <w:color w:val="0033CC"/>
          <w:lang w:val="en-US" w:eastAsia="en-US"/>
        </w:rPr>
        <w:t xml:space="preserve">7. </w:t>
      </w:r>
      <w:r w:rsidR="00D47389" w:rsidRPr="00F60835">
        <w:rPr>
          <w:rFonts w:eastAsiaTheme="minorHAnsi"/>
          <w:color w:val="0033CC"/>
          <w:lang w:val="en-US" w:eastAsia="en-US"/>
        </w:rPr>
        <w:t>Oshodi, T.O. (2007)</w:t>
      </w:r>
      <w:r w:rsidR="00D47389" w:rsidRPr="00F60835">
        <w:rPr>
          <w:rFonts w:eastAsiaTheme="minorHAnsi"/>
          <w:color w:val="0070C0"/>
          <w:lang w:val="en-US" w:eastAsia="en-US"/>
        </w:rPr>
        <w:t>.</w:t>
      </w:r>
      <w:r w:rsidR="00D47389" w:rsidRPr="00F60835">
        <w:rPr>
          <w:rFonts w:eastAsiaTheme="minorHAnsi"/>
          <w:lang w:val="en-US" w:eastAsia="en-US"/>
        </w:rPr>
        <w:t xml:space="preserve"> </w:t>
      </w:r>
      <w:proofErr w:type="gramStart"/>
      <w:r w:rsidR="00D47389" w:rsidRPr="00F60835">
        <w:rPr>
          <w:rFonts w:eastAsiaTheme="minorHAnsi"/>
          <w:b/>
          <w:lang w:val="en-US" w:eastAsia="en-US"/>
        </w:rPr>
        <w:t>“The Impact of preoperative education on postoperative pain”.</w:t>
      </w:r>
      <w:proofErr w:type="gramEnd"/>
      <w:r w:rsidR="00D47389" w:rsidRPr="00F60835">
        <w:rPr>
          <w:rFonts w:eastAsiaTheme="minorHAnsi"/>
          <w:b/>
          <w:lang w:val="en-US" w:eastAsia="en-US"/>
        </w:rPr>
        <w:t xml:space="preserve"> </w:t>
      </w:r>
      <w:r w:rsidR="00D47389" w:rsidRPr="00F60835">
        <w:rPr>
          <w:rFonts w:eastAsiaTheme="minorHAnsi"/>
          <w:color w:val="231F20"/>
          <w:lang w:eastAsia="en-US"/>
        </w:rPr>
        <w:t>British Journal of Nursing, Vol 16, No 12</w:t>
      </w:r>
    </w:p>
    <w:p w:rsidR="00D47389" w:rsidRPr="00F60835" w:rsidRDefault="00D47389" w:rsidP="00D47389">
      <w:pPr>
        <w:autoSpaceDE w:val="0"/>
        <w:autoSpaceDN w:val="0"/>
        <w:adjustRightInd w:val="0"/>
        <w:jc w:val="both"/>
        <w:rPr>
          <w:rFonts w:eastAsiaTheme="minorHAnsi"/>
          <w:b/>
          <w:bCs/>
          <w:color w:val="000000"/>
          <w:lang w:eastAsia="en-US"/>
        </w:rPr>
      </w:pPr>
    </w:p>
    <w:p w:rsidR="00D47389" w:rsidRPr="00F60835" w:rsidRDefault="00D47389" w:rsidP="00D47389">
      <w:pPr>
        <w:autoSpaceDE w:val="0"/>
        <w:autoSpaceDN w:val="0"/>
        <w:adjustRightInd w:val="0"/>
        <w:jc w:val="both"/>
        <w:rPr>
          <w:rFonts w:eastAsiaTheme="minorHAnsi"/>
          <w:b/>
          <w:bCs/>
          <w:color w:val="000000"/>
          <w:lang w:eastAsia="en-US"/>
        </w:rPr>
      </w:pPr>
      <w:r w:rsidRPr="00F60835">
        <w:rPr>
          <w:rFonts w:eastAsiaTheme="minorHAnsi"/>
          <w:b/>
          <w:bCs/>
          <w:color w:val="000000"/>
          <w:lang w:eastAsia="en-US"/>
        </w:rPr>
        <w:t>Abstract</w:t>
      </w:r>
    </w:p>
    <w:p w:rsidR="00D47389" w:rsidRPr="00F60835" w:rsidRDefault="00D47389" w:rsidP="00D47389">
      <w:pPr>
        <w:autoSpaceDE w:val="0"/>
        <w:autoSpaceDN w:val="0"/>
        <w:adjustRightInd w:val="0"/>
        <w:jc w:val="both"/>
        <w:rPr>
          <w:rFonts w:eastAsiaTheme="minorHAnsi"/>
          <w:bCs/>
          <w:color w:val="231F20"/>
          <w:lang w:eastAsia="en-US"/>
        </w:rPr>
      </w:pPr>
      <w:r w:rsidRPr="00F60835">
        <w:rPr>
          <w:rFonts w:eastAsiaTheme="minorHAnsi"/>
          <w:bCs/>
          <w:color w:val="231F20"/>
          <w:lang w:eastAsia="en-US"/>
        </w:rPr>
        <w:t>This article, the first of two parts, explores the general concept of preoperative education through a literature review. The relatively complex relationships between the ways people perceive a threatening situation, their levels of anxiety, coping styles and postoperative pain is explored. In dealing with these complex relationships, teaching strategies and forms of presentation of preoperative education are also discussed. The second part will examine the impact of preoperative education on postoperative anxiety, pain and recovery. This will be achieved by analysing the evidence available to provide a rigorous appraisal of the literature.</w:t>
      </w:r>
    </w:p>
    <w:p w:rsidR="009B6C1D" w:rsidRPr="00F60835" w:rsidRDefault="009B6C1D" w:rsidP="00814A8B">
      <w:pPr>
        <w:autoSpaceDE w:val="0"/>
        <w:autoSpaceDN w:val="0"/>
        <w:adjustRightInd w:val="0"/>
        <w:jc w:val="both"/>
        <w:rPr>
          <w:rFonts w:eastAsiaTheme="minorHAnsi"/>
          <w:bCs/>
          <w:color w:val="231F20"/>
          <w:lang w:eastAsia="en-US"/>
        </w:rPr>
      </w:pPr>
    </w:p>
    <w:p w:rsidR="00454E2D" w:rsidRPr="00F60835" w:rsidRDefault="00454E2D" w:rsidP="00B5422D">
      <w:pPr>
        <w:rPr>
          <w:rFonts w:eastAsiaTheme="minorHAnsi" w:cstheme="minorBidi"/>
          <w:color w:val="222222"/>
          <w:szCs w:val="21"/>
          <w:shd w:val="clear" w:color="auto" w:fill="FFFFFF"/>
          <w:lang w:val="en-US" w:eastAsia="en-US"/>
        </w:rPr>
      </w:pPr>
    </w:p>
    <w:p w:rsidR="00D47389" w:rsidRPr="00F60835" w:rsidRDefault="00E06F84" w:rsidP="00D47389">
      <w:pPr>
        <w:autoSpaceDE w:val="0"/>
        <w:autoSpaceDN w:val="0"/>
        <w:adjustRightInd w:val="0"/>
        <w:jc w:val="both"/>
        <w:rPr>
          <w:rFonts w:eastAsiaTheme="minorHAnsi"/>
          <w:lang w:eastAsia="en-US"/>
        </w:rPr>
      </w:pPr>
      <w:r w:rsidRPr="00F60835">
        <w:rPr>
          <w:rFonts w:eastAsiaTheme="minorHAnsi"/>
          <w:color w:val="FF0000"/>
          <w:lang w:eastAsia="en-US"/>
        </w:rPr>
        <w:t xml:space="preserve">8. </w:t>
      </w:r>
      <w:r w:rsidR="00D47389" w:rsidRPr="00F60835">
        <w:rPr>
          <w:rFonts w:eastAsiaTheme="minorHAnsi"/>
          <w:color w:val="FF0000"/>
          <w:lang w:eastAsia="en-US"/>
        </w:rPr>
        <w:t>Kankkunen, P</w:t>
      </w:r>
      <w:r w:rsidR="00D47389" w:rsidRPr="00F60835">
        <w:rPr>
          <w:rFonts w:eastAsiaTheme="minorHAnsi"/>
          <w:color w:val="0033CC"/>
          <w:lang w:eastAsia="en-US"/>
        </w:rPr>
        <w:t>.,</w:t>
      </w:r>
      <w:r w:rsidR="00D47389" w:rsidRPr="00F60835">
        <w:rPr>
          <w:rFonts w:eastAsiaTheme="minorHAnsi"/>
          <w:lang w:eastAsia="en-US"/>
        </w:rPr>
        <w:t xml:space="preserve"> et al (2003) </w:t>
      </w:r>
      <w:r w:rsidR="00D47389" w:rsidRPr="00F60835">
        <w:rPr>
          <w:rFonts w:eastAsiaTheme="minorHAnsi"/>
          <w:color w:val="FF0000"/>
          <w:lang w:eastAsia="en-US"/>
        </w:rPr>
        <w:t>„Is the sufficiency of discharge instructions related to children’s postoperative pain at home after day surgery?</w:t>
      </w:r>
      <w:r w:rsidR="00D47389" w:rsidRPr="00F60835">
        <w:rPr>
          <w:rFonts w:eastAsiaTheme="minorHAnsi"/>
          <w:b/>
          <w:lang w:eastAsia="en-US"/>
        </w:rPr>
        <w:t>“</w:t>
      </w:r>
      <w:r w:rsidR="00D47389" w:rsidRPr="00F60835">
        <w:rPr>
          <w:rFonts w:eastAsiaTheme="minorHAnsi"/>
          <w:lang w:eastAsia="en-US"/>
        </w:rPr>
        <w:t xml:space="preserve"> Scand J Caring Sci; 17; 365–372</w:t>
      </w:r>
    </w:p>
    <w:p w:rsidR="00D47389" w:rsidRPr="00F60835" w:rsidRDefault="00D47389" w:rsidP="00D47389">
      <w:pPr>
        <w:autoSpaceDE w:val="0"/>
        <w:autoSpaceDN w:val="0"/>
        <w:adjustRightInd w:val="0"/>
        <w:jc w:val="both"/>
        <w:rPr>
          <w:rFonts w:eastAsiaTheme="minorHAnsi"/>
          <w:lang w:eastAsia="en-US"/>
        </w:rPr>
      </w:pP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lang w:eastAsia="en-US"/>
        </w:rPr>
        <w:lastRenderedPageBreak/>
        <w:t>Background: Parents are expected to alleviate their children’s pain at home after day surgery, and the methods of pain alleviation should be taught to the parents by the</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lang w:eastAsia="en-US"/>
        </w:rPr>
        <w:t>hospital staff. However, the lack of information related to children’s pain alleviation has been pointed out in several studies.</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b/>
          <w:lang w:eastAsia="en-US"/>
        </w:rPr>
        <w:t>Aim:</w:t>
      </w:r>
      <w:r w:rsidRPr="00F60835">
        <w:rPr>
          <w:rFonts w:eastAsiaTheme="minorHAnsi"/>
          <w:lang w:eastAsia="en-US"/>
        </w:rPr>
        <w:t xml:space="preserve"> To describe the relationship between the parentrated sufficiency of discharge instructions and the postoperative pain behaviours of 1- to 6-year-old children at home after day surgery.</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b/>
          <w:lang w:eastAsia="en-US"/>
        </w:rPr>
        <w:t>Method</w:t>
      </w:r>
      <w:r w:rsidRPr="00F60835">
        <w:rPr>
          <w:rFonts w:eastAsiaTheme="minorHAnsi"/>
          <w:lang w:eastAsia="en-US"/>
        </w:rPr>
        <w:t xml:space="preserve">: Questionnaires were handed out to </w:t>
      </w:r>
      <w:r w:rsidRPr="00F60835">
        <w:rPr>
          <w:rFonts w:eastAsiaTheme="minorHAnsi"/>
          <w:color w:val="0033CC"/>
          <w:lang w:eastAsia="en-US"/>
        </w:rPr>
        <w:t>mothers (n =201) and fathers (n = 114) whose child had undergone minor day surgery in 10 Finnish central hospitals</w:t>
      </w:r>
      <w:r w:rsidRPr="00F60835">
        <w:rPr>
          <w:rFonts w:eastAsiaTheme="minorHAnsi"/>
          <w:color w:val="31849B" w:themeColor="accent5" w:themeShade="BF"/>
          <w:lang w:eastAsia="en-US"/>
        </w:rPr>
        <w:t>.</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lang w:eastAsia="en-US"/>
        </w:rPr>
        <w:t>Percentages and cross-tabulation with chi-square test were used in data analysis.</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lang w:eastAsia="en-US"/>
        </w:rPr>
        <w:t>Ethical issues: The ethical board in each hospital accepted the study. Parental participation was voluntary.</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b/>
          <w:lang w:eastAsia="en-US"/>
        </w:rPr>
        <w:t>Results:</w:t>
      </w:r>
      <w:r w:rsidRPr="00F60835">
        <w:rPr>
          <w:rFonts w:eastAsiaTheme="minorHAnsi"/>
          <w:lang w:eastAsia="en-US"/>
        </w:rPr>
        <w:t xml:space="preserve"> </w:t>
      </w:r>
      <w:r w:rsidRPr="00F60835">
        <w:rPr>
          <w:rFonts w:eastAsiaTheme="minorHAnsi"/>
          <w:color w:val="0033CC"/>
          <w:lang w:eastAsia="en-US"/>
        </w:rPr>
        <w:t>The parents considered the discharge instructions to be fairly sufficient, but criticized their content, method of providing and timing.</w:t>
      </w:r>
      <w:r w:rsidRPr="00F60835">
        <w:rPr>
          <w:rFonts w:eastAsiaTheme="minorHAnsi"/>
          <w:lang w:eastAsia="en-US"/>
        </w:rPr>
        <w:t xml:space="preserve"> </w:t>
      </w:r>
      <w:r w:rsidRPr="00F60835">
        <w:rPr>
          <w:rFonts w:eastAsiaTheme="minorHAnsi"/>
          <w:color w:val="0033CC"/>
          <w:lang w:eastAsia="en-US"/>
        </w:rPr>
        <w:t>Insufficiency of the instructions was related to children’s postoperative pain behaviours at home.</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lang w:eastAsia="en-US"/>
        </w:rPr>
        <w:t>Study limitations: The fairly low response rate of this study prevents generalization of the findings to all Finnish parents.</w:t>
      </w:r>
    </w:p>
    <w:p w:rsidR="00D47389" w:rsidRPr="00F60835" w:rsidRDefault="00D47389" w:rsidP="00D47389">
      <w:pPr>
        <w:autoSpaceDE w:val="0"/>
        <w:autoSpaceDN w:val="0"/>
        <w:adjustRightInd w:val="0"/>
        <w:jc w:val="both"/>
        <w:rPr>
          <w:rFonts w:eastAsiaTheme="minorHAnsi"/>
          <w:color w:val="0033CC"/>
          <w:lang w:eastAsia="en-US"/>
        </w:rPr>
      </w:pPr>
      <w:r w:rsidRPr="00F60835">
        <w:rPr>
          <w:rFonts w:eastAsiaTheme="minorHAnsi"/>
          <w:b/>
          <w:lang w:eastAsia="en-US"/>
        </w:rPr>
        <w:t>Conclusions:</w:t>
      </w:r>
      <w:r w:rsidRPr="00F60835">
        <w:rPr>
          <w:rFonts w:eastAsiaTheme="minorHAnsi"/>
          <w:lang w:eastAsia="en-US"/>
        </w:rPr>
        <w:t xml:space="preserve"> Both the content, the methods of providing and the timing of discharge instruction need to be developed in children’s day surgery</w:t>
      </w:r>
      <w:r w:rsidRPr="00F60835">
        <w:rPr>
          <w:rFonts w:eastAsiaTheme="minorHAnsi"/>
          <w:color w:val="0033CC"/>
          <w:lang w:eastAsia="en-US"/>
        </w:rPr>
        <w:t>. Special attention should be</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color w:val="0033CC"/>
          <w:lang w:eastAsia="en-US"/>
        </w:rPr>
        <w:t>paid to written instructions, which should be given to the parents prior to the day of the child’s surgery.</w:t>
      </w:r>
      <w:r w:rsidRPr="00F60835">
        <w:rPr>
          <w:rFonts w:eastAsiaTheme="minorHAnsi"/>
          <w:lang w:eastAsia="en-US"/>
        </w:rPr>
        <w:t xml:space="preserve"> Further research is needed to explore the skills of hospital staff in</w:t>
      </w:r>
    </w:p>
    <w:p w:rsidR="00D47389" w:rsidRPr="00F60835" w:rsidRDefault="00D47389" w:rsidP="00D47389">
      <w:pPr>
        <w:autoSpaceDE w:val="0"/>
        <w:autoSpaceDN w:val="0"/>
        <w:adjustRightInd w:val="0"/>
        <w:jc w:val="both"/>
        <w:rPr>
          <w:rFonts w:eastAsiaTheme="minorHAnsi"/>
          <w:lang w:eastAsia="en-US"/>
        </w:rPr>
      </w:pPr>
      <w:r w:rsidRPr="00F60835">
        <w:rPr>
          <w:rFonts w:eastAsiaTheme="minorHAnsi"/>
          <w:lang w:eastAsia="en-US"/>
        </w:rPr>
        <w:t>advising the parents and other factors explaining children’s postoperative pain at home.</w:t>
      </w:r>
    </w:p>
    <w:p w:rsidR="00454E2D" w:rsidRPr="00F60835" w:rsidRDefault="00454E2D" w:rsidP="00454E2D">
      <w:pPr>
        <w:rPr>
          <w:rFonts w:eastAsiaTheme="minorHAnsi" w:cstheme="minorBidi"/>
          <w:szCs w:val="20"/>
          <w:lang w:val="en-US" w:eastAsia="en-US"/>
        </w:rPr>
      </w:pPr>
    </w:p>
    <w:p w:rsidR="00B5422D" w:rsidRPr="00F60835" w:rsidRDefault="00B5422D" w:rsidP="00444473">
      <w:pPr>
        <w:rPr>
          <w:rFonts w:eastAsiaTheme="minorHAnsi"/>
        </w:rPr>
      </w:pPr>
    </w:p>
    <w:p w:rsidR="00444473" w:rsidRPr="00F60835" w:rsidRDefault="00E06F84" w:rsidP="00444473">
      <w:pPr>
        <w:rPr>
          <w:rFonts w:eastAsiaTheme="minorHAnsi"/>
        </w:rPr>
      </w:pPr>
      <w:r w:rsidRPr="00F60835">
        <w:rPr>
          <w:rFonts w:eastAsiaTheme="minorHAnsi"/>
          <w:color w:val="FF0000"/>
        </w:rPr>
        <w:t xml:space="preserve">9. </w:t>
      </w:r>
      <w:r w:rsidR="009B6C1D" w:rsidRPr="00F60835">
        <w:rPr>
          <w:rFonts w:eastAsiaTheme="minorHAnsi"/>
          <w:color w:val="FF0000"/>
        </w:rPr>
        <w:t>Homer</w:t>
      </w:r>
      <w:r w:rsidR="009B6C1D" w:rsidRPr="00F60835">
        <w:rPr>
          <w:rFonts w:eastAsiaTheme="minorHAnsi"/>
          <w:color w:val="0000FF"/>
        </w:rPr>
        <w:t>,</w:t>
      </w:r>
      <w:r w:rsidR="009B6C1D" w:rsidRPr="00F60835">
        <w:rPr>
          <w:rFonts w:eastAsiaTheme="minorHAnsi"/>
        </w:rPr>
        <w:t xml:space="preserve"> J. J., and J. Swallow. </w:t>
      </w:r>
      <w:r w:rsidR="009B6C1D" w:rsidRPr="00F60835">
        <w:rPr>
          <w:rFonts w:eastAsiaTheme="minorHAnsi"/>
          <w:color w:val="FF0000"/>
        </w:rPr>
        <w:t>"Audit Article Audit of pain management at home following tonsillectomy in children." </w:t>
      </w:r>
      <w:r w:rsidR="009B6C1D" w:rsidRPr="00F60835">
        <w:rPr>
          <w:rFonts w:eastAsiaTheme="minorHAnsi"/>
        </w:rPr>
        <w:t>The Journal of Laryngology &amp; Otology 115 (</w:t>
      </w:r>
      <w:r w:rsidR="009B6C1D" w:rsidRPr="00F60835">
        <w:rPr>
          <w:rFonts w:eastAsiaTheme="minorHAnsi"/>
          <w:color w:val="0000FF"/>
        </w:rPr>
        <w:t>2001</w:t>
      </w:r>
      <w:r w:rsidR="009B6C1D" w:rsidRPr="00F60835">
        <w:rPr>
          <w:rFonts w:eastAsiaTheme="minorHAnsi"/>
        </w:rPr>
        <w:t>): 205-208.</w:t>
      </w:r>
    </w:p>
    <w:p w:rsidR="009B6C1D" w:rsidRPr="00F60835" w:rsidRDefault="009B6C1D" w:rsidP="00444473">
      <w:pPr>
        <w:rPr>
          <w:rFonts w:eastAsiaTheme="minorHAnsi"/>
        </w:rPr>
      </w:pPr>
    </w:p>
    <w:p w:rsidR="00444473" w:rsidRPr="00F60835" w:rsidRDefault="009B6C1D" w:rsidP="00444473">
      <w:pPr>
        <w:jc w:val="both"/>
      </w:pPr>
      <w:r w:rsidRPr="00F60835">
        <w:t xml:space="preserve">The pain experienced at home and the burden this places on primary care resources is considerable following tonsillectomy in children. This was </w:t>
      </w:r>
      <w:r w:rsidRPr="00F60835">
        <w:rPr>
          <w:color w:val="0000FF"/>
        </w:rPr>
        <w:t xml:space="preserve">audited by postal questionnaire in 52 patients </w:t>
      </w:r>
      <w:r w:rsidRPr="00F60835">
        <w:t xml:space="preserve">(36 responders). </w:t>
      </w:r>
    </w:p>
    <w:p w:rsidR="005F37A3" w:rsidRPr="00F60835" w:rsidRDefault="00444473" w:rsidP="00E06F84">
      <w:pPr>
        <w:jc w:val="both"/>
      </w:pPr>
      <w:r w:rsidRPr="00F60835">
        <w:rPr>
          <w:b/>
        </w:rPr>
        <w:t>Results:</w:t>
      </w:r>
      <w:r w:rsidRPr="00F60835">
        <w:t xml:space="preserve"> </w:t>
      </w:r>
      <w:r w:rsidR="009B6C1D" w:rsidRPr="00F60835">
        <w:t xml:space="preserve">We found a significant proportion of patients experiencing moderately severe to severe pain and a high rate of consultation with general practitioners (50%) for pain-related issues. These findings lead to changes in practice which included the provision of five days discharge medication (paracetamol/ibuprofen in non-asthmatics; paracetamol/dihydrocodeine in asthmatics) and </w:t>
      </w:r>
      <w:r w:rsidR="009B6C1D" w:rsidRPr="00F60835">
        <w:rPr>
          <w:color w:val="0000FF"/>
        </w:rPr>
        <w:t>improved written discharge advice.</w:t>
      </w:r>
      <w:r w:rsidR="009B6C1D" w:rsidRPr="00F60835">
        <w:t xml:space="preserve"> On </w:t>
      </w:r>
      <w:r w:rsidR="009B6C1D" w:rsidRPr="00F60835">
        <w:rPr>
          <w:color w:val="0000FF"/>
        </w:rPr>
        <w:t>re-auditing a year later in 100 patients</w:t>
      </w:r>
      <w:r w:rsidR="009B6C1D" w:rsidRPr="00F60835">
        <w:t xml:space="preserve"> (56 responders), we found reduced rates of consultation with ge</w:t>
      </w:r>
      <w:r w:rsidRPr="00F60835">
        <w:t>neral practitioners (27 %</w:t>
      </w:r>
      <w:r w:rsidR="009B6C1D" w:rsidRPr="00F60835">
        <w:t>). However, the proportion of children experiencing moderately severe to severe pain was not reduced probably because most children were given the recommended analgesia during the first audit. We also found that paracetamol and ibuprofen was superior to paracetamol and dihydrocodeine for analgesia (p &lt;0.05). Suggestions for further improvements are discussed.</w:t>
      </w:r>
    </w:p>
    <w:p w:rsidR="0002746B" w:rsidRPr="00F60835" w:rsidRDefault="0002746B" w:rsidP="0002746B">
      <w:pPr>
        <w:spacing w:line="360" w:lineRule="atLeast"/>
        <w:textAlignment w:val="baseline"/>
        <w:rPr>
          <w:rFonts w:eastAsiaTheme="minorHAnsi"/>
          <w:b/>
          <w:color w:val="000000"/>
          <w:szCs w:val="19"/>
          <w:bdr w:val="none" w:sz="0" w:space="0" w:color="auto" w:frame="1"/>
          <w:lang w:val="en-US" w:eastAsia="en-US"/>
        </w:rPr>
      </w:pPr>
    </w:p>
    <w:p w:rsidR="0002746B" w:rsidRPr="00F60835" w:rsidRDefault="0002746B" w:rsidP="0002746B">
      <w:pPr>
        <w:spacing w:line="360" w:lineRule="atLeast"/>
        <w:textAlignment w:val="baseline"/>
        <w:rPr>
          <w:rFonts w:eastAsiaTheme="minorHAnsi"/>
          <w:b/>
          <w:color w:val="000000"/>
          <w:szCs w:val="19"/>
          <w:bdr w:val="none" w:sz="0" w:space="0" w:color="auto" w:frame="1"/>
          <w:lang w:val="en-US" w:eastAsia="en-US"/>
        </w:rPr>
      </w:pPr>
    </w:p>
    <w:sectPr w:rsidR="0002746B" w:rsidRPr="00F60835" w:rsidSect="0042513F">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46" w:rsidRDefault="004E6B46">
      <w:r>
        <w:separator/>
      </w:r>
    </w:p>
  </w:endnote>
  <w:endnote w:type="continuationSeparator" w:id="0">
    <w:p w:rsidR="004E6B46" w:rsidRDefault="004E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toneSans-Italic">
    <w:altName w:val="Arial"/>
    <w:panose1 w:val="00000000000000000000"/>
    <w:charset w:val="00"/>
    <w:family w:val="swiss"/>
    <w:notTrueType/>
    <w:pitch w:val="default"/>
    <w:sig w:usb0="00000003" w:usb1="00000000" w:usb2="00000000" w:usb3="00000000" w:csb0="00000001" w:csb1="00000000"/>
  </w:font>
  <w:font w:name="Noteworthy Light">
    <w:altName w:val="Californian FB"/>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46" w:rsidRDefault="00AC575E" w:rsidP="00BC7276">
    <w:pPr>
      <w:pStyle w:val="Jalus"/>
      <w:framePr w:wrap="around" w:vAnchor="text" w:hAnchor="margin" w:xAlign="right" w:y="1"/>
      <w:rPr>
        <w:rStyle w:val="Lehekljenumber"/>
      </w:rPr>
    </w:pPr>
    <w:r>
      <w:rPr>
        <w:rStyle w:val="Lehekljenumber"/>
      </w:rPr>
      <w:fldChar w:fldCharType="begin"/>
    </w:r>
    <w:r w:rsidR="004E6B46">
      <w:rPr>
        <w:rStyle w:val="Lehekljenumber"/>
      </w:rPr>
      <w:instrText xml:space="preserve">PAGE  </w:instrText>
    </w:r>
    <w:r>
      <w:rPr>
        <w:rStyle w:val="Lehekljenumber"/>
      </w:rPr>
      <w:fldChar w:fldCharType="end"/>
    </w:r>
  </w:p>
  <w:p w:rsidR="004E6B46" w:rsidRDefault="004E6B46" w:rsidP="00F3650F">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46" w:rsidRDefault="00AC575E" w:rsidP="00BC7276">
    <w:pPr>
      <w:pStyle w:val="Jalus"/>
      <w:framePr w:wrap="around" w:vAnchor="text" w:hAnchor="margin" w:xAlign="right" w:y="1"/>
      <w:rPr>
        <w:rStyle w:val="Lehekljenumber"/>
      </w:rPr>
    </w:pPr>
    <w:r>
      <w:rPr>
        <w:rStyle w:val="Lehekljenumber"/>
      </w:rPr>
      <w:fldChar w:fldCharType="begin"/>
    </w:r>
    <w:r w:rsidR="004E6B46">
      <w:rPr>
        <w:rStyle w:val="Lehekljenumber"/>
      </w:rPr>
      <w:instrText xml:space="preserve">PAGE  </w:instrText>
    </w:r>
    <w:r>
      <w:rPr>
        <w:rStyle w:val="Lehekljenumber"/>
      </w:rPr>
      <w:fldChar w:fldCharType="separate"/>
    </w:r>
    <w:r w:rsidR="00342B27">
      <w:rPr>
        <w:rStyle w:val="Lehekljenumber"/>
        <w:noProof/>
      </w:rPr>
      <w:t>10</w:t>
    </w:r>
    <w:r>
      <w:rPr>
        <w:rStyle w:val="Lehekljenumber"/>
      </w:rPr>
      <w:fldChar w:fldCharType="end"/>
    </w:r>
  </w:p>
  <w:p w:rsidR="004E6B46" w:rsidRDefault="004E6B46" w:rsidP="00F3650F">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46" w:rsidRDefault="004E6B46">
      <w:r>
        <w:separator/>
      </w:r>
    </w:p>
  </w:footnote>
  <w:footnote w:type="continuationSeparator" w:id="0">
    <w:p w:rsidR="004E6B46" w:rsidRDefault="004E6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84E"/>
    <w:multiLevelType w:val="hybridMultilevel"/>
    <w:tmpl w:val="99D2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C3CB0"/>
    <w:multiLevelType w:val="hybridMultilevel"/>
    <w:tmpl w:val="63065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A4410B"/>
    <w:multiLevelType w:val="hybridMultilevel"/>
    <w:tmpl w:val="21E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3571D9"/>
    <w:multiLevelType w:val="hybridMultilevel"/>
    <w:tmpl w:val="C89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864EC"/>
    <w:multiLevelType w:val="hybridMultilevel"/>
    <w:tmpl w:val="16F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B32DD"/>
    <w:multiLevelType w:val="hybridMultilevel"/>
    <w:tmpl w:val="16C4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293E6D"/>
    <w:multiLevelType w:val="hybridMultilevel"/>
    <w:tmpl w:val="4BF2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76AF0"/>
    <w:multiLevelType w:val="multilevel"/>
    <w:tmpl w:val="AAB426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062821"/>
    <w:multiLevelType w:val="hybridMultilevel"/>
    <w:tmpl w:val="4790D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1943E0"/>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E50A28"/>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D80322"/>
    <w:multiLevelType w:val="hybridMultilevel"/>
    <w:tmpl w:val="E090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181633"/>
    <w:multiLevelType w:val="hybridMultilevel"/>
    <w:tmpl w:val="9B2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B6951"/>
    <w:multiLevelType w:val="multilevel"/>
    <w:tmpl w:val="3E42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E0778B"/>
    <w:multiLevelType w:val="hybridMultilevel"/>
    <w:tmpl w:val="D246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1A527D"/>
    <w:multiLevelType w:val="multilevel"/>
    <w:tmpl w:val="B55E4D3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31A2E"/>
    <w:multiLevelType w:val="multilevel"/>
    <w:tmpl w:val="0BBED0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5C7377"/>
    <w:multiLevelType w:val="hybridMultilevel"/>
    <w:tmpl w:val="D776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F75A98"/>
    <w:multiLevelType w:val="multilevel"/>
    <w:tmpl w:val="60E0D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67C5020"/>
    <w:multiLevelType w:val="hybridMultilevel"/>
    <w:tmpl w:val="AD50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8"/>
  </w:num>
  <w:num w:numId="5">
    <w:abstractNumId w:val="16"/>
  </w:num>
  <w:num w:numId="6">
    <w:abstractNumId w:val="7"/>
  </w:num>
  <w:num w:numId="7">
    <w:abstractNumId w:val="15"/>
  </w:num>
  <w:num w:numId="8">
    <w:abstractNumId w:val="10"/>
  </w:num>
  <w:num w:numId="9">
    <w:abstractNumId w:val="9"/>
  </w:num>
  <w:num w:numId="10">
    <w:abstractNumId w:val="19"/>
  </w:num>
  <w:num w:numId="11">
    <w:abstractNumId w:val="12"/>
  </w:num>
  <w:num w:numId="12">
    <w:abstractNumId w:val="18"/>
  </w:num>
  <w:num w:numId="13">
    <w:abstractNumId w:val="11"/>
  </w:num>
  <w:num w:numId="14">
    <w:abstractNumId w:val="2"/>
  </w:num>
  <w:num w:numId="15">
    <w:abstractNumId w:val="6"/>
  </w:num>
  <w:num w:numId="16">
    <w:abstractNumId w:val="0"/>
  </w:num>
  <w:num w:numId="17">
    <w:abstractNumId w:val="3"/>
  </w:num>
  <w:num w:numId="18">
    <w:abstractNumId w:val="17"/>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5"/>
    <w:rsid w:val="00000B73"/>
    <w:rsid w:val="00000CC2"/>
    <w:rsid w:val="0000690B"/>
    <w:rsid w:val="00016E43"/>
    <w:rsid w:val="00024AA5"/>
    <w:rsid w:val="00026F3D"/>
    <w:rsid w:val="0002746B"/>
    <w:rsid w:val="00027E0A"/>
    <w:rsid w:val="000301F8"/>
    <w:rsid w:val="00031AB7"/>
    <w:rsid w:val="0003397B"/>
    <w:rsid w:val="00034EE2"/>
    <w:rsid w:val="00045F14"/>
    <w:rsid w:val="00047564"/>
    <w:rsid w:val="00054888"/>
    <w:rsid w:val="000631ED"/>
    <w:rsid w:val="00064940"/>
    <w:rsid w:val="00064EC0"/>
    <w:rsid w:val="00066BBF"/>
    <w:rsid w:val="000741CF"/>
    <w:rsid w:val="000A0A23"/>
    <w:rsid w:val="000A3A30"/>
    <w:rsid w:val="000B101B"/>
    <w:rsid w:val="000B76B2"/>
    <w:rsid w:val="000E049F"/>
    <w:rsid w:val="000E1CCC"/>
    <w:rsid w:val="000E53BB"/>
    <w:rsid w:val="000E594A"/>
    <w:rsid w:val="000E5B49"/>
    <w:rsid w:val="00114502"/>
    <w:rsid w:val="00117D14"/>
    <w:rsid w:val="00123A0A"/>
    <w:rsid w:val="001326F7"/>
    <w:rsid w:val="00136D6C"/>
    <w:rsid w:val="00141D05"/>
    <w:rsid w:val="00146AEE"/>
    <w:rsid w:val="00156312"/>
    <w:rsid w:val="00166C86"/>
    <w:rsid w:val="0018086C"/>
    <w:rsid w:val="001826AB"/>
    <w:rsid w:val="001864C1"/>
    <w:rsid w:val="0019026B"/>
    <w:rsid w:val="00191803"/>
    <w:rsid w:val="001926E4"/>
    <w:rsid w:val="001940C1"/>
    <w:rsid w:val="001944DF"/>
    <w:rsid w:val="001A0596"/>
    <w:rsid w:val="001A0EDD"/>
    <w:rsid w:val="001A1514"/>
    <w:rsid w:val="001A3CA3"/>
    <w:rsid w:val="001A5933"/>
    <w:rsid w:val="001A5EF7"/>
    <w:rsid w:val="001A7736"/>
    <w:rsid w:val="001B68D0"/>
    <w:rsid w:val="001C374B"/>
    <w:rsid w:val="001C3E55"/>
    <w:rsid w:val="001C7C96"/>
    <w:rsid w:val="001C7DA0"/>
    <w:rsid w:val="001D2CF5"/>
    <w:rsid w:val="001E6ED4"/>
    <w:rsid w:val="00202585"/>
    <w:rsid w:val="00202BF2"/>
    <w:rsid w:val="00213D50"/>
    <w:rsid w:val="00214E68"/>
    <w:rsid w:val="0023155E"/>
    <w:rsid w:val="00246951"/>
    <w:rsid w:val="00246B8D"/>
    <w:rsid w:val="002551FE"/>
    <w:rsid w:val="002561B9"/>
    <w:rsid w:val="00257B3F"/>
    <w:rsid w:val="0026386E"/>
    <w:rsid w:val="00264A56"/>
    <w:rsid w:val="00265622"/>
    <w:rsid w:val="0027042A"/>
    <w:rsid w:val="00283520"/>
    <w:rsid w:val="00290929"/>
    <w:rsid w:val="002939C8"/>
    <w:rsid w:val="00293E67"/>
    <w:rsid w:val="00294DD0"/>
    <w:rsid w:val="002A0BE5"/>
    <w:rsid w:val="002A4951"/>
    <w:rsid w:val="002A5FCE"/>
    <w:rsid w:val="002B6B13"/>
    <w:rsid w:val="002C0209"/>
    <w:rsid w:val="002D11C2"/>
    <w:rsid w:val="002D7987"/>
    <w:rsid w:val="002E38AD"/>
    <w:rsid w:val="002E5150"/>
    <w:rsid w:val="002E5472"/>
    <w:rsid w:val="002E5D88"/>
    <w:rsid w:val="002F4E5B"/>
    <w:rsid w:val="002F66F8"/>
    <w:rsid w:val="0030639C"/>
    <w:rsid w:val="0031705C"/>
    <w:rsid w:val="00320AB2"/>
    <w:rsid w:val="00336EA8"/>
    <w:rsid w:val="00342B27"/>
    <w:rsid w:val="00366DD8"/>
    <w:rsid w:val="0036777E"/>
    <w:rsid w:val="00372C0E"/>
    <w:rsid w:val="00373CF8"/>
    <w:rsid w:val="0038781C"/>
    <w:rsid w:val="00393955"/>
    <w:rsid w:val="00394538"/>
    <w:rsid w:val="003A187B"/>
    <w:rsid w:val="003C10BC"/>
    <w:rsid w:val="003D0AD9"/>
    <w:rsid w:val="003D3B76"/>
    <w:rsid w:val="003E0351"/>
    <w:rsid w:val="003E4ED1"/>
    <w:rsid w:val="003E723C"/>
    <w:rsid w:val="003E76F3"/>
    <w:rsid w:val="003F261F"/>
    <w:rsid w:val="003F504B"/>
    <w:rsid w:val="004026C7"/>
    <w:rsid w:val="00402EC7"/>
    <w:rsid w:val="004126CF"/>
    <w:rsid w:val="0041378D"/>
    <w:rsid w:val="0042513F"/>
    <w:rsid w:val="00430A54"/>
    <w:rsid w:val="00443531"/>
    <w:rsid w:val="00444473"/>
    <w:rsid w:val="00454E2D"/>
    <w:rsid w:val="004615EC"/>
    <w:rsid w:val="00461A51"/>
    <w:rsid w:val="00463F85"/>
    <w:rsid w:val="00466CA8"/>
    <w:rsid w:val="004677C7"/>
    <w:rsid w:val="004741E0"/>
    <w:rsid w:val="00476059"/>
    <w:rsid w:val="004760E5"/>
    <w:rsid w:val="00480148"/>
    <w:rsid w:val="00480DFE"/>
    <w:rsid w:val="00483184"/>
    <w:rsid w:val="004832EE"/>
    <w:rsid w:val="00483C9D"/>
    <w:rsid w:val="00484A12"/>
    <w:rsid w:val="00493223"/>
    <w:rsid w:val="004A04EF"/>
    <w:rsid w:val="004A1000"/>
    <w:rsid w:val="004C0485"/>
    <w:rsid w:val="004C2D55"/>
    <w:rsid w:val="004C63EC"/>
    <w:rsid w:val="004C693B"/>
    <w:rsid w:val="004C7AA1"/>
    <w:rsid w:val="004D1754"/>
    <w:rsid w:val="004D32BD"/>
    <w:rsid w:val="004D36D1"/>
    <w:rsid w:val="004D3F13"/>
    <w:rsid w:val="004D48BD"/>
    <w:rsid w:val="004E03F3"/>
    <w:rsid w:val="004E0849"/>
    <w:rsid w:val="004E19BD"/>
    <w:rsid w:val="004E36FE"/>
    <w:rsid w:val="004E5CE5"/>
    <w:rsid w:val="004E6B46"/>
    <w:rsid w:val="004F0B5D"/>
    <w:rsid w:val="004F49F6"/>
    <w:rsid w:val="00513323"/>
    <w:rsid w:val="005136A0"/>
    <w:rsid w:val="0051623F"/>
    <w:rsid w:val="00522829"/>
    <w:rsid w:val="00530568"/>
    <w:rsid w:val="005327DA"/>
    <w:rsid w:val="00533FF1"/>
    <w:rsid w:val="00534E2B"/>
    <w:rsid w:val="005439F0"/>
    <w:rsid w:val="0054474F"/>
    <w:rsid w:val="00544FA6"/>
    <w:rsid w:val="005463AE"/>
    <w:rsid w:val="0055126C"/>
    <w:rsid w:val="00551766"/>
    <w:rsid w:val="005604AF"/>
    <w:rsid w:val="005663FB"/>
    <w:rsid w:val="005664CF"/>
    <w:rsid w:val="0057028C"/>
    <w:rsid w:val="0057031C"/>
    <w:rsid w:val="00575316"/>
    <w:rsid w:val="0057702D"/>
    <w:rsid w:val="0058100A"/>
    <w:rsid w:val="005810E1"/>
    <w:rsid w:val="00586D1D"/>
    <w:rsid w:val="00590BAC"/>
    <w:rsid w:val="00592B18"/>
    <w:rsid w:val="00594577"/>
    <w:rsid w:val="005948D7"/>
    <w:rsid w:val="005A0DE1"/>
    <w:rsid w:val="005A4AC6"/>
    <w:rsid w:val="005B65A8"/>
    <w:rsid w:val="005B709E"/>
    <w:rsid w:val="005C092C"/>
    <w:rsid w:val="005C336A"/>
    <w:rsid w:val="005C6918"/>
    <w:rsid w:val="005C6B02"/>
    <w:rsid w:val="005C7607"/>
    <w:rsid w:val="005D1BBE"/>
    <w:rsid w:val="005D1C8E"/>
    <w:rsid w:val="005D650A"/>
    <w:rsid w:val="005E0573"/>
    <w:rsid w:val="005E3381"/>
    <w:rsid w:val="005E7E6A"/>
    <w:rsid w:val="005F37A3"/>
    <w:rsid w:val="006019A5"/>
    <w:rsid w:val="00602D3B"/>
    <w:rsid w:val="006063AA"/>
    <w:rsid w:val="006135C8"/>
    <w:rsid w:val="00621522"/>
    <w:rsid w:val="00623D83"/>
    <w:rsid w:val="00627A28"/>
    <w:rsid w:val="00637B79"/>
    <w:rsid w:val="00640201"/>
    <w:rsid w:val="00643C21"/>
    <w:rsid w:val="0067663E"/>
    <w:rsid w:val="0067675D"/>
    <w:rsid w:val="00685C6F"/>
    <w:rsid w:val="00693088"/>
    <w:rsid w:val="00694CF3"/>
    <w:rsid w:val="00695E4A"/>
    <w:rsid w:val="00697FC2"/>
    <w:rsid w:val="006A09D8"/>
    <w:rsid w:val="006A40E6"/>
    <w:rsid w:val="006B0C74"/>
    <w:rsid w:val="006C653E"/>
    <w:rsid w:val="006D74B0"/>
    <w:rsid w:val="006E69D8"/>
    <w:rsid w:val="006E7794"/>
    <w:rsid w:val="007063E9"/>
    <w:rsid w:val="00714EED"/>
    <w:rsid w:val="00716575"/>
    <w:rsid w:val="00723368"/>
    <w:rsid w:val="00727F1E"/>
    <w:rsid w:val="00732219"/>
    <w:rsid w:val="00732BD3"/>
    <w:rsid w:val="0075628D"/>
    <w:rsid w:val="00761167"/>
    <w:rsid w:val="00761494"/>
    <w:rsid w:val="007722E7"/>
    <w:rsid w:val="00775403"/>
    <w:rsid w:val="00777288"/>
    <w:rsid w:val="0077741F"/>
    <w:rsid w:val="0078667B"/>
    <w:rsid w:val="0078779F"/>
    <w:rsid w:val="007900DA"/>
    <w:rsid w:val="00797F32"/>
    <w:rsid w:val="007A5301"/>
    <w:rsid w:val="007A609C"/>
    <w:rsid w:val="007A78B4"/>
    <w:rsid w:val="007C0288"/>
    <w:rsid w:val="007C039C"/>
    <w:rsid w:val="007C04AA"/>
    <w:rsid w:val="007C35C9"/>
    <w:rsid w:val="007C6B7C"/>
    <w:rsid w:val="007D354E"/>
    <w:rsid w:val="007D52B7"/>
    <w:rsid w:val="007E496F"/>
    <w:rsid w:val="007E5F3A"/>
    <w:rsid w:val="007E632A"/>
    <w:rsid w:val="007E7795"/>
    <w:rsid w:val="007F0786"/>
    <w:rsid w:val="007F70EA"/>
    <w:rsid w:val="008020BF"/>
    <w:rsid w:val="00812BB1"/>
    <w:rsid w:val="00812CEC"/>
    <w:rsid w:val="00813F09"/>
    <w:rsid w:val="00814A8B"/>
    <w:rsid w:val="00817343"/>
    <w:rsid w:val="00824EA5"/>
    <w:rsid w:val="00827768"/>
    <w:rsid w:val="00834A85"/>
    <w:rsid w:val="00844877"/>
    <w:rsid w:val="008535BB"/>
    <w:rsid w:val="00856123"/>
    <w:rsid w:val="00857405"/>
    <w:rsid w:val="008609AC"/>
    <w:rsid w:val="008626D8"/>
    <w:rsid w:val="00872B7E"/>
    <w:rsid w:val="008740A3"/>
    <w:rsid w:val="00883A33"/>
    <w:rsid w:val="008A3904"/>
    <w:rsid w:val="008A4E24"/>
    <w:rsid w:val="008B42C4"/>
    <w:rsid w:val="008B7794"/>
    <w:rsid w:val="008C50BD"/>
    <w:rsid w:val="008D15EE"/>
    <w:rsid w:val="008D349F"/>
    <w:rsid w:val="008D5A1E"/>
    <w:rsid w:val="008E4CD8"/>
    <w:rsid w:val="008F3BFB"/>
    <w:rsid w:val="008F7D8A"/>
    <w:rsid w:val="00900C02"/>
    <w:rsid w:val="0091167C"/>
    <w:rsid w:val="00913EC1"/>
    <w:rsid w:val="009163C2"/>
    <w:rsid w:val="00923905"/>
    <w:rsid w:val="00945D47"/>
    <w:rsid w:val="0094654B"/>
    <w:rsid w:val="009472E3"/>
    <w:rsid w:val="009557E9"/>
    <w:rsid w:val="00970E67"/>
    <w:rsid w:val="00972DF2"/>
    <w:rsid w:val="00980E1F"/>
    <w:rsid w:val="00982304"/>
    <w:rsid w:val="00983078"/>
    <w:rsid w:val="00993837"/>
    <w:rsid w:val="0099446B"/>
    <w:rsid w:val="00996567"/>
    <w:rsid w:val="009B1A2B"/>
    <w:rsid w:val="009B2976"/>
    <w:rsid w:val="009B6C1D"/>
    <w:rsid w:val="009E2B2F"/>
    <w:rsid w:val="009E5342"/>
    <w:rsid w:val="009F5BCD"/>
    <w:rsid w:val="009F7FDE"/>
    <w:rsid w:val="00A01C4C"/>
    <w:rsid w:val="00A0700C"/>
    <w:rsid w:val="00A0756A"/>
    <w:rsid w:val="00A10E0D"/>
    <w:rsid w:val="00A11C7B"/>
    <w:rsid w:val="00A248F1"/>
    <w:rsid w:val="00A3233C"/>
    <w:rsid w:val="00A351A9"/>
    <w:rsid w:val="00A40DC3"/>
    <w:rsid w:val="00A42BF5"/>
    <w:rsid w:val="00A465A6"/>
    <w:rsid w:val="00A55901"/>
    <w:rsid w:val="00A5764C"/>
    <w:rsid w:val="00A75EB5"/>
    <w:rsid w:val="00A800BA"/>
    <w:rsid w:val="00A96131"/>
    <w:rsid w:val="00AB68A4"/>
    <w:rsid w:val="00AC14B3"/>
    <w:rsid w:val="00AC575E"/>
    <w:rsid w:val="00AD0D56"/>
    <w:rsid w:val="00AD236B"/>
    <w:rsid w:val="00AD4E95"/>
    <w:rsid w:val="00AE40BC"/>
    <w:rsid w:val="00AE4417"/>
    <w:rsid w:val="00AF194F"/>
    <w:rsid w:val="00AF745A"/>
    <w:rsid w:val="00AF7E35"/>
    <w:rsid w:val="00B00335"/>
    <w:rsid w:val="00B06FDB"/>
    <w:rsid w:val="00B24172"/>
    <w:rsid w:val="00B2418A"/>
    <w:rsid w:val="00B27FA8"/>
    <w:rsid w:val="00B32CF4"/>
    <w:rsid w:val="00B41A65"/>
    <w:rsid w:val="00B50516"/>
    <w:rsid w:val="00B50B8F"/>
    <w:rsid w:val="00B5422D"/>
    <w:rsid w:val="00B55215"/>
    <w:rsid w:val="00B803B4"/>
    <w:rsid w:val="00B82BC7"/>
    <w:rsid w:val="00B83C73"/>
    <w:rsid w:val="00B8454F"/>
    <w:rsid w:val="00B867BA"/>
    <w:rsid w:val="00B872F3"/>
    <w:rsid w:val="00B92E0D"/>
    <w:rsid w:val="00B93153"/>
    <w:rsid w:val="00B93AE8"/>
    <w:rsid w:val="00B97935"/>
    <w:rsid w:val="00BA32B0"/>
    <w:rsid w:val="00BA526A"/>
    <w:rsid w:val="00BA649F"/>
    <w:rsid w:val="00BA6B77"/>
    <w:rsid w:val="00BB1201"/>
    <w:rsid w:val="00BB753C"/>
    <w:rsid w:val="00BC0A85"/>
    <w:rsid w:val="00BC3416"/>
    <w:rsid w:val="00BC4F94"/>
    <w:rsid w:val="00BC7276"/>
    <w:rsid w:val="00BD7E88"/>
    <w:rsid w:val="00BF0C8C"/>
    <w:rsid w:val="00C05279"/>
    <w:rsid w:val="00C05B05"/>
    <w:rsid w:val="00C0607E"/>
    <w:rsid w:val="00C104F7"/>
    <w:rsid w:val="00C20FCA"/>
    <w:rsid w:val="00C2399D"/>
    <w:rsid w:val="00C24938"/>
    <w:rsid w:val="00C27538"/>
    <w:rsid w:val="00C35080"/>
    <w:rsid w:val="00C52653"/>
    <w:rsid w:val="00C539AA"/>
    <w:rsid w:val="00C543A3"/>
    <w:rsid w:val="00C55698"/>
    <w:rsid w:val="00C61118"/>
    <w:rsid w:val="00C70AD0"/>
    <w:rsid w:val="00C728BE"/>
    <w:rsid w:val="00C76C46"/>
    <w:rsid w:val="00C81F06"/>
    <w:rsid w:val="00C856FC"/>
    <w:rsid w:val="00C94BEA"/>
    <w:rsid w:val="00CA11AB"/>
    <w:rsid w:val="00CA22E1"/>
    <w:rsid w:val="00CA5516"/>
    <w:rsid w:val="00CB5C8D"/>
    <w:rsid w:val="00CB7817"/>
    <w:rsid w:val="00CC234C"/>
    <w:rsid w:val="00CD1C90"/>
    <w:rsid w:val="00CD1D8B"/>
    <w:rsid w:val="00CD3101"/>
    <w:rsid w:val="00CE004F"/>
    <w:rsid w:val="00CE0910"/>
    <w:rsid w:val="00CE27D6"/>
    <w:rsid w:val="00CE2A86"/>
    <w:rsid w:val="00CF083B"/>
    <w:rsid w:val="00D06BF7"/>
    <w:rsid w:val="00D07423"/>
    <w:rsid w:val="00D1375D"/>
    <w:rsid w:val="00D22889"/>
    <w:rsid w:val="00D22918"/>
    <w:rsid w:val="00D41CCC"/>
    <w:rsid w:val="00D464A7"/>
    <w:rsid w:val="00D47389"/>
    <w:rsid w:val="00D5163D"/>
    <w:rsid w:val="00D52199"/>
    <w:rsid w:val="00D52EB1"/>
    <w:rsid w:val="00D600C3"/>
    <w:rsid w:val="00D67721"/>
    <w:rsid w:val="00D72059"/>
    <w:rsid w:val="00D73A2B"/>
    <w:rsid w:val="00D75200"/>
    <w:rsid w:val="00D9166E"/>
    <w:rsid w:val="00DB4A86"/>
    <w:rsid w:val="00DB6606"/>
    <w:rsid w:val="00DC1CA8"/>
    <w:rsid w:val="00DC47D5"/>
    <w:rsid w:val="00DC752D"/>
    <w:rsid w:val="00DD654F"/>
    <w:rsid w:val="00DD7BD4"/>
    <w:rsid w:val="00DE65DD"/>
    <w:rsid w:val="00DF2594"/>
    <w:rsid w:val="00DF2B17"/>
    <w:rsid w:val="00E06F84"/>
    <w:rsid w:val="00E118DD"/>
    <w:rsid w:val="00E13480"/>
    <w:rsid w:val="00E14351"/>
    <w:rsid w:val="00E162CB"/>
    <w:rsid w:val="00E22EE8"/>
    <w:rsid w:val="00E232F7"/>
    <w:rsid w:val="00E309C5"/>
    <w:rsid w:val="00E334D6"/>
    <w:rsid w:val="00E35A0A"/>
    <w:rsid w:val="00E35CB0"/>
    <w:rsid w:val="00E40B20"/>
    <w:rsid w:val="00E520F1"/>
    <w:rsid w:val="00E531F6"/>
    <w:rsid w:val="00E601E6"/>
    <w:rsid w:val="00E87CAB"/>
    <w:rsid w:val="00EA058D"/>
    <w:rsid w:val="00EA1B2D"/>
    <w:rsid w:val="00EC0B92"/>
    <w:rsid w:val="00ED3E9F"/>
    <w:rsid w:val="00ED5CC3"/>
    <w:rsid w:val="00EF0DD0"/>
    <w:rsid w:val="00EF3A60"/>
    <w:rsid w:val="00EF78CD"/>
    <w:rsid w:val="00F03EE8"/>
    <w:rsid w:val="00F071D4"/>
    <w:rsid w:val="00F15C1A"/>
    <w:rsid w:val="00F20276"/>
    <w:rsid w:val="00F23F08"/>
    <w:rsid w:val="00F31EA6"/>
    <w:rsid w:val="00F33366"/>
    <w:rsid w:val="00F33C84"/>
    <w:rsid w:val="00F35F2A"/>
    <w:rsid w:val="00F3650F"/>
    <w:rsid w:val="00F50CF6"/>
    <w:rsid w:val="00F52197"/>
    <w:rsid w:val="00F60835"/>
    <w:rsid w:val="00F60F10"/>
    <w:rsid w:val="00F739CA"/>
    <w:rsid w:val="00F834BA"/>
    <w:rsid w:val="00F94FCE"/>
    <w:rsid w:val="00FB68CD"/>
    <w:rsid w:val="00FC7BF5"/>
    <w:rsid w:val="00FD2177"/>
    <w:rsid w:val="00FD5584"/>
    <w:rsid w:val="00FD7F36"/>
    <w:rsid w:val="00FF0ECF"/>
    <w:rsid w:val="00FF1407"/>
    <w:rsid w:val="00FF6249"/>
    <w:rsid w:val="00FF71E7"/>
    <w:rsid w:val="00FF7AB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Strong" w:uiPriority="22"/>
    <w:lsdException w:name="Emphasis" w:uiPriority="20"/>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7E7795"/>
    <w:rPr>
      <w:rFonts w:ascii="Times New Roman" w:eastAsia="Times New Roman" w:hAnsi="Times New Roman" w:cs="Times New Roman"/>
      <w:lang w:val="et-EE" w:eastAsia="et-EE"/>
    </w:rPr>
  </w:style>
  <w:style w:type="paragraph" w:styleId="Pealkiri1">
    <w:name w:val="heading 1"/>
    <w:basedOn w:val="Normaallaad"/>
    <w:link w:val="Pealkiri1Mrk"/>
    <w:uiPriority w:val="9"/>
    <w:qFormat/>
    <w:rsid w:val="007E7795"/>
    <w:pPr>
      <w:spacing w:before="100" w:beforeAutospacing="1" w:after="100" w:afterAutospacing="1" w:line="264" w:lineRule="atLeast"/>
      <w:outlineLvl w:val="0"/>
    </w:pPr>
    <w:rPr>
      <w:b/>
      <w:bCs/>
      <w:kern w:val="36"/>
      <w:sz w:val="36"/>
      <w:szCs w:val="36"/>
    </w:rPr>
  </w:style>
  <w:style w:type="paragraph" w:styleId="Pealkiri2">
    <w:name w:val="heading 2"/>
    <w:basedOn w:val="Normaallaad"/>
    <w:next w:val="Normaallaad"/>
    <w:link w:val="Pealkiri2Mrk"/>
    <w:rsid w:val="00BC34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link w:val="Pealkiri3Mrk"/>
    <w:uiPriority w:val="9"/>
    <w:qFormat/>
    <w:rsid w:val="007E7795"/>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7E7795"/>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rsid w:val="007E7795"/>
    <w:rPr>
      <w:rFonts w:ascii="Tahoma" w:hAnsi="Tahoma"/>
      <w:sz w:val="16"/>
      <w:szCs w:val="16"/>
    </w:rPr>
  </w:style>
  <w:style w:type="character" w:customStyle="1" w:styleId="BalloonTextChar">
    <w:name w:val="Balloon Text Char"/>
    <w:basedOn w:val="Liguvaikefont"/>
    <w:uiPriority w:val="99"/>
    <w:semiHidden/>
    <w:rsid w:val="00154D5D"/>
    <w:rPr>
      <w:rFonts w:ascii="Lucida Grande" w:hAnsi="Lucida Grande"/>
      <w:sz w:val="18"/>
      <w:szCs w:val="18"/>
    </w:rPr>
  </w:style>
  <w:style w:type="character" w:customStyle="1" w:styleId="BalloonTextChar0">
    <w:name w:val="Balloon Text Char"/>
    <w:basedOn w:val="Liguvaikefont"/>
    <w:uiPriority w:val="99"/>
    <w:semiHidden/>
    <w:rsid w:val="00154D5D"/>
    <w:rPr>
      <w:rFonts w:ascii="Lucida Grande" w:hAnsi="Lucida Grande"/>
      <w:sz w:val="18"/>
      <w:szCs w:val="18"/>
    </w:rPr>
  </w:style>
  <w:style w:type="character" w:customStyle="1" w:styleId="BalloonTextChar1">
    <w:name w:val="Balloon Text Char"/>
    <w:basedOn w:val="Liguvaikefont"/>
    <w:uiPriority w:val="99"/>
    <w:semiHidden/>
    <w:rsid w:val="00154D5D"/>
    <w:rPr>
      <w:rFonts w:ascii="Lucida Grande" w:hAnsi="Lucida Grande"/>
      <w:sz w:val="18"/>
      <w:szCs w:val="18"/>
    </w:rPr>
  </w:style>
  <w:style w:type="character" w:customStyle="1" w:styleId="BalloonTextChar2">
    <w:name w:val="Balloon Text Char"/>
    <w:basedOn w:val="Liguvaikefont"/>
    <w:uiPriority w:val="99"/>
    <w:semiHidden/>
    <w:rsid w:val="00154D5D"/>
    <w:rPr>
      <w:rFonts w:ascii="Lucida Grande" w:hAnsi="Lucida Grande"/>
      <w:sz w:val="18"/>
      <w:szCs w:val="18"/>
    </w:rPr>
  </w:style>
  <w:style w:type="character" w:customStyle="1" w:styleId="Pealkiri1Mrk">
    <w:name w:val="Pealkiri 1 Märk"/>
    <w:basedOn w:val="Liguvaikefont"/>
    <w:link w:val="Pealkiri1"/>
    <w:uiPriority w:val="9"/>
    <w:rsid w:val="007E7795"/>
    <w:rPr>
      <w:rFonts w:ascii="Times New Roman" w:eastAsia="Times New Roman" w:hAnsi="Times New Roman" w:cs="Times New Roman"/>
      <w:b/>
      <w:bCs/>
      <w:kern w:val="36"/>
      <w:sz w:val="36"/>
      <w:szCs w:val="36"/>
    </w:rPr>
  </w:style>
  <w:style w:type="character" w:customStyle="1" w:styleId="Pealkiri3Mrk">
    <w:name w:val="Pealkiri 3 Märk"/>
    <w:basedOn w:val="Liguvaikefont"/>
    <w:link w:val="Pealkiri3"/>
    <w:uiPriority w:val="9"/>
    <w:rsid w:val="007E7795"/>
    <w:rPr>
      <w:rFonts w:ascii="Times New Roman" w:eastAsia="Times New Roman" w:hAnsi="Times New Roman" w:cs="Times New Roman"/>
      <w:b/>
      <w:bCs/>
      <w:sz w:val="34"/>
      <w:szCs w:val="34"/>
    </w:rPr>
  </w:style>
  <w:style w:type="character" w:customStyle="1" w:styleId="Pealkiri4Mrk">
    <w:name w:val="Pealkiri 4 Märk"/>
    <w:basedOn w:val="Liguvaikefont"/>
    <w:link w:val="Pealkiri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Kontuurtabel">
    <w:name w:val="Table Grid"/>
    <w:basedOn w:val="Normaaltabe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tsitaat">
    <w:name w:val="HTML Cite"/>
    <w:rsid w:val="007E7795"/>
    <w:rPr>
      <w:i/>
      <w:iCs/>
    </w:rPr>
  </w:style>
  <w:style w:type="character" w:customStyle="1" w:styleId="cit-vol1">
    <w:name w:val="cit-vol1"/>
    <w:rsid w:val="007E7795"/>
    <w:rPr>
      <w:b w:val="0"/>
      <w:bCs w:val="0"/>
    </w:rPr>
  </w:style>
  <w:style w:type="character" w:customStyle="1" w:styleId="cit-title1">
    <w:name w:val="cit-title1"/>
    <w:basedOn w:val="Liguvaikefont"/>
    <w:rsid w:val="007E7795"/>
  </w:style>
  <w:style w:type="character" w:customStyle="1" w:styleId="cit-authcit-auth-type-author">
    <w:name w:val="cit-auth cit-auth-type-author"/>
    <w:basedOn w:val="Liguvaikefont"/>
    <w:rsid w:val="007E7795"/>
  </w:style>
  <w:style w:type="character" w:customStyle="1" w:styleId="cit-sepcit-sep-separator">
    <w:name w:val="cit-sep cit-sep-separator"/>
    <w:basedOn w:val="Liguvaikefont"/>
    <w:rsid w:val="007E7795"/>
  </w:style>
  <w:style w:type="character" w:customStyle="1" w:styleId="cit-print-date">
    <w:name w:val="cit-print-date"/>
    <w:basedOn w:val="Liguvaikefont"/>
    <w:rsid w:val="007E7795"/>
  </w:style>
  <w:style w:type="character" w:customStyle="1" w:styleId="cit-sepcit-sep-after-article-print-date">
    <w:name w:val="cit-sep cit-sep-after-article-print-date"/>
    <w:basedOn w:val="Liguvaikefont"/>
    <w:rsid w:val="007E7795"/>
  </w:style>
  <w:style w:type="character" w:customStyle="1" w:styleId="cit-sepcit-sep-after-article-vol">
    <w:name w:val="cit-sep cit-sep-after-article-vol"/>
    <w:basedOn w:val="Liguvaikefont"/>
    <w:rsid w:val="007E7795"/>
  </w:style>
  <w:style w:type="character" w:customStyle="1" w:styleId="cit-first-page">
    <w:name w:val="cit-first-page"/>
    <w:basedOn w:val="Liguvaikefont"/>
    <w:rsid w:val="007E7795"/>
  </w:style>
  <w:style w:type="character" w:styleId="Hperlink">
    <w:name w:val="Hyperlink"/>
    <w:uiPriority w:val="99"/>
    <w:rsid w:val="007E7795"/>
    <w:rPr>
      <w:color w:val="0000FF"/>
      <w:u w:val="single"/>
    </w:rPr>
  </w:style>
  <w:style w:type="character" w:styleId="Rhutus">
    <w:name w:val="Emphasis"/>
    <w:uiPriority w:val="20"/>
    <w:qFormat/>
    <w:rsid w:val="007E7795"/>
    <w:rPr>
      <w:i/>
      <w:iCs/>
    </w:rPr>
  </w:style>
  <w:style w:type="paragraph" w:styleId="Loendilik">
    <w:name w:val="List Paragraph"/>
    <w:basedOn w:val="Normaallaad"/>
    <w:uiPriority w:val="34"/>
    <w:qFormat/>
    <w:rsid w:val="007E7795"/>
    <w:pPr>
      <w:ind w:left="720"/>
      <w:contextualSpacing/>
    </w:pPr>
    <w:rPr>
      <w:lang w:val="en-GB"/>
    </w:rPr>
  </w:style>
  <w:style w:type="paragraph" w:styleId="Normaallaadveeb">
    <w:name w:val="Normal (Web)"/>
    <w:basedOn w:val="Normaallaad"/>
    <w:uiPriority w:val="99"/>
    <w:unhideWhenUsed/>
    <w:rsid w:val="007E7795"/>
    <w:pPr>
      <w:spacing w:before="100" w:beforeAutospacing="1" w:after="100" w:afterAutospacing="1"/>
    </w:pPr>
  </w:style>
  <w:style w:type="paragraph" w:styleId="Pis">
    <w:name w:val="header"/>
    <w:basedOn w:val="Normaallaad"/>
    <w:link w:val="PisMrk"/>
    <w:uiPriority w:val="99"/>
    <w:rsid w:val="007E7795"/>
    <w:pPr>
      <w:tabs>
        <w:tab w:val="center" w:pos="4536"/>
        <w:tab w:val="right" w:pos="9072"/>
      </w:tabs>
    </w:pPr>
  </w:style>
  <w:style w:type="character" w:customStyle="1" w:styleId="PisMrk">
    <w:name w:val="Päis Märk"/>
    <w:basedOn w:val="Liguvaikefont"/>
    <w:link w:val="Pis"/>
    <w:uiPriority w:val="99"/>
    <w:rsid w:val="007E7795"/>
    <w:rPr>
      <w:rFonts w:ascii="Times New Roman" w:eastAsia="Times New Roman" w:hAnsi="Times New Roman" w:cs="Times New Roman"/>
    </w:rPr>
  </w:style>
  <w:style w:type="paragraph" w:styleId="Jalus">
    <w:name w:val="footer"/>
    <w:basedOn w:val="Normaallaad"/>
    <w:link w:val="JalusMrk"/>
    <w:uiPriority w:val="99"/>
    <w:rsid w:val="007E7795"/>
    <w:pPr>
      <w:tabs>
        <w:tab w:val="center" w:pos="4536"/>
        <w:tab w:val="right" w:pos="9072"/>
      </w:tabs>
    </w:pPr>
  </w:style>
  <w:style w:type="character" w:customStyle="1" w:styleId="JalusMrk">
    <w:name w:val="Jalus Märk"/>
    <w:basedOn w:val="Liguvaikefont"/>
    <w:link w:val="Jalus"/>
    <w:uiPriority w:val="99"/>
    <w:rsid w:val="007E7795"/>
    <w:rPr>
      <w:rFonts w:ascii="Times New Roman" w:eastAsia="Times New Roman" w:hAnsi="Times New Roman" w:cs="Times New Roman"/>
    </w:rPr>
  </w:style>
  <w:style w:type="character" w:customStyle="1" w:styleId="JutumullitekstMrk">
    <w:name w:val="Jutumullitekst Märk"/>
    <w:basedOn w:val="Liguvaikefont"/>
    <w:link w:val="Jutumullitekst"/>
    <w:uiPriority w:val="99"/>
    <w:rsid w:val="007E7795"/>
    <w:rPr>
      <w:rFonts w:ascii="Tahoma" w:eastAsia="Times New Roman" w:hAnsi="Tahoma" w:cs="Times New Roman"/>
      <w:sz w:val="16"/>
      <w:szCs w:val="16"/>
    </w:rPr>
  </w:style>
  <w:style w:type="character" w:styleId="Lehekljenumber">
    <w:name w:val="page number"/>
    <w:basedOn w:val="Liguvaikefont"/>
    <w:uiPriority w:val="99"/>
    <w:rsid w:val="007E7795"/>
  </w:style>
  <w:style w:type="character" w:styleId="Kommentaariviide">
    <w:name w:val="annotation reference"/>
    <w:basedOn w:val="Liguvaikefont"/>
    <w:uiPriority w:val="99"/>
    <w:semiHidden/>
    <w:unhideWhenUsed/>
    <w:rsid w:val="00AF7E35"/>
    <w:rPr>
      <w:sz w:val="18"/>
      <w:szCs w:val="18"/>
    </w:rPr>
  </w:style>
  <w:style w:type="paragraph" w:styleId="Kommentaaritekst">
    <w:name w:val="annotation text"/>
    <w:basedOn w:val="Normaallaad"/>
    <w:link w:val="KommentaaritekstMrk"/>
    <w:uiPriority w:val="99"/>
    <w:semiHidden/>
    <w:unhideWhenUsed/>
    <w:rsid w:val="00AF7E35"/>
  </w:style>
  <w:style w:type="character" w:customStyle="1" w:styleId="KommentaaritekstMrk">
    <w:name w:val="Kommentaari tekst Märk"/>
    <w:basedOn w:val="Liguvaikefont"/>
    <w:link w:val="Kommentaaritekst"/>
    <w:uiPriority w:val="99"/>
    <w:semiHidden/>
    <w:rsid w:val="00AF7E35"/>
    <w:rPr>
      <w:rFonts w:ascii="Times New Roman" w:eastAsia="Times New Roman" w:hAnsi="Times New Roman" w:cs="Times New Roman"/>
      <w:lang w:val="et-EE" w:eastAsia="et-EE"/>
    </w:rPr>
  </w:style>
  <w:style w:type="paragraph" w:styleId="Kommentaariteema">
    <w:name w:val="annotation subject"/>
    <w:basedOn w:val="Kommentaaritekst"/>
    <w:next w:val="Kommentaaritekst"/>
    <w:link w:val="KommentaariteemaMrk"/>
    <w:uiPriority w:val="99"/>
    <w:semiHidden/>
    <w:unhideWhenUsed/>
    <w:rsid w:val="00AF7E35"/>
    <w:rPr>
      <w:b/>
      <w:bCs/>
      <w:sz w:val="20"/>
      <w:szCs w:val="20"/>
    </w:rPr>
  </w:style>
  <w:style w:type="character" w:customStyle="1" w:styleId="KommentaariteemaMrk">
    <w:name w:val="Kommentaari teema Märk"/>
    <w:basedOn w:val="KommentaaritekstMrk"/>
    <w:link w:val="Kommentaariteema"/>
    <w:uiPriority w:val="99"/>
    <w:semiHidden/>
    <w:rsid w:val="00AF7E35"/>
    <w:rPr>
      <w:rFonts w:ascii="Times New Roman" w:eastAsia="Times New Roman" w:hAnsi="Times New Roman" w:cs="Times New Roman"/>
      <w:b/>
      <w:bCs/>
      <w:sz w:val="20"/>
      <w:szCs w:val="20"/>
      <w:lang w:val="et-EE" w:eastAsia="et-EE"/>
    </w:rPr>
  </w:style>
  <w:style w:type="character" w:styleId="Klastatudhperlink">
    <w:name w:val="FollowedHyperlink"/>
    <w:basedOn w:val="Liguvaikefont"/>
    <w:uiPriority w:val="99"/>
    <w:unhideWhenUsed/>
    <w:rsid w:val="00A55901"/>
    <w:rPr>
      <w:color w:val="800080" w:themeColor="followedHyperlink"/>
      <w:u w:val="single"/>
    </w:rPr>
  </w:style>
  <w:style w:type="character" w:customStyle="1" w:styleId="apple-converted-space">
    <w:name w:val="apple-converted-space"/>
    <w:basedOn w:val="Liguvaikefont"/>
    <w:rsid w:val="00BC3416"/>
  </w:style>
  <w:style w:type="character" w:customStyle="1" w:styleId="Pealkiri2Mrk">
    <w:name w:val="Pealkiri 2 Märk"/>
    <w:basedOn w:val="Liguvaikefont"/>
    <w:link w:val="Pealkiri2"/>
    <w:rsid w:val="00BC3416"/>
    <w:rPr>
      <w:rFonts w:asciiTheme="majorHAnsi" w:eastAsiaTheme="majorEastAsia" w:hAnsiTheme="majorHAnsi" w:cstheme="majorBidi"/>
      <w:b/>
      <w:bCs/>
      <w:color w:val="4F81BD" w:themeColor="accent1"/>
      <w:sz w:val="26"/>
      <w:szCs w:val="26"/>
      <w:lang w:val="et-EE" w:eastAsia="et-EE"/>
    </w:rPr>
  </w:style>
  <w:style w:type="character" w:customStyle="1" w:styleId="i">
    <w:name w:val="i"/>
    <w:basedOn w:val="Liguvaikefont"/>
    <w:rsid w:val="00BC3416"/>
  </w:style>
  <w:style w:type="character" w:customStyle="1" w:styleId="highlight">
    <w:name w:val="highlight"/>
    <w:basedOn w:val="Liguvaikefont"/>
    <w:rsid w:val="00814A8B"/>
  </w:style>
  <w:style w:type="character" w:customStyle="1" w:styleId="ui-ncbitoggler-master-text">
    <w:name w:val="ui-ncbitoggler-master-text"/>
    <w:basedOn w:val="Liguvaikefont"/>
    <w:rsid w:val="00814A8B"/>
  </w:style>
  <w:style w:type="character" w:styleId="Tugev">
    <w:name w:val="Strong"/>
    <w:basedOn w:val="Liguvaikefont"/>
    <w:uiPriority w:val="22"/>
    <w:rsid w:val="00D06BF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Strong" w:uiPriority="22"/>
    <w:lsdException w:name="Emphasis" w:uiPriority="20"/>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7E7795"/>
    <w:rPr>
      <w:rFonts w:ascii="Times New Roman" w:eastAsia="Times New Roman" w:hAnsi="Times New Roman" w:cs="Times New Roman"/>
      <w:lang w:val="et-EE" w:eastAsia="et-EE"/>
    </w:rPr>
  </w:style>
  <w:style w:type="paragraph" w:styleId="Pealkiri1">
    <w:name w:val="heading 1"/>
    <w:basedOn w:val="Normaallaad"/>
    <w:link w:val="Pealkiri1Mrk"/>
    <w:uiPriority w:val="9"/>
    <w:qFormat/>
    <w:rsid w:val="007E7795"/>
    <w:pPr>
      <w:spacing w:before="100" w:beforeAutospacing="1" w:after="100" w:afterAutospacing="1" w:line="264" w:lineRule="atLeast"/>
      <w:outlineLvl w:val="0"/>
    </w:pPr>
    <w:rPr>
      <w:b/>
      <w:bCs/>
      <w:kern w:val="36"/>
      <w:sz w:val="36"/>
      <w:szCs w:val="36"/>
    </w:rPr>
  </w:style>
  <w:style w:type="paragraph" w:styleId="Pealkiri2">
    <w:name w:val="heading 2"/>
    <w:basedOn w:val="Normaallaad"/>
    <w:next w:val="Normaallaad"/>
    <w:link w:val="Pealkiri2Mrk"/>
    <w:rsid w:val="00BC34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link w:val="Pealkiri3Mrk"/>
    <w:uiPriority w:val="9"/>
    <w:qFormat/>
    <w:rsid w:val="007E7795"/>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7E7795"/>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rsid w:val="007E7795"/>
    <w:rPr>
      <w:rFonts w:ascii="Tahoma" w:hAnsi="Tahoma"/>
      <w:sz w:val="16"/>
      <w:szCs w:val="16"/>
    </w:rPr>
  </w:style>
  <w:style w:type="character" w:customStyle="1" w:styleId="BalloonTextChar">
    <w:name w:val="Balloon Text Char"/>
    <w:basedOn w:val="Liguvaikefont"/>
    <w:uiPriority w:val="99"/>
    <w:semiHidden/>
    <w:rsid w:val="00154D5D"/>
    <w:rPr>
      <w:rFonts w:ascii="Lucida Grande" w:hAnsi="Lucida Grande"/>
      <w:sz w:val="18"/>
      <w:szCs w:val="18"/>
    </w:rPr>
  </w:style>
  <w:style w:type="character" w:customStyle="1" w:styleId="BalloonTextChar0">
    <w:name w:val="Balloon Text Char"/>
    <w:basedOn w:val="Liguvaikefont"/>
    <w:uiPriority w:val="99"/>
    <w:semiHidden/>
    <w:rsid w:val="00154D5D"/>
    <w:rPr>
      <w:rFonts w:ascii="Lucida Grande" w:hAnsi="Lucida Grande"/>
      <w:sz w:val="18"/>
      <w:szCs w:val="18"/>
    </w:rPr>
  </w:style>
  <w:style w:type="character" w:customStyle="1" w:styleId="BalloonTextChar1">
    <w:name w:val="Balloon Text Char"/>
    <w:basedOn w:val="Liguvaikefont"/>
    <w:uiPriority w:val="99"/>
    <w:semiHidden/>
    <w:rsid w:val="00154D5D"/>
    <w:rPr>
      <w:rFonts w:ascii="Lucida Grande" w:hAnsi="Lucida Grande"/>
      <w:sz w:val="18"/>
      <w:szCs w:val="18"/>
    </w:rPr>
  </w:style>
  <w:style w:type="character" w:customStyle="1" w:styleId="BalloonTextChar2">
    <w:name w:val="Balloon Text Char"/>
    <w:basedOn w:val="Liguvaikefont"/>
    <w:uiPriority w:val="99"/>
    <w:semiHidden/>
    <w:rsid w:val="00154D5D"/>
    <w:rPr>
      <w:rFonts w:ascii="Lucida Grande" w:hAnsi="Lucida Grande"/>
      <w:sz w:val="18"/>
      <w:szCs w:val="18"/>
    </w:rPr>
  </w:style>
  <w:style w:type="character" w:customStyle="1" w:styleId="Pealkiri1Mrk">
    <w:name w:val="Pealkiri 1 Märk"/>
    <w:basedOn w:val="Liguvaikefont"/>
    <w:link w:val="Pealkiri1"/>
    <w:uiPriority w:val="9"/>
    <w:rsid w:val="007E7795"/>
    <w:rPr>
      <w:rFonts w:ascii="Times New Roman" w:eastAsia="Times New Roman" w:hAnsi="Times New Roman" w:cs="Times New Roman"/>
      <w:b/>
      <w:bCs/>
      <w:kern w:val="36"/>
      <w:sz w:val="36"/>
      <w:szCs w:val="36"/>
    </w:rPr>
  </w:style>
  <w:style w:type="character" w:customStyle="1" w:styleId="Pealkiri3Mrk">
    <w:name w:val="Pealkiri 3 Märk"/>
    <w:basedOn w:val="Liguvaikefont"/>
    <w:link w:val="Pealkiri3"/>
    <w:uiPriority w:val="9"/>
    <w:rsid w:val="007E7795"/>
    <w:rPr>
      <w:rFonts w:ascii="Times New Roman" w:eastAsia="Times New Roman" w:hAnsi="Times New Roman" w:cs="Times New Roman"/>
      <w:b/>
      <w:bCs/>
      <w:sz w:val="34"/>
      <w:szCs w:val="34"/>
    </w:rPr>
  </w:style>
  <w:style w:type="character" w:customStyle="1" w:styleId="Pealkiri4Mrk">
    <w:name w:val="Pealkiri 4 Märk"/>
    <w:basedOn w:val="Liguvaikefont"/>
    <w:link w:val="Pealkiri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Kontuurtabel">
    <w:name w:val="Table Grid"/>
    <w:basedOn w:val="Normaaltabe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tsitaat">
    <w:name w:val="HTML Cite"/>
    <w:rsid w:val="007E7795"/>
    <w:rPr>
      <w:i/>
      <w:iCs/>
    </w:rPr>
  </w:style>
  <w:style w:type="character" w:customStyle="1" w:styleId="cit-vol1">
    <w:name w:val="cit-vol1"/>
    <w:rsid w:val="007E7795"/>
    <w:rPr>
      <w:b w:val="0"/>
      <w:bCs w:val="0"/>
    </w:rPr>
  </w:style>
  <w:style w:type="character" w:customStyle="1" w:styleId="cit-title1">
    <w:name w:val="cit-title1"/>
    <w:basedOn w:val="Liguvaikefont"/>
    <w:rsid w:val="007E7795"/>
  </w:style>
  <w:style w:type="character" w:customStyle="1" w:styleId="cit-authcit-auth-type-author">
    <w:name w:val="cit-auth cit-auth-type-author"/>
    <w:basedOn w:val="Liguvaikefont"/>
    <w:rsid w:val="007E7795"/>
  </w:style>
  <w:style w:type="character" w:customStyle="1" w:styleId="cit-sepcit-sep-separator">
    <w:name w:val="cit-sep cit-sep-separator"/>
    <w:basedOn w:val="Liguvaikefont"/>
    <w:rsid w:val="007E7795"/>
  </w:style>
  <w:style w:type="character" w:customStyle="1" w:styleId="cit-print-date">
    <w:name w:val="cit-print-date"/>
    <w:basedOn w:val="Liguvaikefont"/>
    <w:rsid w:val="007E7795"/>
  </w:style>
  <w:style w:type="character" w:customStyle="1" w:styleId="cit-sepcit-sep-after-article-print-date">
    <w:name w:val="cit-sep cit-sep-after-article-print-date"/>
    <w:basedOn w:val="Liguvaikefont"/>
    <w:rsid w:val="007E7795"/>
  </w:style>
  <w:style w:type="character" w:customStyle="1" w:styleId="cit-sepcit-sep-after-article-vol">
    <w:name w:val="cit-sep cit-sep-after-article-vol"/>
    <w:basedOn w:val="Liguvaikefont"/>
    <w:rsid w:val="007E7795"/>
  </w:style>
  <w:style w:type="character" w:customStyle="1" w:styleId="cit-first-page">
    <w:name w:val="cit-first-page"/>
    <w:basedOn w:val="Liguvaikefont"/>
    <w:rsid w:val="007E7795"/>
  </w:style>
  <w:style w:type="character" w:styleId="Hperlink">
    <w:name w:val="Hyperlink"/>
    <w:uiPriority w:val="99"/>
    <w:rsid w:val="007E7795"/>
    <w:rPr>
      <w:color w:val="0000FF"/>
      <w:u w:val="single"/>
    </w:rPr>
  </w:style>
  <w:style w:type="character" w:styleId="Rhutus">
    <w:name w:val="Emphasis"/>
    <w:uiPriority w:val="20"/>
    <w:qFormat/>
    <w:rsid w:val="007E7795"/>
    <w:rPr>
      <w:i/>
      <w:iCs/>
    </w:rPr>
  </w:style>
  <w:style w:type="paragraph" w:styleId="Loendilik">
    <w:name w:val="List Paragraph"/>
    <w:basedOn w:val="Normaallaad"/>
    <w:uiPriority w:val="34"/>
    <w:qFormat/>
    <w:rsid w:val="007E7795"/>
    <w:pPr>
      <w:ind w:left="720"/>
      <w:contextualSpacing/>
    </w:pPr>
    <w:rPr>
      <w:lang w:val="en-GB"/>
    </w:rPr>
  </w:style>
  <w:style w:type="paragraph" w:styleId="Normaallaadveeb">
    <w:name w:val="Normal (Web)"/>
    <w:basedOn w:val="Normaallaad"/>
    <w:uiPriority w:val="99"/>
    <w:unhideWhenUsed/>
    <w:rsid w:val="007E7795"/>
    <w:pPr>
      <w:spacing w:before="100" w:beforeAutospacing="1" w:after="100" w:afterAutospacing="1"/>
    </w:pPr>
  </w:style>
  <w:style w:type="paragraph" w:styleId="Pis">
    <w:name w:val="header"/>
    <w:basedOn w:val="Normaallaad"/>
    <w:link w:val="PisMrk"/>
    <w:uiPriority w:val="99"/>
    <w:rsid w:val="007E7795"/>
    <w:pPr>
      <w:tabs>
        <w:tab w:val="center" w:pos="4536"/>
        <w:tab w:val="right" w:pos="9072"/>
      </w:tabs>
    </w:pPr>
  </w:style>
  <w:style w:type="character" w:customStyle="1" w:styleId="PisMrk">
    <w:name w:val="Päis Märk"/>
    <w:basedOn w:val="Liguvaikefont"/>
    <w:link w:val="Pis"/>
    <w:uiPriority w:val="99"/>
    <w:rsid w:val="007E7795"/>
    <w:rPr>
      <w:rFonts w:ascii="Times New Roman" w:eastAsia="Times New Roman" w:hAnsi="Times New Roman" w:cs="Times New Roman"/>
    </w:rPr>
  </w:style>
  <w:style w:type="paragraph" w:styleId="Jalus">
    <w:name w:val="footer"/>
    <w:basedOn w:val="Normaallaad"/>
    <w:link w:val="JalusMrk"/>
    <w:uiPriority w:val="99"/>
    <w:rsid w:val="007E7795"/>
    <w:pPr>
      <w:tabs>
        <w:tab w:val="center" w:pos="4536"/>
        <w:tab w:val="right" w:pos="9072"/>
      </w:tabs>
    </w:pPr>
  </w:style>
  <w:style w:type="character" w:customStyle="1" w:styleId="JalusMrk">
    <w:name w:val="Jalus Märk"/>
    <w:basedOn w:val="Liguvaikefont"/>
    <w:link w:val="Jalus"/>
    <w:uiPriority w:val="99"/>
    <w:rsid w:val="007E7795"/>
    <w:rPr>
      <w:rFonts w:ascii="Times New Roman" w:eastAsia="Times New Roman" w:hAnsi="Times New Roman" w:cs="Times New Roman"/>
    </w:rPr>
  </w:style>
  <w:style w:type="character" w:customStyle="1" w:styleId="JutumullitekstMrk">
    <w:name w:val="Jutumullitekst Märk"/>
    <w:basedOn w:val="Liguvaikefont"/>
    <w:link w:val="Jutumullitekst"/>
    <w:uiPriority w:val="99"/>
    <w:rsid w:val="007E7795"/>
    <w:rPr>
      <w:rFonts w:ascii="Tahoma" w:eastAsia="Times New Roman" w:hAnsi="Tahoma" w:cs="Times New Roman"/>
      <w:sz w:val="16"/>
      <w:szCs w:val="16"/>
    </w:rPr>
  </w:style>
  <w:style w:type="character" w:styleId="Lehekljenumber">
    <w:name w:val="page number"/>
    <w:basedOn w:val="Liguvaikefont"/>
    <w:uiPriority w:val="99"/>
    <w:rsid w:val="007E7795"/>
  </w:style>
  <w:style w:type="character" w:styleId="Kommentaariviide">
    <w:name w:val="annotation reference"/>
    <w:basedOn w:val="Liguvaikefont"/>
    <w:uiPriority w:val="99"/>
    <w:semiHidden/>
    <w:unhideWhenUsed/>
    <w:rsid w:val="00AF7E35"/>
    <w:rPr>
      <w:sz w:val="18"/>
      <w:szCs w:val="18"/>
    </w:rPr>
  </w:style>
  <w:style w:type="paragraph" w:styleId="Kommentaaritekst">
    <w:name w:val="annotation text"/>
    <w:basedOn w:val="Normaallaad"/>
    <w:link w:val="KommentaaritekstMrk"/>
    <w:uiPriority w:val="99"/>
    <w:semiHidden/>
    <w:unhideWhenUsed/>
    <w:rsid w:val="00AF7E35"/>
  </w:style>
  <w:style w:type="character" w:customStyle="1" w:styleId="KommentaaritekstMrk">
    <w:name w:val="Kommentaari tekst Märk"/>
    <w:basedOn w:val="Liguvaikefont"/>
    <w:link w:val="Kommentaaritekst"/>
    <w:uiPriority w:val="99"/>
    <w:semiHidden/>
    <w:rsid w:val="00AF7E35"/>
    <w:rPr>
      <w:rFonts w:ascii="Times New Roman" w:eastAsia="Times New Roman" w:hAnsi="Times New Roman" w:cs="Times New Roman"/>
      <w:lang w:val="et-EE" w:eastAsia="et-EE"/>
    </w:rPr>
  </w:style>
  <w:style w:type="paragraph" w:styleId="Kommentaariteema">
    <w:name w:val="annotation subject"/>
    <w:basedOn w:val="Kommentaaritekst"/>
    <w:next w:val="Kommentaaritekst"/>
    <w:link w:val="KommentaariteemaMrk"/>
    <w:uiPriority w:val="99"/>
    <w:semiHidden/>
    <w:unhideWhenUsed/>
    <w:rsid w:val="00AF7E35"/>
    <w:rPr>
      <w:b/>
      <w:bCs/>
      <w:sz w:val="20"/>
      <w:szCs w:val="20"/>
    </w:rPr>
  </w:style>
  <w:style w:type="character" w:customStyle="1" w:styleId="KommentaariteemaMrk">
    <w:name w:val="Kommentaari teema Märk"/>
    <w:basedOn w:val="KommentaaritekstMrk"/>
    <w:link w:val="Kommentaariteema"/>
    <w:uiPriority w:val="99"/>
    <w:semiHidden/>
    <w:rsid w:val="00AF7E35"/>
    <w:rPr>
      <w:rFonts w:ascii="Times New Roman" w:eastAsia="Times New Roman" w:hAnsi="Times New Roman" w:cs="Times New Roman"/>
      <w:b/>
      <w:bCs/>
      <w:sz w:val="20"/>
      <w:szCs w:val="20"/>
      <w:lang w:val="et-EE" w:eastAsia="et-EE"/>
    </w:rPr>
  </w:style>
  <w:style w:type="character" w:styleId="Klastatudhperlink">
    <w:name w:val="FollowedHyperlink"/>
    <w:basedOn w:val="Liguvaikefont"/>
    <w:uiPriority w:val="99"/>
    <w:unhideWhenUsed/>
    <w:rsid w:val="00A55901"/>
    <w:rPr>
      <w:color w:val="800080" w:themeColor="followedHyperlink"/>
      <w:u w:val="single"/>
    </w:rPr>
  </w:style>
  <w:style w:type="character" w:customStyle="1" w:styleId="apple-converted-space">
    <w:name w:val="apple-converted-space"/>
    <w:basedOn w:val="Liguvaikefont"/>
    <w:rsid w:val="00BC3416"/>
  </w:style>
  <w:style w:type="character" w:customStyle="1" w:styleId="Pealkiri2Mrk">
    <w:name w:val="Pealkiri 2 Märk"/>
    <w:basedOn w:val="Liguvaikefont"/>
    <w:link w:val="Pealkiri2"/>
    <w:rsid w:val="00BC3416"/>
    <w:rPr>
      <w:rFonts w:asciiTheme="majorHAnsi" w:eastAsiaTheme="majorEastAsia" w:hAnsiTheme="majorHAnsi" w:cstheme="majorBidi"/>
      <w:b/>
      <w:bCs/>
      <w:color w:val="4F81BD" w:themeColor="accent1"/>
      <w:sz w:val="26"/>
      <w:szCs w:val="26"/>
      <w:lang w:val="et-EE" w:eastAsia="et-EE"/>
    </w:rPr>
  </w:style>
  <w:style w:type="character" w:customStyle="1" w:styleId="i">
    <w:name w:val="i"/>
    <w:basedOn w:val="Liguvaikefont"/>
    <w:rsid w:val="00BC3416"/>
  </w:style>
  <w:style w:type="character" w:customStyle="1" w:styleId="highlight">
    <w:name w:val="highlight"/>
    <w:basedOn w:val="Liguvaikefont"/>
    <w:rsid w:val="00814A8B"/>
  </w:style>
  <w:style w:type="character" w:customStyle="1" w:styleId="ui-ncbitoggler-master-text">
    <w:name w:val="ui-ncbitoggler-master-text"/>
    <w:basedOn w:val="Liguvaikefont"/>
    <w:rsid w:val="00814A8B"/>
  </w:style>
  <w:style w:type="character" w:styleId="Tugev">
    <w:name w:val="Strong"/>
    <w:basedOn w:val="Liguvaikefont"/>
    <w:uiPriority w:val="22"/>
    <w:rsid w:val="00D06BF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06">
      <w:bodyDiv w:val="1"/>
      <w:marLeft w:val="0"/>
      <w:marRight w:val="0"/>
      <w:marTop w:val="0"/>
      <w:marBottom w:val="0"/>
      <w:divBdr>
        <w:top w:val="none" w:sz="0" w:space="0" w:color="auto"/>
        <w:left w:val="none" w:sz="0" w:space="0" w:color="auto"/>
        <w:bottom w:val="none" w:sz="0" w:space="0" w:color="auto"/>
        <w:right w:val="none" w:sz="0" w:space="0" w:color="auto"/>
      </w:divBdr>
    </w:div>
    <w:div w:id="1470220">
      <w:bodyDiv w:val="1"/>
      <w:marLeft w:val="0"/>
      <w:marRight w:val="0"/>
      <w:marTop w:val="0"/>
      <w:marBottom w:val="0"/>
      <w:divBdr>
        <w:top w:val="none" w:sz="0" w:space="0" w:color="auto"/>
        <w:left w:val="none" w:sz="0" w:space="0" w:color="auto"/>
        <w:bottom w:val="none" w:sz="0" w:space="0" w:color="auto"/>
        <w:right w:val="none" w:sz="0" w:space="0" w:color="auto"/>
      </w:divBdr>
    </w:div>
    <w:div w:id="5837271">
      <w:bodyDiv w:val="1"/>
      <w:marLeft w:val="0"/>
      <w:marRight w:val="0"/>
      <w:marTop w:val="0"/>
      <w:marBottom w:val="0"/>
      <w:divBdr>
        <w:top w:val="none" w:sz="0" w:space="0" w:color="auto"/>
        <w:left w:val="none" w:sz="0" w:space="0" w:color="auto"/>
        <w:bottom w:val="none" w:sz="0" w:space="0" w:color="auto"/>
        <w:right w:val="none" w:sz="0" w:space="0" w:color="auto"/>
      </w:divBdr>
      <w:divsChild>
        <w:div w:id="1174227232">
          <w:marLeft w:val="0"/>
          <w:marRight w:val="0"/>
          <w:marTop w:val="0"/>
          <w:marBottom w:val="0"/>
          <w:divBdr>
            <w:top w:val="none" w:sz="0" w:space="0" w:color="auto"/>
            <w:left w:val="none" w:sz="0" w:space="0" w:color="auto"/>
            <w:bottom w:val="none" w:sz="0" w:space="0" w:color="auto"/>
            <w:right w:val="none" w:sz="0" w:space="0" w:color="auto"/>
          </w:divBdr>
        </w:div>
      </w:divsChild>
    </w:div>
    <w:div w:id="36708091">
      <w:bodyDiv w:val="1"/>
      <w:marLeft w:val="0"/>
      <w:marRight w:val="0"/>
      <w:marTop w:val="0"/>
      <w:marBottom w:val="0"/>
      <w:divBdr>
        <w:top w:val="none" w:sz="0" w:space="0" w:color="auto"/>
        <w:left w:val="none" w:sz="0" w:space="0" w:color="auto"/>
        <w:bottom w:val="none" w:sz="0" w:space="0" w:color="auto"/>
        <w:right w:val="none" w:sz="0" w:space="0" w:color="auto"/>
      </w:divBdr>
    </w:div>
    <w:div w:id="37558843">
      <w:bodyDiv w:val="1"/>
      <w:marLeft w:val="0"/>
      <w:marRight w:val="0"/>
      <w:marTop w:val="0"/>
      <w:marBottom w:val="0"/>
      <w:divBdr>
        <w:top w:val="none" w:sz="0" w:space="0" w:color="auto"/>
        <w:left w:val="none" w:sz="0" w:space="0" w:color="auto"/>
        <w:bottom w:val="none" w:sz="0" w:space="0" w:color="auto"/>
        <w:right w:val="none" w:sz="0" w:space="0" w:color="auto"/>
      </w:divBdr>
    </w:div>
    <w:div w:id="42336842">
      <w:bodyDiv w:val="1"/>
      <w:marLeft w:val="0"/>
      <w:marRight w:val="0"/>
      <w:marTop w:val="0"/>
      <w:marBottom w:val="0"/>
      <w:divBdr>
        <w:top w:val="none" w:sz="0" w:space="0" w:color="auto"/>
        <w:left w:val="none" w:sz="0" w:space="0" w:color="auto"/>
        <w:bottom w:val="none" w:sz="0" w:space="0" w:color="auto"/>
        <w:right w:val="none" w:sz="0" w:space="0" w:color="auto"/>
      </w:divBdr>
    </w:div>
    <w:div w:id="51001653">
      <w:bodyDiv w:val="1"/>
      <w:marLeft w:val="0"/>
      <w:marRight w:val="0"/>
      <w:marTop w:val="0"/>
      <w:marBottom w:val="0"/>
      <w:divBdr>
        <w:top w:val="none" w:sz="0" w:space="0" w:color="auto"/>
        <w:left w:val="none" w:sz="0" w:space="0" w:color="auto"/>
        <w:bottom w:val="none" w:sz="0" w:space="0" w:color="auto"/>
        <w:right w:val="none" w:sz="0" w:space="0" w:color="auto"/>
      </w:divBdr>
      <w:divsChild>
        <w:div w:id="2129464396">
          <w:marLeft w:val="0"/>
          <w:marRight w:val="0"/>
          <w:marTop w:val="0"/>
          <w:marBottom w:val="0"/>
          <w:divBdr>
            <w:top w:val="none" w:sz="0" w:space="0" w:color="auto"/>
            <w:left w:val="none" w:sz="0" w:space="0" w:color="auto"/>
            <w:bottom w:val="none" w:sz="0" w:space="0" w:color="auto"/>
            <w:right w:val="none" w:sz="0" w:space="0" w:color="auto"/>
          </w:divBdr>
          <w:divsChild>
            <w:div w:id="1152865242">
              <w:marLeft w:val="0"/>
              <w:marRight w:val="0"/>
              <w:marTop w:val="0"/>
              <w:marBottom w:val="0"/>
              <w:divBdr>
                <w:top w:val="none" w:sz="0" w:space="0" w:color="auto"/>
                <w:left w:val="none" w:sz="0" w:space="0" w:color="auto"/>
                <w:bottom w:val="none" w:sz="0" w:space="0" w:color="auto"/>
                <w:right w:val="none" w:sz="0" w:space="0" w:color="auto"/>
              </w:divBdr>
              <w:divsChild>
                <w:div w:id="1628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81">
          <w:marLeft w:val="0"/>
          <w:marRight w:val="0"/>
          <w:marTop w:val="0"/>
          <w:marBottom w:val="0"/>
          <w:divBdr>
            <w:top w:val="none" w:sz="0" w:space="0" w:color="auto"/>
            <w:left w:val="none" w:sz="0" w:space="0" w:color="auto"/>
            <w:bottom w:val="none" w:sz="0" w:space="0" w:color="auto"/>
            <w:right w:val="none" w:sz="0" w:space="0" w:color="auto"/>
          </w:divBdr>
          <w:divsChild>
            <w:div w:id="554313092">
              <w:marLeft w:val="0"/>
              <w:marRight w:val="0"/>
              <w:marTop w:val="0"/>
              <w:marBottom w:val="0"/>
              <w:divBdr>
                <w:top w:val="none" w:sz="0" w:space="0" w:color="auto"/>
                <w:left w:val="none" w:sz="0" w:space="0" w:color="auto"/>
                <w:bottom w:val="none" w:sz="0" w:space="0" w:color="auto"/>
                <w:right w:val="none" w:sz="0" w:space="0" w:color="auto"/>
              </w:divBdr>
              <w:divsChild>
                <w:div w:id="1438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6284">
          <w:marLeft w:val="0"/>
          <w:marRight w:val="0"/>
          <w:marTop w:val="0"/>
          <w:marBottom w:val="0"/>
          <w:divBdr>
            <w:top w:val="none" w:sz="0" w:space="0" w:color="auto"/>
            <w:left w:val="none" w:sz="0" w:space="0" w:color="auto"/>
            <w:bottom w:val="none" w:sz="0" w:space="0" w:color="auto"/>
            <w:right w:val="none" w:sz="0" w:space="0" w:color="auto"/>
          </w:divBdr>
          <w:divsChild>
            <w:div w:id="2034333563">
              <w:marLeft w:val="0"/>
              <w:marRight w:val="0"/>
              <w:marTop w:val="0"/>
              <w:marBottom w:val="0"/>
              <w:divBdr>
                <w:top w:val="none" w:sz="0" w:space="0" w:color="auto"/>
                <w:left w:val="none" w:sz="0" w:space="0" w:color="auto"/>
                <w:bottom w:val="none" w:sz="0" w:space="0" w:color="auto"/>
                <w:right w:val="none" w:sz="0" w:space="0" w:color="auto"/>
              </w:divBdr>
              <w:divsChild>
                <w:div w:id="3462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8816">
          <w:marLeft w:val="0"/>
          <w:marRight w:val="0"/>
          <w:marTop w:val="0"/>
          <w:marBottom w:val="0"/>
          <w:divBdr>
            <w:top w:val="none" w:sz="0" w:space="0" w:color="auto"/>
            <w:left w:val="none" w:sz="0" w:space="0" w:color="auto"/>
            <w:bottom w:val="none" w:sz="0" w:space="0" w:color="auto"/>
            <w:right w:val="none" w:sz="0" w:space="0" w:color="auto"/>
          </w:divBdr>
          <w:divsChild>
            <w:div w:id="348213886">
              <w:marLeft w:val="0"/>
              <w:marRight w:val="0"/>
              <w:marTop w:val="0"/>
              <w:marBottom w:val="0"/>
              <w:divBdr>
                <w:top w:val="none" w:sz="0" w:space="0" w:color="auto"/>
                <w:left w:val="none" w:sz="0" w:space="0" w:color="auto"/>
                <w:bottom w:val="none" w:sz="0" w:space="0" w:color="auto"/>
                <w:right w:val="none" w:sz="0" w:space="0" w:color="auto"/>
              </w:divBdr>
              <w:divsChild>
                <w:div w:id="20398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5">
          <w:marLeft w:val="0"/>
          <w:marRight w:val="0"/>
          <w:marTop w:val="0"/>
          <w:marBottom w:val="0"/>
          <w:divBdr>
            <w:top w:val="none" w:sz="0" w:space="0" w:color="auto"/>
            <w:left w:val="none" w:sz="0" w:space="0" w:color="auto"/>
            <w:bottom w:val="none" w:sz="0" w:space="0" w:color="auto"/>
            <w:right w:val="none" w:sz="0" w:space="0" w:color="auto"/>
          </w:divBdr>
          <w:divsChild>
            <w:div w:id="296297546">
              <w:marLeft w:val="0"/>
              <w:marRight w:val="0"/>
              <w:marTop w:val="0"/>
              <w:marBottom w:val="0"/>
              <w:divBdr>
                <w:top w:val="none" w:sz="0" w:space="0" w:color="auto"/>
                <w:left w:val="none" w:sz="0" w:space="0" w:color="auto"/>
                <w:bottom w:val="none" w:sz="0" w:space="0" w:color="auto"/>
                <w:right w:val="none" w:sz="0" w:space="0" w:color="auto"/>
              </w:divBdr>
              <w:divsChild>
                <w:div w:id="1902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200">
          <w:marLeft w:val="0"/>
          <w:marRight w:val="0"/>
          <w:marTop w:val="0"/>
          <w:marBottom w:val="0"/>
          <w:divBdr>
            <w:top w:val="none" w:sz="0" w:space="0" w:color="auto"/>
            <w:left w:val="none" w:sz="0" w:space="0" w:color="auto"/>
            <w:bottom w:val="none" w:sz="0" w:space="0" w:color="auto"/>
            <w:right w:val="none" w:sz="0" w:space="0" w:color="auto"/>
          </w:divBdr>
          <w:divsChild>
            <w:div w:id="161164241">
              <w:marLeft w:val="0"/>
              <w:marRight w:val="0"/>
              <w:marTop w:val="0"/>
              <w:marBottom w:val="0"/>
              <w:divBdr>
                <w:top w:val="none" w:sz="0" w:space="0" w:color="auto"/>
                <w:left w:val="none" w:sz="0" w:space="0" w:color="auto"/>
                <w:bottom w:val="none" w:sz="0" w:space="0" w:color="auto"/>
                <w:right w:val="none" w:sz="0" w:space="0" w:color="auto"/>
              </w:divBdr>
              <w:divsChild>
                <w:div w:id="9601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5830">
          <w:marLeft w:val="0"/>
          <w:marRight w:val="0"/>
          <w:marTop w:val="0"/>
          <w:marBottom w:val="0"/>
          <w:divBdr>
            <w:top w:val="none" w:sz="0" w:space="0" w:color="auto"/>
            <w:left w:val="none" w:sz="0" w:space="0" w:color="auto"/>
            <w:bottom w:val="none" w:sz="0" w:space="0" w:color="auto"/>
            <w:right w:val="none" w:sz="0" w:space="0" w:color="auto"/>
          </w:divBdr>
          <w:divsChild>
            <w:div w:id="1855723738">
              <w:marLeft w:val="0"/>
              <w:marRight w:val="0"/>
              <w:marTop w:val="0"/>
              <w:marBottom w:val="0"/>
              <w:divBdr>
                <w:top w:val="none" w:sz="0" w:space="0" w:color="auto"/>
                <w:left w:val="none" w:sz="0" w:space="0" w:color="auto"/>
                <w:bottom w:val="none" w:sz="0" w:space="0" w:color="auto"/>
                <w:right w:val="none" w:sz="0" w:space="0" w:color="auto"/>
              </w:divBdr>
              <w:divsChild>
                <w:div w:id="15400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106">
          <w:marLeft w:val="0"/>
          <w:marRight w:val="0"/>
          <w:marTop w:val="0"/>
          <w:marBottom w:val="0"/>
          <w:divBdr>
            <w:top w:val="none" w:sz="0" w:space="0" w:color="auto"/>
            <w:left w:val="none" w:sz="0" w:space="0" w:color="auto"/>
            <w:bottom w:val="none" w:sz="0" w:space="0" w:color="auto"/>
            <w:right w:val="none" w:sz="0" w:space="0" w:color="auto"/>
          </w:divBdr>
          <w:divsChild>
            <w:div w:id="190188953">
              <w:marLeft w:val="0"/>
              <w:marRight w:val="0"/>
              <w:marTop w:val="0"/>
              <w:marBottom w:val="0"/>
              <w:divBdr>
                <w:top w:val="none" w:sz="0" w:space="0" w:color="auto"/>
                <w:left w:val="none" w:sz="0" w:space="0" w:color="auto"/>
                <w:bottom w:val="none" w:sz="0" w:space="0" w:color="auto"/>
                <w:right w:val="none" w:sz="0" w:space="0" w:color="auto"/>
              </w:divBdr>
              <w:divsChild>
                <w:div w:id="11875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1646">
          <w:marLeft w:val="0"/>
          <w:marRight w:val="0"/>
          <w:marTop w:val="0"/>
          <w:marBottom w:val="0"/>
          <w:divBdr>
            <w:top w:val="none" w:sz="0" w:space="0" w:color="auto"/>
            <w:left w:val="none" w:sz="0" w:space="0" w:color="auto"/>
            <w:bottom w:val="none" w:sz="0" w:space="0" w:color="auto"/>
            <w:right w:val="none" w:sz="0" w:space="0" w:color="auto"/>
          </w:divBdr>
          <w:divsChild>
            <w:div w:id="540827344">
              <w:marLeft w:val="0"/>
              <w:marRight w:val="0"/>
              <w:marTop w:val="0"/>
              <w:marBottom w:val="0"/>
              <w:divBdr>
                <w:top w:val="none" w:sz="0" w:space="0" w:color="auto"/>
                <w:left w:val="none" w:sz="0" w:space="0" w:color="auto"/>
                <w:bottom w:val="none" w:sz="0" w:space="0" w:color="auto"/>
                <w:right w:val="none" w:sz="0" w:space="0" w:color="auto"/>
              </w:divBdr>
              <w:divsChild>
                <w:div w:id="20399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0486">
      <w:bodyDiv w:val="1"/>
      <w:marLeft w:val="0"/>
      <w:marRight w:val="0"/>
      <w:marTop w:val="0"/>
      <w:marBottom w:val="0"/>
      <w:divBdr>
        <w:top w:val="none" w:sz="0" w:space="0" w:color="auto"/>
        <w:left w:val="none" w:sz="0" w:space="0" w:color="auto"/>
        <w:bottom w:val="none" w:sz="0" w:space="0" w:color="auto"/>
        <w:right w:val="none" w:sz="0" w:space="0" w:color="auto"/>
      </w:divBdr>
    </w:div>
    <w:div w:id="86580845">
      <w:bodyDiv w:val="1"/>
      <w:marLeft w:val="0"/>
      <w:marRight w:val="0"/>
      <w:marTop w:val="0"/>
      <w:marBottom w:val="0"/>
      <w:divBdr>
        <w:top w:val="none" w:sz="0" w:space="0" w:color="auto"/>
        <w:left w:val="none" w:sz="0" w:space="0" w:color="auto"/>
        <w:bottom w:val="none" w:sz="0" w:space="0" w:color="auto"/>
        <w:right w:val="none" w:sz="0" w:space="0" w:color="auto"/>
      </w:divBdr>
    </w:div>
    <w:div w:id="87695802">
      <w:bodyDiv w:val="1"/>
      <w:marLeft w:val="0"/>
      <w:marRight w:val="0"/>
      <w:marTop w:val="0"/>
      <w:marBottom w:val="0"/>
      <w:divBdr>
        <w:top w:val="none" w:sz="0" w:space="0" w:color="auto"/>
        <w:left w:val="none" w:sz="0" w:space="0" w:color="auto"/>
        <w:bottom w:val="none" w:sz="0" w:space="0" w:color="auto"/>
        <w:right w:val="none" w:sz="0" w:space="0" w:color="auto"/>
      </w:divBdr>
      <w:divsChild>
        <w:div w:id="1985310808">
          <w:marLeft w:val="0"/>
          <w:marRight w:val="0"/>
          <w:marTop w:val="0"/>
          <w:marBottom w:val="100"/>
          <w:divBdr>
            <w:top w:val="none" w:sz="0" w:space="0" w:color="auto"/>
            <w:left w:val="none" w:sz="0" w:space="0" w:color="auto"/>
            <w:bottom w:val="none" w:sz="0" w:space="0" w:color="auto"/>
            <w:right w:val="none" w:sz="0" w:space="0" w:color="auto"/>
          </w:divBdr>
          <w:divsChild>
            <w:div w:id="2128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9008">
      <w:bodyDiv w:val="1"/>
      <w:marLeft w:val="0"/>
      <w:marRight w:val="0"/>
      <w:marTop w:val="0"/>
      <w:marBottom w:val="0"/>
      <w:divBdr>
        <w:top w:val="none" w:sz="0" w:space="0" w:color="auto"/>
        <w:left w:val="none" w:sz="0" w:space="0" w:color="auto"/>
        <w:bottom w:val="none" w:sz="0" w:space="0" w:color="auto"/>
        <w:right w:val="none" w:sz="0" w:space="0" w:color="auto"/>
      </w:divBdr>
      <w:divsChild>
        <w:div w:id="822357245">
          <w:marLeft w:val="0"/>
          <w:marRight w:val="0"/>
          <w:marTop w:val="0"/>
          <w:marBottom w:val="0"/>
          <w:divBdr>
            <w:top w:val="none" w:sz="0" w:space="0" w:color="auto"/>
            <w:left w:val="none" w:sz="0" w:space="0" w:color="auto"/>
            <w:bottom w:val="none" w:sz="0" w:space="0" w:color="auto"/>
            <w:right w:val="none" w:sz="0" w:space="0" w:color="auto"/>
          </w:divBdr>
        </w:div>
      </w:divsChild>
    </w:div>
    <w:div w:id="130757054">
      <w:bodyDiv w:val="1"/>
      <w:marLeft w:val="0"/>
      <w:marRight w:val="0"/>
      <w:marTop w:val="0"/>
      <w:marBottom w:val="0"/>
      <w:divBdr>
        <w:top w:val="none" w:sz="0" w:space="0" w:color="auto"/>
        <w:left w:val="none" w:sz="0" w:space="0" w:color="auto"/>
        <w:bottom w:val="none" w:sz="0" w:space="0" w:color="auto"/>
        <w:right w:val="none" w:sz="0" w:space="0" w:color="auto"/>
      </w:divBdr>
      <w:divsChild>
        <w:div w:id="1078675962">
          <w:marLeft w:val="0"/>
          <w:marRight w:val="0"/>
          <w:marTop w:val="0"/>
          <w:marBottom w:val="0"/>
          <w:divBdr>
            <w:top w:val="none" w:sz="0" w:space="0" w:color="auto"/>
            <w:left w:val="none" w:sz="0" w:space="0" w:color="auto"/>
            <w:bottom w:val="none" w:sz="0" w:space="0" w:color="auto"/>
            <w:right w:val="none" w:sz="0" w:space="0" w:color="auto"/>
          </w:divBdr>
        </w:div>
      </w:divsChild>
    </w:div>
    <w:div w:id="132257146">
      <w:bodyDiv w:val="1"/>
      <w:marLeft w:val="0"/>
      <w:marRight w:val="0"/>
      <w:marTop w:val="0"/>
      <w:marBottom w:val="0"/>
      <w:divBdr>
        <w:top w:val="none" w:sz="0" w:space="0" w:color="auto"/>
        <w:left w:val="none" w:sz="0" w:space="0" w:color="auto"/>
        <w:bottom w:val="none" w:sz="0" w:space="0" w:color="auto"/>
        <w:right w:val="none" w:sz="0" w:space="0" w:color="auto"/>
      </w:divBdr>
      <w:divsChild>
        <w:div w:id="1892224628">
          <w:marLeft w:val="0"/>
          <w:marRight w:val="0"/>
          <w:marTop w:val="0"/>
          <w:marBottom w:val="0"/>
          <w:divBdr>
            <w:top w:val="none" w:sz="0" w:space="0" w:color="auto"/>
            <w:left w:val="none" w:sz="0" w:space="0" w:color="auto"/>
            <w:bottom w:val="none" w:sz="0" w:space="0" w:color="auto"/>
            <w:right w:val="none" w:sz="0" w:space="0" w:color="auto"/>
          </w:divBdr>
        </w:div>
      </w:divsChild>
    </w:div>
    <w:div w:id="133521709">
      <w:bodyDiv w:val="1"/>
      <w:marLeft w:val="0"/>
      <w:marRight w:val="0"/>
      <w:marTop w:val="0"/>
      <w:marBottom w:val="0"/>
      <w:divBdr>
        <w:top w:val="none" w:sz="0" w:space="0" w:color="auto"/>
        <w:left w:val="none" w:sz="0" w:space="0" w:color="auto"/>
        <w:bottom w:val="none" w:sz="0" w:space="0" w:color="auto"/>
        <w:right w:val="none" w:sz="0" w:space="0" w:color="auto"/>
      </w:divBdr>
    </w:div>
    <w:div w:id="133572078">
      <w:bodyDiv w:val="1"/>
      <w:marLeft w:val="0"/>
      <w:marRight w:val="0"/>
      <w:marTop w:val="0"/>
      <w:marBottom w:val="0"/>
      <w:divBdr>
        <w:top w:val="none" w:sz="0" w:space="0" w:color="auto"/>
        <w:left w:val="none" w:sz="0" w:space="0" w:color="auto"/>
        <w:bottom w:val="none" w:sz="0" w:space="0" w:color="auto"/>
        <w:right w:val="none" w:sz="0" w:space="0" w:color="auto"/>
      </w:divBdr>
      <w:divsChild>
        <w:div w:id="1342005555">
          <w:marLeft w:val="0"/>
          <w:marRight w:val="0"/>
          <w:marTop w:val="0"/>
          <w:marBottom w:val="0"/>
          <w:divBdr>
            <w:top w:val="none" w:sz="0" w:space="0" w:color="auto"/>
            <w:left w:val="none" w:sz="0" w:space="0" w:color="auto"/>
            <w:bottom w:val="none" w:sz="0" w:space="0" w:color="auto"/>
            <w:right w:val="none" w:sz="0" w:space="0" w:color="auto"/>
          </w:divBdr>
          <w:divsChild>
            <w:div w:id="274102332">
              <w:marLeft w:val="0"/>
              <w:marRight w:val="0"/>
              <w:marTop w:val="0"/>
              <w:marBottom w:val="0"/>
              <w:divBdr>
                <w:top w:val="none" w:sz="0" w:space="0" w:color="auto"/>
                <w:left w:val="none" w:sz="0" w:space="0" w:color="auto"/>
                <w:bottom w:val="none" w:sz="0" w:space="0" w:color="auto"/>
                <w:right w:val="none" w:sz="0" w:space="0" w:color="auto"/>
              </w:divBdr>
              <w:divsChild>
                <w:div w:id="4813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3641">
          <w:marLeft w:val="0"/>
          <w:marRight w:val="0"/>
          <w:marTop w:val="0"/>
          <w:marBottom w:val="0"/>
          <w:divBdr>
            <w:top w:val="none" w:sz="0" w:space="0" w:color="auto"/>
            <w:left w:val="none" w:sz="0" w:space="0" w:color="auto"/>
            <w:bottom w:val="none" w:sz="0" w:space="0" w:color="auto"/>
            <w:right w:val="none" w:sz="0" w:space="0" w:color="auto"/>
          </w:divBdr>
          <w:divsChild>
            <w:div w:id="1443115587">
              <w:marLeft w:val="0"/>
              <w:marRight w:val="0"/>
              <w:marTop w:val="0"/>
              <w:marBottom w:val="0"/>
              <w:divBdr>
                <w:top w:val="none" w:sz="0" w:space="0" w:color="auto"/>
                <w:left w:val="none" w:sz="0" w:space="0" w:color="auto"/>
                <w:bottom w:val="none" w:sz="0" w:space="0" w:color="auto"/>
                <w:right w:val="none" w:sz="0" w:space="0" w:color="auto"/>
              </w:divBdr>
              <w:divsChild>
                <w:div w:id="218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702">
          <w:marLeft w:val="0"/>
          <w:marRight w:val="0"/>
          <w:marTop w:val="0"/>
          <w:marBottom w:val="0"/>
          <w:divBdr>
            <w:top w:val="none" w:sz="0" w:space="0" w:color="auto"/>
            <w:left w:val="none" w:sz="0" w:space="0" w:color="auto"/>
            <w:bottom w:val="none" w:sz="0" w:space="0" w:color="auto"/>
            <w:right w:val="none" w:sz="0" w:space="0" w:color="auto"/>
          </w:divBdr>
          <w:divsChild>
            <w:div w:id="1482498037">
              <w:marLeft w:val="0"/>
              <w:marRight w:val="0"/>
              <w:marTop w:val="0"/>
              <w:marBottom w:val="0"/>
              <w:divBdr>
                <w:top w:val="none" w:sz="0" w:space="0" w:color="auto"/>
                <w:left w:val="none" w:sz="0" w:space="0" w:color="auto"/>
                <w:bottom w:val="none" w:sz="0" w:space="0" w:color="auto"/>
                <w:right w:val="none" w:sz="0" w:space="0" w:color="auto"/>
              </w:divBdr>
              <w:divsChild>
                <w:div w:id="415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9464">
          <w:marLeft w:val="0"/>
          <w:marRight w:val="0"/>
          <w:marTop w:val="0"/>
          <w:marBottom w:val="0"/>
          <w:divBdr>
            <w:top w:val="none" w:sz="0" w:space="0" w:color="auto"/>
            <w:left w:val="none" w:sz="0" w:space="0" w:color="auto"/>
            <w:bottom w:val="none" w:sz="0" w:space="0" w:color="auto"/>
            <w:right w:val="none" w:sz="0" w:space="0" w:color="auto"/>
          </w:divBdr>
          <w:divsChild>
            <w:div w:id="2054846670">
              <w:marLeft w:val="0"/>
              <w:marRight w:val="0"/>
              <w:marTop w:val="0"/>
              <w:marBottom w:val="0"/>
              <w:divBdr>
                <w:top w:val="none" w:sz="0" w:space="0" w:color="auto"/>
                <w:left w:val="none" w:sz="0" w:space="0" w:color="auto"/>
                <w:bottom w:val="none" w:sz="0" w:space="0" w:color="auto"/>
                <w:right w:val="none" w:sz="0" w:space="0" w:color="auto"/>
              </w:divBdr>
              <w:divsChild>
                <w:div w:id="1220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672">
          <w:marLeft w:val="0"/>
          <w:marRight w:val="0"/>
          <w:marTop w:val="0"/>
          <w:marBottom w:val="0"/>
          <w:divBdr>
            <w:top w:val="none" w:sz="0" w:space="0" w:color="auto"/>
            <w:left w:val="none" w:sz="0" w:space="0" w:color="auto"/>
            <w:bottom w:val="none" w:sz="0" w:space="0" w:color="auto"/>
            <w:right w:val="none" w:sz="0" w:space="0" w:color="auto"/>
          </w:divBdr>
          <w:divsChild>
            <w:div w:id="864826871">
              <w:marLeft w:val="0"/>
              <w:marRight w:val="0"/>
              <w:marTop w:val="0"/>
              <w:marBottom w:val="0"/>
              <w:divBdr>
                <w:top w:val="none" w:sz="0" w:space="0" w:color="auto"/>
                <w:left w:val="none" w:sz="0" w:space="0" w:color="auto"/>
                <w:bottom w:val="none" w:sz="0" w:space="0" w:color="auto"/>
                <w:right w:val="none" w:sz="0" w:space="0" w:color="auto"/>
              </w:divBdr>
              <w:divsChild>
                <w:div w:id="2099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5899">
          <w:marLeft w:val="0"/>
          <w:marRight w:val="0"/>
          <w:marTop w:val="0"/>
          <w:marBottom w:val="0"/>
          <w:divBdr>
            <w:top w:val="none" w:sz="0" w:space="0" w:color="auto"/>
            <w:left w:val="none" w:sz="0" w:space="0" w:color="auto"/>
            <w:bottom w:val="none" w:sz="0" w:space="0" w:color="auto"/>
            <w:right w:val="none" w:sz="0" w:space="0" w:color="auto"/>
          </w:divBdr>
          <w:divsChild>
            <w:div w:id="969017947">
              <w:marLeft w:val="0"/>
              <w:marRight w:val="0"/>
              <w:marTop w:val="0"/>
              <w:marBottom w:val="0"/>
              <w:divBdr>
                <w:top w:val="none" w:sz="0" w:space="0" w:color="auto"/>
                <w:left w:val="none" w:sz="0" w:space="0" w:color="auto"/>
                <w:bottom w:val="none" w:sz="0" w:space="0" w:color="auto"/>
                <w:right w:val="none" w:sz="0" w:space="0" w:color="auto"/>
              </w:divBdr>
              <w:divsChild>
                <w:div w:id="2013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286">
      <w:bodyDiv w:val="1"/>
      <w:marLeft w:val="0"/>
      <w:marRight w:val="0"/>
      <w:marTop w:val="0"/>
      <w:marBottom w:val="0"/>
      <w:divBdr>
        <w:top w:val="none" w:sz="0" w:space="0" w:color="auto"/>
        <w:left w:val="none" w:sz="0" w:space="0" w:color="auto"/>
        <w:bottom w:val="none" w:sz="0" w:space="0" w:color="auto"/>
        <w:right w:val="none" w:sz="0" w:space="0" w:color="auto"/>
      </w:divBdr>
      <w:divsChild>
        <w:div w:id="894051854">
          <w:marLeft w:val="0"/>
          <w:marRight w:val="0"/>
          <w:marTop w:val="0"/>
          <w:marBottom w:val="0"/>
          <w:divBdr>
            <w:top w:val="none" w:sz="0" w:space="0" w:color="auto"/>
            <w:left w:val="none" w:sz="0" w:space="0" w:color="auto"/>
            <w:bottom w:val="none" w:sz="0" w:space="0" w:color="auto"/>
            <w:right w:val="none" w:sz="0" w:space="0" w:color="auto"/>
          </w:divBdr>
          <w:divsChild>
            <w:div w:id="407269452">
              <w:marLeft w:val="0"/>
              <w:marRight w:val="0"/>
              <w:marTop w:val="0"/>
              <w:marBottom w:val="0"/>
              <w:divBdr>
                <w:top w:val="none" w:sz="0" w:space="0" w:color="auto"/>
                <w:left w:val="none" w:sz="0" w:space="0" w:color="auto"/>
                <w:bottom w:val="none" w:sz="0" w:space="0" w:color="auto"/>
                <w:right w:val="none" w:sz="0" w:space="0" w:color="auto"/>
              </w:divBdr>
              <w:divsChild>
                <w:div w:id="1305962968">
                  <w:marLeft w:val="0"/>
                  <w:marRight w:val="0"/>
                  <w:marTop w:val="0"/>
                  <w:marBottom w:val="0"/>
                  <w:divBdr>
                    <w:top w:val="none" w:sz="0" w:space="0" w:color="auto"/>
                    <w:left w:val="none" w:sz="0" w:space="0" w:color="auto"/>
                    <w:bottom w:val="none" w:sz="0" w:space="0" w:color="auto"/>
                    <w:right w:val="none" w:sz="0" w:space="0" w:color="auto"/>
                  </w:divBdr>
                  <w:divsChild>
                    <w:div w:id="2944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9829">
      <w:bodyDiv w:val="1"/>
      <w:marLeft w:val="0"/>
      <w:marRight w:val="0"/>
      <w:marTop w:val="0"/>
      <w:marBottom w:val="0"/>
      <w:divBdr>
        <w:top w:val="none" w:sz="0" w:space="0" w:color="auto"/>
        <w:left w:val="none" w:sz="0" w:space="0" w:color="auto"/>
        <w:bottom w:val="none" w:sz="0" w:space="0" w:color="auto"/>
        <w:right w:val="none" w:sz="0" w:space="0" w:color="auto"/>
      </w:divBdr>
      <w:divsChild>
        <w:div w:id="916091882">
          <w:marLeft w:val="0"/>
          <w:marRight w:val="0"/>
          <w:marTop w:val="0"/>
          <w:marBottom w:val="0"/>
          <w:divBdr>
            <w:top w:val="none" w:sz="0" w:space="0" w:color="auto"/>
            <w:left w:val="none" w:sz="0" w:space="0" w:color="auto"/>
            <w:bottom w:val="none" w:sz="0" w:space="0" w:color="auto"/>
            <w:right w:val="none" w:sz="0" w:space="0" w:color="auto"/>
          </w:divBdr>
        </w:div>
      </w:divsChild>
    </w:div>
    <w:div w:id="153033128">
      <w:bodyDiv w:val="1"/>
      <w:marLeft w:val="0"/>
      <w:marRight w:val="0"/>
      <w:marTop w:val="0"/>
      <w:marBottom w:val="0"/>
      <w:divBdr>
        <w:top w:val="none" w:sz="0" w:space="0" w:color="auto"/>
        <w:left w:val="none" w:sz="0" w:space="0" w:color="auto"/>
        <w:bottom w:val="none" w:sz="0" w:space="0" w:color="auto"/>
        <w:right w:val="none" w:sz="0" w:space="0" w:color="auto"/>
      </w:divBdr>
      <w:divsChild>
        <w:div w:id="1968008420">
          <w:marLeft w:val="0"/>
          <w:marRight w:val="0"/>
          <w:marTop w:val="0"/>
          <w:marBottom w:val="0"/>
          <w:divBdr>
            <w:top w:val="none" w:sz="0" w:space="0" w:color="auto"/>
            <w:left w:val="none" w:sz="0" w:space="0" w:color="auto"/>
            <w:bottom w:val="none" w:sz="0" w:space="0" w:color="auto"/>
            <w:right w:val="none" w:sz="0" w:space="0" w:color="auto"/>
          </w:divBdr>
          <w:divsChild>
            <w:div w:id="330527828">
              <w:marLeft w:val="0"/>
              <w:marRight w:val="0"/>
              <w:marTop w:val="0"/>
              <w:marBottom w:val="0"/>
              <w:divBdr>
                <w:top w:val="none" w:sz="0" w:space="0" w:color="auto"/>
                <w:left w:val="none" w:sz="0" w:space="0" w:color="auto"/>
                <w:bottom w:val="none" w:sz="0" w:space="0" w:color="auto"/>
                <w:right w:val="none" w:sz="0" w:space="0" w:color="auto"/>
              </w:divBdr>
              <w:divsChild>
                <w:div w:id="17956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0203">
      <w:bodyDiv w:val="1"/>
      <w:marLeft w:val="0"/>
      <w:marRight w:val="0"/>
      <w:marTop w:val="0"/>
      <w:marBottom w:val="0"/>
      <w:divBdr>
        <w:top w:val="none" w:sz="0" w:space="0" w:color="auto"/>
        <w:left w:val="none" w:sz="0" w:space="0" w:color="auto"/>
        <w:bottom w:val="none" w:sz="0" w:space="0" w:color="auto"/>
        <w:right w:val="none" w:sz="0" w:space="0" w:color="auto"/>
      </w:divBdr>
      <w:divsChild>
        <w:div w:id="977225893">
          <w:marLeft w:val="0"/>
          <w:marRight w:val="0"/>
          <w:marTop w:val="0"/>
          <w:marBottom w:val="0"/>
          <w:divBdr>
            <w:top w:val="none" w:sz="0" w:space="0" w:color="auto"/>
            <w:left w:val="none" w:sz="0" w:space="0" w:color="auto"/>
            <w:bottom w:val="none" w:sz="0" w:space="0" w:color="auto"/>
            <w:right w:val="none" w:sz="0" w:space="0" w:color="auto"/>
          </w:divBdr>
        </w:div>
      </w:divsChild>
    </w:div>
    <w:div w:id="162359826">
      <w:bodyDiv w:val="1"/>
      <w:marLeft w:val="0"/>
      <w:marRight w:val="0"/>
      <w:marTop w:val="0"/>
      <w:marBottom w:val="0"/>
      <w:divBdr>
        <w:top w:val="none" w:sz="0" w:space="0" w:color="auto"/>
        <w:left w:val="none" w:sz="0" w:space="0" w:color="auto"/>
        <w:bottom w:val="none" w:sz="0" w:space="0" w:color="auto"/>
        <w:right w:val="none" w:sz="0" w:space="0" w:color="auto"/>
      </w:divBdr>
    </w:div>
    <w:div w:id="179515654">
      <w:bodyDiv w:val="1"/>
      <w:marLeft w:val="0"/>
      <w:marRight w:val="0"/>
      <w:marTop w:val="0"/>
      <w:marBottom w:val="0"/>
      <w:divBdr>
        <w:top w:val="none" w:sz="0" w:space="0" w:color="auto"/>
        <w:left w:val="none" w:sz="0" w:space="0" w:color="auto"/>
        <w:bottom w:val="none" w:sz="0" w:space="0" w:color="auto"/>
        <w:right w:val="none" w:sz="0" w:space="0" w:color="auto"/>
      </w:divBdr>
    </w:div>
    <w:div w:id="183986207">
      <w:bodyDiv w:val="1"/>
      <w:marLeft w:val="0"/>
      <w:marRight w:val="0"/>
      <w:marTop w:val="0"/>
      <w:marBottom w:val="0"/>
      <w:divBdr>
        <w:top w:val="none" w:sz="0" w:space="0" w:color="auto"/>
        <w:left w:val="none" w:sz="0" w:space="0" w:color="auto"/>
        <w:bottom w:val="none" w:sz="0" w:space="0" w:color="auto"/>
        <w:right w:val="none" w:sz="0" w:space="0" w:color="auto"/>
      </w:divBdr>
    </w:div>
    <w:div w:id="211815765">
      <w:bodyDiv w:val="1"/>
      <w:marLeft w:val="0"/>
      <w:marRight w:val="0"/>
      <w:marTop w:val="0"/>
      <w:marBottom w:val="0"/>
      <w:divBdr>
        <w:top w:val="none" w:sz="0" w:space="0" w:color="auto"/>
        <w:left w:val="none" w:sz="0" w:space="0" w:color="auto"/>
        <w:bottom w:val="none" w:sz="0" w:space="0" w:color="auto"/>
        <w:right w:val="none" w:sz="0" w:space="0" w:color="auto"/>
      </w:divBdr>
      <w:divsChild>
        <w:div w:id="1718621232">
          <w:marLeft w:val="0"/>
          <w:marRight w:val="0"/>
          <w:marTop w:val="0"/>
          <w:marBottom w:val="0"/>
          <w:divBdr>
            <w:top w:val="none" w:sz="0" w:space="0" w:color="auto"/>
            <w:left w:val="none" w:sz="0" w:space="0" w:color="auto"/>
            <w:bottom w:val="none" w:sz="0" w:space="0" w:color="auto"/>
            <w:right w:val="none" w:sz="0" w:space="0" w:color="auto"/>
          </w:divBdr>
        </w:div>
      </w:divsChild>
    </w:div>
    <w:div w:id="247471067">
      <w:bodyDiv w:val="1"/>
      <w:marLeft w:val="0"/>
      <w:marRight w:val="0"/>
      <w:marTop w:val="0"/>
      <w:marBottom w:val="0"/>
      <w:divBdr>
        <w:top w:val="none" w:sz="0" w:space="0" w:color="auto"/>
        <w:left w:val="none" w:sz="0" w:space="0" w:color="auto"/>
        <w:bottom w:val="none" w:sz="0" w:space="0" w:color="auto"/>
        <w:right w:val="none" w:sz="0" w:space="0" w:color="auto"/>
      </w:divBdr>
    </w:div>
    <w:div w:id="247691285">
      <w:bodyDiv w:val="1"/>
      <w:marLeft w:val="0"/>
      <w:marRight w:val="0"/>
      <w:marTop w:val="0"/>
      <w:marBottom w:val="0"/>
      <w:divBdr>
        <w:top w:val="none" w:sz="0" w:space="0" w:color="auto"/>
        <w:left w:val="none" w:sz="0" w:space="0" w:color="auto"/>
        <w:bottom w:val="none" w:sz="0" w:space="0" w:color="auto"/>
        <w:right w:val="none" w:sz="0" w:space="0" w:color="auto"/>
      </w:divBdr>
      <w:divsChild>
        <w:div w:id="1333534102">
          <w:marLeft w:val="0"/>
          <w:marRight w:val="0"/>
          <w:marTop w:val="0"/>
          <w:marBottom w:val="0"/>
          <w:divBdr>
            <w:top w:val="none" w:sz="0" w:space="0" w:color="auto"/>
            <w:left w:val="none" w:sz="0" w:space="0" w:color="auto"/>
            <w:bottom w:val="none" w:sz="0" w:space="0" w:color="auto"/>
            <w:right w:val="none" w:sz="0" w:space="0" w:color="auto"/>
          </w:divBdr>
        </w:div>
      </w:divsChild>
    </w:div>
    <w:div w:id="251476370">
      <w:bodyDiv w:val="1"/>
      <w:marLeft w:val="0"/>
      <w:marRight w:val="0"/>
      <w:marTop w:val="0"/>
      <w:marBottom w:val="0"/>
      <w:divBdr>
        <w:top w:val="none" w:sz="0" w:space="0" w:color="auto"/>
        <w:left w:val="none" w:sz="0" w:space="0" w:color="auto"/>
        <w:bottom w:val="none" w:sz="0" w:space="0" w:color="auto"/>
        <w:right w:val="none" w:sz="0" w:space="0" w:color="auto"/>
      </w:divBdr>
    </w:div>
    <w:div w:id="255557450">
      <w:bodyDiv w:val="1"/>
      <w:marLeft w:val="0"/>
      <w:marRight w:val="0"/>
      <w:marTop w:val="0"/>
      <w:marBottom w:val="0"/>
      <w:divBdr>
        <w:top w:val="none" w:sz="0" w:space="0" w:color="auto"/>
        <w:left w:val="none" w:sz="0" w:space="0" w:color="auto"/>
        <w:bottom w:val="none" w:sz="0" w:space="0" w:color="auto"/>
        <w:right w:val="none" w:sz="0" w:space="0" w:color="auto"/>
      </w:divBdr>
    </w:div>
    <w:div w:id="267202641">
      <w:bodyDiv w:val="1"/>
      <w:marLeft w:val="0"/>
      <w:marRight w:val="0"/>
      <w:marTop w:val="0"/>
      <w:marBottom w:val="0"/>
      <w:divBdr>
        <w:top w:val="none" w:sz="0" w:space="0" w:color="auto"/>
        <w:left w:val="none" w:sz="0" w:space="0" w:color="auto"/>
        <w:bottom w:val="none" w:sz="0" w:space="0" w:color="auto"/>
        <w:right w:val="none" w:sz="0" w:space="0" w:color="auto"/>
      </w:divBdr>
      <w:divsChild>
        <w:div w:id="918517235">
          <w:marLeft w:val="0"/>
          <w:marRight w:val="0"/>
          <w:marTop w:val="0"/>
          <w:marBottom w:val="0"/>
          <w:divBdr>
            <w:top w:val="none" w:sz="0" w:space="0" w:color="auto"/>
            <w:left w:val="none" w:sz="0" w:space="0" w:color="auto"/>
            <w:bottom w:val="none" w:sz="0" w:space="0" w:color="auto"/>
            <w:right w:val="none" w:sz="0" w:space="0" w:color="auto"/>
          </w:divBdr>
          <w:divsChild>
            <w:div w:id="476651922">
              <w:marLeft w:val="0"/>
              <w:marRight w:val="0"/>
              <w:marTop w:val="0"/>
              <w:marBottom w:val="0"/>
              <w:divBdr>
                <w:top w:val="none" w:sz="0" w:space="0" w:color="auto"/>
                <w:left w:val="none" w:sz="0" w:space="0" w:color="auto"/>
                <w:bottom w:val="none" w:sz="0" w:space="0" w:color="auto"/>
                <w:right w:val="none" w:sz="0" w:space="0" w:color="auto"/>
              </w:divBdr>
              <w:divsChild>
                <w:div w:id="43142393">
                  <w:marLeft w:val="0"/>
                  <w:marRight w:val="0"/>
                  <w:marTop w:val="0"/>
                  <w:marBottom w:val="0"/>
                  <w:divBdr>
                    <w:top w:val="none" w:sz="0" w:space="0" w:color="auto"/>
                    <w:left w:val="none" w:sz="0" w:space="0" w:color="auto"/>
                    <w:bottom w:val="none" w:sz="0" w:space="0" w:color="auto"/>
                    <w:right w:val="none" w:sz="0" w:space="0" w:color="auto"/>
                  </w:divBdr>
                  <w:divsChild>
                    <w:div w:id="910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052">
              <w:marLeft w:val="0"/>
              <w:marRight w:val="0"/>
              <w:marTop w:val="0"/>
              <w:marBottom w:val="0"/>
              <w:divBdr>
                <w:top w:val="none" w:sz="0" w:space="0" w:color="auto"/>
                <w:left w:val="none" w:sz="0" w:space="0" w:color="auto"/>
                <w:bottom w:val="none" w:sz="0" w:space="0" w:color="auto"/>
                <w:right w:val="none" w:sz="0" w:space="0" w:color="auto"/>
              </w:divBdr>
              <w:divsChild>
                <w:div w:id="1101492377">
                  <w:marLeft w:val="0"/>
                  <w:marRight w:val="0"/>
                  <w:marTop w:val="0"/>
                  <w:marBottom w:val="0"/>
                  <w:divBdr>
                    <w:top w:val="none" w:sz="0" w:space="0" w:color="auto"/>
                    <w:left w:val="none" w:sz="0" w:space="0" w:color="auto"/>
                    <w:bottom w:val="none" w:sz="0" w:space="0" w:color="auto"/>
                    <w:right w:val="none" w:sz="0" w:space="0" w:color="auto"/>
                  </w:divBdr>
                  <w:divsChild>
                    <w:div w:id="21345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024">
              <w:marLeft w:val="0"/>
              <w:marRight w:val="0"/>
              <w:marTop w:val="0"/>
              <w:marBottom w:val="0"/>
              <w:divBdr>
                <w:top w:val="none" w:sz="0" w:space="0" w:color="auto"/>
                <w:left w:val="none" w:sz="0" w:space="0" w:color="auto"/>
                <w:bottom w:val="none" w:sz="0" w:space="0" w:color="auto"/>
                <w:right w:val="none" w:sz="0" w:space="0" w:color="auto"/>
              </w:divBdr>
              <w:divsChild>
                <w:div w:id="1600674104">
                  <w:marLeft w:val="0"/>
                  <w:marRight w:val="0"/>
                  <w:marTop w:val="0"/>
                  <w:marBottom w:val="0"/>
                  <w:divBdr>
                    <w:top w:val="none" w:sz="0" w:space="0" w:color="auto"/>
                    <w:left w:val="none" w:sz="0" w:space="0" w:color="auto"/>
                    <w:bottom w:val="none" w:sz="0" w:space="0" w:color="auto"/>
                    <w:right w:val="none" w:sz="0" w:space="0" w:color="auto"/>
                  </w:divBdr>
                  <w:divsChild>
                    <w:div w:id="2037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2576">
              <w:marLeft w:val="0"/>
              <w:marRight w:val="0"/>
              <w:marTop w:val="0"/>
              <w:marBottom w:val="0"/>
              <w:divBdr>
                <w:top w:val="none" w:sz="0" w:space="0" w:color="auto"/>
                <w:left w:val="none" w:sz="0" w:space="0" w:color="auto"/>
                <w:bottom w:val="none" w:sz="0" w:space="0" w:color="auto"/>
                <w:right w:val="none" w:sz="0" w:space="0" w:color="auto"/>
              </w:divBdr>
              <w:divsChild>
                <w:div w:id="322322856">
                  <w:marLeft w:val="0"/>
                  <w:marRight w:val="0"/>
                  <w:marTop w:val="0"/>
                  <w:marBottom w:val="0"/>
                  <w:divBdr>
                    <w:top w:val="none" w:sz="0" w:space="0" w:color="auto"/>
                    <w:left w:val="none" w:sz="0" w:space="0" w:color="auto"/>
                    <w:bottom w:val="none" w:sz="0" w:space="0" w:color="auto"/>
                    <w:right w:val="none" w:sz="0" w:space="0" w:color="auto"/>
                  </w:divBdr>
                  <w:divsChild>
                    <w:div w:id="5648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1001">
              <w:marLeft w:val="0"/>
              <w:marRight w:val="0"/>
              <w:marTop w:val="0"/>
              <w:marBottom w:val="0"/>
              <w:divBdr>
                <w:top w:val="none" w:sz="0" w:space="0" w:color="auto"/>
                <w:left w:val="none" w:sz="0" w:space="0" w:color="auto"/>
                <w:bottom w:val="none" w:sz="0" w:space="0" w:color="auto"/>
                <w:right w:val="none" w:sz="0" w:space="0" w:color="auto"/>
              </w:divBdr>
              <w:divsChild>
                <w:div w:id="1429735235">
                  <w:marLeft w:val="0"/>
                  <w:marRight w:val="0"/>
                  <w:marTop w:val="0"/>
                  <w:marBottom w:val="0"/>
                  <w:divBdr>
                    <w:top w:val="none" w:sz="0" w:space="0" w:color="auto"/>
                    <w:left w:val="none" w:sz="0" w:space="0" w:color="auto"/>
                    <w:bottom w:val="none" w:sz="0" w:space="0" w:color="auto"/>
                    <w:right w:val="none" w:sz="0" w:space="0" w:color="auto"/>
                  </w:divBdr>
                  <w:divsChild>
                    <w:div w:id="1024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368">
              <w:marLeft w:val="0"/>
              <w:marRight w:val="0"/>
              <w:marTop w:val="0"/>
              <w:marBottom w:val="0"/>
              <w:divBdr>
                <w:top w:val="none" w:sz="0" w:space="0" w:color="auto"/>
                <w:left w:val="none" w:sz="0" w:space="0" w:color="auto"/>
                <w:bottom w:val="none" w:sz="0" w:space="0" w:color="auto"/>
                <w:right w:val="none" w:sz="0" w:space="0" w:color="auto"/>
              </w:divBdr>
              <w:divsChild>
                <w:div w:id="259798895">
                  <w:marLeft w:val="0"/>
                  <w:marRight w:val="0"/>
                  <w:marTop w:val="0"/>
                  <w:marBottom w:val="0"/>
                  <w:divBdr>
                    <w:top w:val="none" w:sz="0" w:space="0" w:color="auto"/>
                    <w:left w:val="none" w:sz="0" w:space="0" w:color="auto"/>
                    <w:bottom w:val="none" w:sz="0" w:space="0" w:color="auto"/>
                    <w:right w:val="none" w:sz="0" w:space="0" w:color="auto"/>
                  </w:divBdr>
                  <w:divsChild>
                    <w:div w:id="5421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0041">
              <w:marLeft w:val="0"/>
              <w:marRight w:val="0"/>
              <w:marTop w:val="0"/>
              <w:marBottom w:val="0"/>
              <w:divBdr>
                <w:top w:val="none" w:sz="0" w:space="0" w:color="auto"/>
                <w:left w:val="none" w:sz="0" w:space="0" w:color="auto"/>
                <w:bottom w:val="none" w:sz="0" w:space="0" w:color="auto"/>
                <w:right w:val="none" w:sz="0" w:space="0" w:color="auto"/>
              </w:divBdr>
              <w:divsChild>
                <w:div w:id="1704820526">
                  <w:marLeft w:val="0"/>
                  <w:marRight w:val="0"/>
                  <w:marTop w:val="0"/>
                  <w:marBottom w:val="0"/>
                  <w:divBdr>
                    <w:top w:val="none" w:sz="0" w:space="0" w:color="auto"/>
                    <w:left w:val="none" w:sz="0" w:space="0" w:color="auto"/>
                    <w:bottom w:val="none" w:sz="0" w:space="0" w:color="auto"/>
                    <w:right w:val="none" w:sz="0" w:space="0" w:color="auto"/>
                  </w:divBdr>
                  <w:divsChild>
                    <w:div w:id="19711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1478375516">
                  <w:marLeft w:val="0"/>
                  <w:marRight w:val="0"/>
                  <w:marTop w:val="0"/>
                  <w:marBottom w:val="0"/>
                  <w:divBdr>
                    <w:top w:val="none" w:sz="0" w:space="0" w:color="auto"/>
                    <w:left w:val="none" w:sz="0" w:space="0" w:color="auto"/>
                    <w:bottom w:val="none" w:sz="0" w:space="0" w:color="auto"/>
                    <w:right w:val="none" w:sz="0" w:space="0" w:color="auto"/>
                  </w:divBdr>
                  <w:divsChild>
                    <w:div w:id="6361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6815">
              <w:marLeft w:val="0"/>
              <w:marRight w:val="0"/>
              <w:marTop w:val="0"/>
              <w:marBottom w:val="0"/>
              <w:divBdr>
                <w:top w:val="none" w:sz="0" w:space="0" w:color="auto"/>
                <w:left w:val="none" w:sz="0" w:space="0" w:color="auto"/>
                <w:bottom w:val="none" w:sz="0" w:space="0" w:color="auto"/>
                <w:right w:val="none" w:sz="0" w:space="0" w:color="auto"/>
              </w:divBdr>
              <w:divsChild>
                <w:div w:id="1540970217">
                  <w:marLeft w:val="0"/>
                  <w:marRight w:val="0"/>
                  <w:marTop w:val="0"/>
                  <w:marBottom w:val="0"/>
                  <w:divBdr>
                    <w:top w:val="none" w:sz="0" w:space="0" w:color="auto"/>
                    <w:left w:val="none" w:sz="0" w:space="0" w:color="auto"/>
                    <w:bottom w:val="none" w:sz="0" w:space="0" w:color="auto"/>
                    <w:right w:val="none" w:sz="0" w:space="0" w:color="auto"/>
                  </w:divBdr>
                  <w:divsChild>
                    <w:div w:id="6207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3364">
              <w:marLeft w:val="0"/>
              <w:marRight w:val="0"/>
              <w:marTop w:val="0"/>
              <w:marBottom w:val="0"/>
              <w:divBdr>
                <w:top w:val="none" w:sz="0" w:space="0" w:color="auto"/>
                <w:left w:val="none" w:sz="0" w:space="0" w:color="auto"/>
                <w:bottom w:val="none" w:sz="0" w:space="0" w:color="auto"/>
                <w:right w:val="none" w:sz="0" w:space="0" w:color="auto"/>
              </w:divBdr>
              <w:divsChild>
                <w:div w:id="438179101">
                  <w:marLeft w:val="0"/>
                  <w:marRight w:val="0"/>
                  <w:marTop w:val="0"/>
                  <w:marBottom w:val="0"/>
                  <w:divBdr>
                    <w:top w:val="none" w:sz="0" w:space="0" w:color="auto"/>
                    <w:left w:val="none" w:sz="0" w:space="0" w:color="auto"/>
                    <w:bottom w:val="none" w:sz="0" w:space="0" w:color="auto"/>
                    <w:right w:val="none" w:sz="0" w:space="0" w:color="auto"/>
                  </w:divBdr>
                  <w:divsChild>
                    <w:div w:id="90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9825">
              <w:marLeft w:val="0"/>
              <w:marRight w:val="0"/>
              <w:marTop w:val="0"/>
              <w:marBottom w:val="0"/>
              <w:divBdr>
                <w:top w:val="none" w:sz="0" w:space="0" w:color="auto"/>
                <w:left w:val="none" w:sz="0" w:space="0" w:color="auto"/>
                <w:bottom w:val="none" w:sz="0" w:space="0" w:color="auto"/>
                <w:right w:val="none" w:sz="0" w:space="0" w:color="auto"/>
              </w:divBdr>
              <w:divsChild>
                <w:div w:id="1080521619">
                  <w:marLeft w:val="0"/>
                  <w:marRight w:val="0"/>
                  <w:marTop w:val="0"/>
                  <w:marBottom w:val="0"/>
                  <w:divBdr>
                    <w:top w:val="none" w:sz="0" w:space="0" w:color="auto"/>
                    <w:left w:val="none" w:sz="0" w:space="0" w:color="auto"/>
                    <w:bottom w:val="none" w:sz="0" w:space="0" w:color="auto"/>
                    <w:right w:val="none" w:sz="0" w:space="0" w:color="auto"/>
                  </w:divBdr>
                  <w:divsChild>
                    <w:div w:id="12939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4452">
              <w:marLeft w:val="0"/>
              <w:marRight w:val="0"/>
              <w:marTop w:val="0"/>
              <w:marBottom w:val="0"/>
              <w:divBdr>
                <w:top w:val="none" w:sz="0" w:space="0" w:color="auto"/>
                <w:left w:val="none" w:sz="0" w:space="0" w:color="auto"/>
                <w:bottom w:val="none" w:sz="0" w:space="0" w:color="auto"/>
                <w:right w:val="none" w:sz="0" w:space="0" w:color="auto"/>
              </w:divBdr>
              <w:divsChild>
                <w:div w:id="745955460">
                  <w:marLeft w:val="0"/>
                  <w:marRight w:val="0"/>
                  <w:marTop w:val="0"/>
                  <w:marBottom w:val="0"/>
                  <w:divBdr>
                    <w:top w:val="none" w:sz="0" w:space="0" w:color="auto"/>
                    <w:left w:val="none" w:sz="0" w:space="0" w:color="auto"/>
                    <w:bottom w:val="none" w:sz="0" w:space="0" w:color="auto"/>
                    <w:right w:val="none" w:sz="0" w:space="0" w:color="auto"/>
                  </w:divBdr>
                  <w:divsChild>
                    <w:div w:id="21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952">
              <w:marLeft w:val="0"/>
              <w:marRight w:val="0"/>
              <w:marTop w:val="0"/>
              <w:marBottom w:val="0"/>
              <w:divBdr>
                <w:top w:val="none" w:sz="0" w:space="0" w:color="auto"/>
                <w:left w:val="none" w:sz="0" w:space="0" w:color="auto"/>
                <w:bottom w:val="none" w:sz="0" w:space="0" w:color="auto"/>
                <w:right w:val="none" w:sz="0" w:space="0" w:color="auto"/>
              </w:divBdr>
              <w:divsChild>
                <w:div w:id="1578517699">
                  <w:marLeft w:val="0"/>
                  <w:marRight w:val="0"/>
                  <w:marTop w:val="0"/>
                  <w:marBottom w:val="0"/>
                  <w:divBdr>
                    <w:top w:val="none" w:sz="0" w:space="0" w:color="auto"/>
                    <w:left w:val="none" w:sz="0" w:space="0" w:color="auto"/>
                    <w:bottom w:val="none" w:sz="0" w:space="0" w:color="auto"/>
                    <w:right w:val="none" w:sz="0" w:space="0" w:color="auto"/>
                  </w:divBdr>
                  <w:divsChild>
                    <w:div w:id="16809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9513">
              <w:marLeft w:val="0"/>
              <w:marRight w:val="0"/>
              <w:marTop w:val="0"/>
              <w:marBottom w:val="0"/>
              <w:divBdr>
                <w:top w:val="none" w:sz="0" w:space="0" w:color="auto"/>
                <w:left w:val="none" w:sz="0" w:space="0" w:color="auto"/>
                <w:bottom w:val="none" w:sz="0" w:space="0" w:color="auto"/>
                <w:right w:val="none" w:sz="0" w:space="0" w:color="auto"/>
              </w:divBdr>
              <w:divsChild>
                <w:div w:id="1105613079">
                  <w:marLeft w:val="0"/>
                  <w:marRight w:val="0"/>
                  <w:marTop w:val="0"/>
                  <w:marBottom w:val="0"/>
                  <w:divBdr>
                    <w:top w:val="none" w:sz="0" w:space="0" w:color="auto"/>
                    <w:left w:val="none" w:sz="0" w:space="0" w:color="auto"/>
                    <w:bottom w:val="none" w:sz="0" w:space="0" w:color="auto"/>
                    <w:right w:val="none" w:sz="0" w:space="0" w:color="auto"/>
                  </w:divBdr>
                  <w:divsChild>
                    <w:div w:id="18077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075">
              <w:marLeft w:val="0"/>
              <w:marRight w:val="0"/>
              <w:marTop w:val="0"/>
              <w:marBottom w:val="0"/>
              <w:divBdr>
                <w:top w:val="none" w:sz="0" w:space="0" w:color="auto"/>
                <w:left w:val="none" w:sz="0" w:space="0" w:color="auto"/>
                <w:bottom w:val="none" w:sz="0" w:space="0" w:color="auto"/>
                <w:right w:val="none" w:sz="0" w:space="0" w:color="auto"/>
              </w:divBdr>
              <w:divsChild>
                <w:div w:id="1752119186">
                  <w:marLeft w:val="0"/>
                  <w:marRight w:val="0"/>
                  <w:marTop w:val="0"/>
                  <w:marBottom w:val="0"/>
                  <w:divBdr>
                    <w:top w:val="none" w:sz="0" w:space="0" w:color="auto"/>
                    <w:left w:val="none" w:sz="0" w:space="0" w:color="auto"/>
                    <w:bottom w:val="none" w:sz="0" w:space="0" w:color="auto"/>
                    <w:right w:val="none" w:sz="0" w:space="0" w:color="auto"/>
                  </w:divBdr>
                  <w:divsChild>
                    <w:div w:id="11884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934">
              <w:marLeft w:val="0"/>
              <w:marRight w:val="0"/>
              <w:marTop w:val="0"/>
              <w:marBottom w:val="0"/>
              <w:divBdr>
                <w:top w:val="none" w:sz="0" w:space="0" w:color="auto"/>
                <w:left w:val="none" w:sz="0" w:space="0" w:color="auto"/>
                <w:bottom w:val="none" w:sz="0" w:space="0" w:color="auto"/>
                <w:right w:val="none" w:sz="0" w:space="0" w:color="auto"/>
              </w:divBdr>
              <w:divsChild>
                <w:div w:id="1995526889">
                  <w:marLeft w:val="0"/>
                  <w:marRight w:val="0"/>
                  <w:marTop w:val="0"/>
                  <w:marBottom w:val="0"/>
                  <w:divBdr>
                    <w:top w:val="none" w:sz="0" w:space="0" w:color="auto"/>
                    <w:left w:val="none" w:sz="0" w:space="0" w:color="auto"/>
                    <w:bottom w:val="none" w:sz="0" w:space="0" w:color="auto"/>
                    <w:right w:val="none" w:sz="0" w:space="0" w:color="auto"/>
                  </w:divBdr>
                  <w:divsChild>
                    <w:div w:id="16165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90744">
              <w:marLeft w:val="0"/>
              <w:marRight w:val="0"/>
              <w:marTop w:val="0"/>
              <w:marBottom w:val="0"/>
              <w:divBdr>
                <w:top w:val="none" w:sz="0" w:space="0" w:color="auto"/>
                <w:left w:val="none" w:sz="0" w:space="0" w:color="auto"/>
                <w:bottom w:val="none" w:sz="0" w:space="0" w:color="auto"/>
                <w:right w:val="none" w:sz="0" w:space="0" w:color="auto"/>
              </w:divBdr>
              <w:divsChild>
                <w:div w:id="1113398076">
                  <w:marLeft w:val="0"/>
                  <w:marRight w:val="0"/>
                  <w:marTop w:val="0"/>
                  <w:marBottom w:val="0"/>
                  <w:divBdr>
                    <w:top w:val="none" w:sz="0" w:space="0" w:color="auto"/>
                    <w:left w:val="none" w:sz="0" w:space="0" w:color="auto"/>
                    <w:bottom w:val="none" w:sz="0" w:space="0" w:color="auto"/>
                    <w:right w:val="none" w:sz="0" w:space="0" w:color="auto"/>
                  </w:divBdr>
                  <w:divsChild>
                    <w:div w:id="41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4950">
              <w:marLeft w:val="0"/>
              <w:marRight w:val="0"/>
              <w:marTop w:val="0"/>
              <w:marBottom w:val="0"/>
              <w:divBdr>
                <w:top w:val="none" w:sz="0" w:space="0" w:color="auto"/>
                <w:left w:val="none" w:sz="0" w:space="0" w:color="auto"/>
                <w:bottom w:val="none" w:sz="0" w:space="0" w:color="auto"/>
                <w:right w:val="none" w:sz="0" w:space="0" w:color="auto"/>
              </w:divBdr>
              <w:divsChild>
                <w:div w:id="973020108">
                  <w:marLeft w:val="0"/>
                  <w:marRight w:val="0"/>
                  <w:marTop w:val="0"/>
                  <w:marBottom w:val="0"/>
                  <w:divBdr>
                    <w:top w:val="none" w:sz="0" w:space="0" w:color="auto"/>
                    <w:left w:val="none" w:sz="0" w:space="0" w:color="auto"/>
                    <w:bottom w:val="none" w:sz="0" w:space="0" w:color="auto"/>
                    <w:right w:val="none" w:sz="0" w:space="0" w:color="auto"/>
                  </w:divBdr>
                  <w:divsChild>
                    <w:div w:id="9452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704">
              <w:marLeft w:val="0"/>
              <w:marRight w:val="0"/>
              <w:marTop w:val="0"/>
              <w:marBottom w:val="0"/>
              <w:divBdr>
                <w:top w:val="none" w:sz="0" w:space="0" w:color="auto"/>
                <w:left w:val="none" w:sz="0" w:space="0" w:color="auto"/>
                <w:bottom w:val="none" w:sz="0" w:space="0" w:color="auto"/>
                <w:right w:val="none" w:sz="0" w:space="0" w:color="auto"/>
              </w:divBdr>
              <w:divsChild>
                <w:div w:id="759759619">
                  <w:marLeft w:val="0"/>
                  <w:marRight w:val="0"/>
                  <w:marTop w:val="0"/>
                  <w:marBottom w:val="0"/>
                  <w:divBdr>
                    <w:top w:val="none" w:sz="0" w:space="0" w:color="auto"/>
                    <w:left w:val="none" w:sz="0" w:space="0" w:color="auto"/>
                    <w:bottom w:val="none" w:sz="0" w:space="0" w:color="auto"/>
                    <w:right w:val="none" w:sz="0" w:space="0" w:color="auto"/>
                  </w:divBdr>
                  <w:divsChild>
                    <w:div w:id="1782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70756">
              <w:marLeft w:val="0"/>
              <w:marRight w:val="0"/>
              <w:marTop w:val="0"/>
              <w:marBottom w:val="0"/>
              <w:divBdr>
                <w:top w:val="none" w:sz="0" w:space="0" w:color="auto"/>
                <w:left w:val="none" w:sz="0" w:space="0" w:color="auto"/>
                <w:bottom w:val="none" w:sz="0" w:space="0" w:color="auto"/>
                <w:right w:val="none" w:sz="0" w:space="0" w:color="auto"/>
              </w:divBdr>
              <w:divsChild>
                <w:div w:id="1389575862">
                  <w:marLeft w:val="0"/>
                  <w:marRight w:val="0"/>
                  <w:marTop w:val="0"/>
                  <w:marBottom w:val="0"/>
                  <w:divBdr>
                    <w:top w:val="none" w:sz="0" w:space="0" w:color="auto"/>
                    <w:left w:val="none" w:sz="0" w:space="0" w:color="auto"/>
                    <w:bottom w:val="none" w:sz="0" w:space="0" w:color="auto"/>
                    <w:right w:val="none" w:sz="0" w:space="0" w:color="auto"/>
                  </w:divBdr>
                  <w:divsChild>
                    <w:div w:id="2183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975">
              <w:marLeft w:val="0"/>
              <w:marRight w:val="0"/>
              <w:marTop w:val="0"/>
              <w:marBottom w:val="0"/>
              <w:divBdr>
                <w:top w:val="none" w:sz="0" w:space="0" w:color="auto"/>
                <w:left w:val="none" w:sz="0" w:space="0" w:color="auto"/>
                <w:bottom w:val="none" w:sz="0" w:space="0" w:color="auto"/>
                <w:right w:val="none" w:sz="0" w:space="0" w:color="auto"/>
              </w:divBdr>
              <w:divsChild>
                <w:div w:id="657340230">
                  <w:marLeft w:val="0"/>
                  <w:marRight w:val="0"/>
                  <w:marTop w:val="0"/>
                  <w:marBottom w:val="0"/>
                  <w:divBdr>
                    <w:top w:val="none" w:sz="0" w:space="0" w:color="auto"/>
                    <w:left w:val="none" w:sz="0" w:space="0" w:color="auto"/>
                    <w:bottom w:val="none" w:sz="0" w:space="0" w:color="auto"/>
                    <w:right w:val="none" w:sz="0" w:space="0" w:color="auto"/>
                  </w:divBdr>
                  <w:divsChild>
                    <w:div w:id="399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7405">
              <w:marLeft w:val="0"/>
              <w:marRight w:val="0"/>
              <w:marTop w:val="0"/>
              <w:marBottom w:val="0"/>
              <w:divBdr>
                <w:top w:val="none" w:sz="0" w:space="0" w:color="auto"/>
                <w:left w:val="none" w:sz="0" w:space="0" w:color="auto"/>
                <w:bottom w:val="none" w:sz="0" w:space="0" w:color="auto"/>
                <w:right w:val="none" w:sz="0" w:space="0" w:color="auto"/>
              </w:divBdr>
              <w:divsChild>
                <w:div w:id="1327393073">
                  <w:marLeft w:val="0"/>
                  <w:marRight w:val="0"/>
                  <w:marTop w:val="0"/>
                  <w:marBottom w:val="0"/>
                  <w:divBdr>
                    <w:top w:val="none" w:sz="0" w:space="0" w:color="auto"/>
                    <w:left w:val="none" w:sz="0" w:space="0" w:color="auto"/>
                    <w:bottom w:val="none" w:sz="0" w:space="0" w:color="auto"/>
                    <w:right w:val="none" w:sz="0" w:space="0" w:color="auto"/>
                  </w:divBdr>
                  <w:divsChild>
                    <w:div w:id="12505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05716">
      <w:bodyDiv w:val="1"/>
      <w:marLeft w:val="0"/>
      <w:marRight w:val="0"/>
      <w:marTop w:val="0"/>
      <w:marBottom w:val="0"/>
      <w:divBdr>
        <w:top w:val="none" w:sz="0" w:space="0" w:color="auto"/>
        <w:left w:val="none" w:sz="0" w:space="0" w:color="auto"/>
        <w:bottom w:val="none" w:sz="0" w:space="0" w:color="auto"/>
        <w:right w:val="none" w:sz="0" w:space="0" w:color="auto"/>
      </w:divBdr>
    </w:div>
    <w:div w:id="292635505">
      <w:bodyDiv w:val="1"/>
      <w:marLeft w:val="0"/>
      <w:marRight w:val="0"/>
      <w:marTop w:val="0"/>
      <w:marBottom w:val="0"/>
      <w:divBdr>
        <w:top w:val="none" w:sz="0" w:space="0" w:color="auto"/>
        <w:left w:val="none" w:sz="0" w:space="0" w:color="auto"/>
        <w:bottom w:val="none" w:sz="0" w:space="0" w:color="auto"/>
        <w:right w:val="none" w:sz="0" w:space="0" w:color="auto"/>
      </w:divBdr>
    </w:div>
    <w:div w:id="294726246">
      <w:bodyDiv w:val="1"/>
      <w:marLeft w:val="0"/>
      <w:marRight w:val="0"/>
      <w:marTop w:val="0"/>
      <w:marBottom w:val="0"/>
      <w:divBdr>
        <w:top w:val="none" w:sz="0" w:space="0" w:color="auto"/>
        <w:left w:val="none" w:sz="0" w:space="0" w:color="auto"/>
        <w:bottom w:val="none" w:sz="0" w:space="0" w:color="auto"/>
        <w:right w:val="none" w:sz="0" w:space="0" w:color="auto"/>
      </w:divBdr>
      <w:divsChild>
        <w:div w:id="1857114902">
          <w:marLeft w:val="0"/>
          <w:marRight w:val="0"/>
          <w:marTop w:val="0"/>
          <w:marBottom w:val="0"/>
          <w:divBdr>
            <w:top w:val="none" w:sz="0" w:space="0" w:color="auto"/>
            <w:left w:val="none" w:sz="0" w:space="0" w:color="auto"/>
            <w:bottom w:val="none" w:sz="0" w:space="0" w:color="auto"/>
            <w:right w:val="none" w:sz="0" w:space="0" w:color="auto"/>
          </w:divBdr>
          <w:divsChild>
            <w:div w:id="1351486197">
              <w:marLeft w:val="0"/>
              <w:marRight w:val="0"/>
              <w:marTop w:val="0"/>
              <w:marBottom w:val="0"/>
              <w:divBdr>
                <w:top w:val="none" w:sz="0" w:space="0" w:color="auto"/>
                <w:left w:val="none" w:sz="0" w:space="0" w:color="auto"/>
                <w:bottom w:val="none" w:sz="0" w:space="0" w:color="auto"/>
                <w:right w:val="none" w:sz="0" w:space="0" w:color="auto"/>
              </w:divBdr>
              <w:divsChild>
                <w:div w:id="8008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29427">
      <w:bodyDiv w:val="1"/>
      <w:marLeft w:val="0"/>
      <w:marRight w:val="0"/>
      <w:marTop w:val="0"/>
      <w:marBottom w:val="0"/>
      <w:divBdr>
        <w:top w:val="none" w:sz="0" w:space="0" w:color="auto"/>
        <w:left w:val="none" w:sz="0" w:space="0" w:color="auto"/>
        <w:bottom w:val="none" w:sz="0" w:space="0" w:color="auto"/>
        <w:right w:val="none" w:sz="0" w:space="0" w:color="auto"/>
      </w:divBdr>
      <w:divsChild>
        <w:div w:id="1106924462">
          <w:marLeft w:val="0"/>
          <w:marRight w:val="0"/>
          <w:marTop w:val="0"/>
          <w:marBottom w:val="0"/>
          <w:divBdr>
            <w:top w:val="none" w:sz="0" w:space="0" w:color="auto"/>
            <w:left w:val="none" w:sz="0" w:space="0" w:color="auto"/>
            <w:bottom w:val="none" w:sz="0" w:space="0" w:color="auto"/>
            <w:right w:val="none" w:sz="0" w:space="0" w:color="auto"/>
          </w:divBdr>
        </w:div>
        <w:div w:id="1494948110">
          <w:marLeft w:val="0"/>
          <w:marRight w:val="0"/>
          <w:marTop w:val="0"/>
          <w:marBottom w:val="0"/>
          <w:divBdr>
            <w:top w:val="none" w:sz="0" w:space="0" w:color="auto"/>
            <w:left w:val="none" w:sz="0" w:space="0" w:color="auto"/>
            <w:bottom w:val="none" w:sz="0" w:space="0" w:color="auto"/>
            <w:right w:val="none" w:sz="0" w:space="0" w:color="auto"/>
          </w:divBdr>
        </w:div>
        <w:div w:id="853762674">
          <w:marLeft w:val="0"/>
          <w:marRight w:val="0"/>
          <w:marTop w:val="0"/>
          <w:marBottom w:val="0"/>
          <w:divBdr>
            <w:top w:val="none" w:sz="0" w:space="0" w:color="auto"/>
            <w:left w:val="none" w:sz="0" w:space="0" w:color="auto"/>
            <w:bottom w:val="none" w:sz="0" w:space="0" w:color="auto"/>
            <w:right w:val="none" w:sz="0" w:space="0" w:color="auto"/>
          </w:divBdr>
        </w:div>
        <w:div w:id="1167094192">
          <w:marLeft w:val="0"/>
          <w:marRight w:val="0"/>
          <w:marTop w:val="0"/>
          <w:marBottom w:val="0"/>
          <w:divBdr>
            <w:top w:val="none" w:sz="0" w:space="0" w:color="auto"/>
            <w:left w:val="none" w:sz="0" w:space="0" w:color="auto"/>
            <w:bottom w:val="none" w:sz="0" w:space="0" w:color="auto"/>
            <w:right w:val="none" w:sz="0" w:space="0" w:color="auto"/>
          </w:divBdr>
          <w:divsChild>
            <w:div w:id="12560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60426">
      <w:bodyDiv w:val="1"/>
      <w:marLeft w:val="0"/>
      <w:marRight w:val="0"/>
      <w:marTop w:val="0"/>
      <w:marBottom w:val="0"/>
      <w:divBdr>
        <w:top w:val="none" w:sz="0" w:space="0" w:color="auto"/>
        <w:left w:val="none" w:sz="0" w:space="0" w:color="auto"/>
        <w:bottom w:val="none" w:sz="0" w:space="0" w:color="auto"/>
        <w:right w:val="none" w:sz="0" w:space="0" w:color="auto"/>
      </w:divBdr>
    </w:div>
    <w:div w:id="329212002">
      <w:bodyDiv w:val="1"/>
      <w:marLeft w:val="0"/>
      <w:marRight w:val="0"/>
      <w:marTop w:val="0"/>
      <w:marBottom w:val="0"/>
      <w:divBdr>
        <w:top w:val="none" w:sz="0" w:space="0" w:color="auto"/>
        <w:left w:val="none" w:sz="0" w:space="0" w:color="auto"/>
        <w:bottom w:val="none" w:sz="0" w:space="0" w:color="auto"/>
        <w:right w:val="none" w:sz="0" w:space="0" w:color="auto"/>
      </w:divBdr>
    </w:div>
    <w:div w:id="336465570">
      <w:bodyDiv w:val="1"/>
      <w:marLeft w:val="0"/>
      <w:marRight w:val="0"/>
      <w:marTop w:val="0"/>
      <w:marBottom w:val="0"/>
      <w:divBdr>
        <w:top w:val="none" w:sz="0" w:space="0" w:color="auto"/>
        <w:left w:val="none" w:sz="0" w:space="0" w:color="auto"/>
        <w:bottom w:val="none" w:sz="0" w:space="0" w:color="auto"/>
        <w:right w:val="none" w:sz="0" w:space="0" w:color="auto"/>
      </w:divBdr>
      <w:divsChild>
        <w:div w:id="407577626">
          <w:marLeft w:val="0"/>
          <w:marRight w:val="0"/>
          <w:marTop w:val="0"/>
          <w:marBottom w:val="100"/>
          <w:divBdr>
            <w:top w:val="none" w:sz="0" w:space="0" w:color="auto"/>
            <w:left w:val="none" w:sz="0" w:space="0" w:color="auto"/>
            <w:bottom w:val="none" w:sz="0" w:space="0" w:color="auto"/>
            <w:right w:val="none" w:sz="0" w:space="0" w:color="auto"/>
          </w:divBdr>
          <w:divsChild>
            <w:div w:id="1552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3568">
      <w:bodyDiv w:val="1"/>
      <w:marLeft w:val="0"/>
      <w:marRight w:val="0"/>
      <w:marTop w:val="0"/>
      <w:marBottom w:val="0"/>
      <w:divBdr>
        <w:top w:val="none" w:sz="0" w:space="0" w:color="auto"/>
        <w:left w:val="none" w:sz="0" w:space="0" w:color="auto"/>
        <w:bottom w:val="none" w:sz="0" w:space="0" w:color="auto"/>
        <w:right w:val="none" w:sz="0" w:space="0" w:color="auto"/>
      </w:divBdr>
    </w:div>
    <w:div w:id="341124898">
      <w:bodyDiv w:val="1"/>
      <w:marLeft w:val="0"/>
      <w:marRight w:val="0"/>
      <w:marTop w:val="0"/>
      <w:marBottom w:val="0"/>
      <w:divBdr>
        <w:top w:val="none" w:sz="0" w:space="0" w:color="auto"/>
        <w:left w:val="none" w:sz="0" w:space="0" w:color="auto"/>
        <w:bottom w:val="none" w:sz="0" w:space="0" w:color="auto"/>
        <w:right w:val="none" w:sz="0" w:space="0" w:color="auto"/>
      </w:divBdr>
    </w:div>
    <w:div w:id="371805685">
      <w:bodyDiv w:val="1"/>
      <w:marLeft w:val="0"/>
      <w:marRight w:val="0"/>
      <w:marTop w:val="0"/>
      <w:marBottom w:val="0"/>
      <w:divBdr>
        <w:top w:val="none" w:sz="0" w:space="0" w:color="auto"/>
        <w:left w:val="none" w:sz="0" w:space="0" w:color="auto"/>
        <w:bottom w:val="none" w:sz="0" w:space="0" w:color="auto"/>
        <w:right w:val="none" w:sz="0" w:space="0" w:color="auto"/>
      </w:divBdr>
    </w:div>
    <w:div w:id="378211443">
      <w:bodyDiv w:val="1"/>
      <w:marLeft w:val="0"/>
      <w:marRight w:val="0"/>
      <w:marTop w:val="0"/>
      <w:marBottom w:val="0"/>
      <w:divBdr>
        <w:top w:val="none" w:sz="0" w:space="0" w:color="auto"/>
        <w:left w:val="none" w:sz="0" w:space="0" w:color="auto"/>
        <w:bottom w:val="none" w:sz="0" w:space="0" w:color="auto"/>
        <w:right w:val="none" w:sz="0" w:space="0" w:color="auto"/>
      </w:divBdr>
    </w:div>
    <w:div w:id="381757601">
      <w:bodyDiv w:val="1"/>
      <w:marLeft w:val="0"/>
      <w:marRight w:val="0"/>
      <w:marTop w:val="0"/>
      <w:marBottom w:val="0"/>
      <w:divBdr>
        <w:top w:val="none" w:sz="0" w:space="0" w:color="auto"/>
        <w:left w:val="none" w:sz="0" w:space="0" w:color="auto"/>
        <w:bottom w:val="none" w:sz="0" w:space="0" w:color="auto"/>
        <w:right w:val="none" w:sz="0" w:space="0" w:color="auto"/>
      </w:divBdr>
      <w:divsChild>
        <w:div w:id="470754517">
          <w:marLeft w:val="0"/>
          <w:marRight w:val="0"/>
          <w:marTop w:val="0"/>
          <w:marBottom w:val="0"/>
          <w:divBdr>
            <w:top w:val="none" w:sz="0" w:space="0" w:color="auto"/>
            <w:left w:val="none" w:sz="0" w:space="0" w:color="auto"/>
            <w:bottom w:val="none" w:sz="0" w:space="0" w:color="auto"/>
            <w:right w:val="none" w:sz="0" w:space="0" w:color="auto"/>
          </w:divBdr>
        </w:div>
      </w:divsChild>
    </w:div>
    <w:div w:id="390808187">
      <w:bodyDiv w:val="1"/>
      <w:marLeft w:val="0"/>
      <w:marRight w:val="0"/>
      <w:marTop w:val="0"/>
      <w:marBottom w:val="0"/>
      <w:divBdr>
        <w:top w:val="none" w:sz="0" w:space="0" w:color="auto"/>
        <w:left w:val="none" w:sz="0" w:space="0" w:color="auto"/>
        <w:bottom w:val="none" w:sz="0" w:space="0" w:color="auto"/>
        <w:right w:val="none" w:sz="0" w:space="0" w:color="auto"/>
      </w:divBdr>
    </w:div>
    <w:div w:id="395057193">
      <w:bodyDiv w:val="1"/>
      <w:marLeft w:val="0"/>
      <w:marRight w:val="0"/>
      <w:marTop w:val="0"/>
      <w:marBottom w:val="0"/>
      <w:divBdr>
        <w:top w:val="none" w:sz="0" w:space="0" w:color="auto"/>
        <w:left w:val="none" w:sz="0" w:space="0" w:color="auto"/>
        <w:bottom w:val="none" w:sz="0" w:space="0" w:color="auto"/>
        <w:right w:val="none" w:sz="0" w:space="0" w:color="auto"/>
      </w:divBdr>
      <w:divsChild>
        <w:div w:id="1434746666">
          <w:marLeft w:val="0"/>
          <w:marRight w:val="0"/>
          <w:marTop w:val="0"/>
          <w:marBottom w:val="0"/>
          <w:divBdr>
            <w:top w:val="none" w:sz="0" w:space="0" w:color="auto"/>
            <w:left w:val="none" w:sz="0" w:space="0" w:color="auto"/>
            <w:bottom w:val="none" w:sz="0" w:space="0" w:color="auto"/>
            <w:right w:val="none" w:sz="0" w:space="0" w:color="auto"/>
          </w:divBdr>
        </w:div>
      </w:divsChild>
    </w:div>
    <w:div w:id="398359378">
      <w:bodyDiv w:val="1"/>
      <w:marLeft w:val="0"/>
      <w:marRight w:val="0"/>
      <w:marTop w:val="0"/>
      <w:marBottom w:val="0"/>
      <w:divBdr>
        <w:top w:val="none" w:sz="0" w:space="0" w:color="auto"/>
        <w:left w:val="none" w:sz="0" w:space="0" w:color="auto"/>
        <w:bottom w:val="none" w:sz="0" w:space="0" w:color="auto"/>
        <w:right w:val="none" w:sz="0" w:space="0" w:color="auto"/>
      </w:divBdr>
      <w:divsChild>
        <w:div w:id="1058746172">
          <w:marLeft w:val="0"/>
          <w:marRight w:val="0"/>
          <w:marTop w:val="0"/>
          <w:marBottom w:val="0"/>
          <w:divBdr>
            <w:top w:val="none" w:sz="0" w:space="0" w:color="auto"/>
            <w:left w:val="none" w:sz="0" w:space="0" w:color="auto"/>
            <w:bottom w:val="none" w:sz="0" w:space="0" w:color="auto"/>
            <w:right w:val="none" w:sz="0" w:space="0" w:color="auto"/>
          </w:divBdr>
        </w:div>
      </w:divsChild>
    </w:div>
    <w:div w:id="408188634">
      <w:bodyDiv w:val="1"/>
      <w:marLeft w:val="0"/>
      <w:marRight w:val="0"/>
      <w:marTop w:val="0"/>
      <w:marBottom w:val="0"/>
      <w:divBdr>
        <w:top w:val="none" w:sz="0" w:space="0" w:color="auto"/>
        <w:left w:val="none" w:sz="0" w:space="0" w:color="auto"/>
        <w:bottom w:val="none" w:sz="0" w:space="0" w:color="auto"/>
        <w:right w:val="none" w:sz="0" w:space="0" w:color="auto"/>
      </w:divBdr>
    </w:div>
    <w:div w:id="414515712">
      <w:bodyDiv w:val="1"/>
      <w:marLeft w:val="0"/>
      <w:marRight w:val="0"/>
      <w:marTop w:val="0"/>
      <w:marBottom w:val="0"/>
      <w:divBdr>
        <w:top w:val="none" w:sz="0" w:space="0" w:color="auto"/>
        <w:left w:val="none" w:sz="0" w:space="0" w:color="auto"/>
        <w:bottom w:val="none" w:sz="0" w:space="0" w:color="auto"/>
        <w:right w:val="none" w:sz="0" w:space="0" w:color="auto"/>
      </w:divBdr>
    </w:div>
    <w:div w:id="418215494">
      <w:bodyDiv w:val="1"/>
      <w:marLeft w:val="0"/>
      <w:marRight w:val="0"/>
      <w:marTop w:val="0"/>
      <w:marBottom w:val="0"/>
      <w:divBdr>
        <w:top w:val="none" w:sz="0" w:space="0" w:color="auto"/>
        <w:left w:val="none" w:sz="0" w:space="0" w:color="auto"/>
        <w:bottom w:val="none" w:sz="0" w:space="0" w:color="auto"/>
        <w:right w:val="none" w:sz="0" w:space="0" w:color="auto"/>
      </w:divBdr>
      <w:divsChild>
        <w:div w:id="279990995">
          <w:marLeft w:val="0"/>
          <w:marRight w:val="0"/>
          <w:marTop w:val="0"/>
          <w:marBottom w:val="0"/>
          <w:divBdr>
            <w:top w:val="none" w:sz="0" w:space="0" w:color="auto"/>
            <w:left w:val="none" w:sz="0" w:space="0" w:color="auto"/>
            <w:bottom w:val="none" w:sz="0" w:space="0" w:color="auto"/>
            <w:right w:val="none" w:sz="0" w:space="0" w:color="auto"/>
          </w:divBdr>
        </w:div>
      </w:divsChild>
    </w:div>
    <w:div w:id="449671757">
      <w:bodyDiv w:val="1"/>
      <w:marLeft w:val="0"/>
      <w:marRight w:val="0"/>
      <w:marTop w:val="0"/>
      <w:marBottom w:val="0"/>
      <w:divBdr>
        <w:top w:val="none" w:sz="0" w:space="0" w:color="auto"/>
        <w:left w:val="none" w:sz="0" w:space="0" w:color="auto"/>
        <w:bottom w:val="none" w:sz="0" w:space="0" w:color="auto"/>
        <w:right w:val="none" w:sz="0" w:space="0" w:color="auto"/>
      </w:divBdr>
    </w:div>
    <w:div w:id="467170583">
      <w:bodyDiv w:val="1"/>
      <w:marLeft w:val="0"/>
      <w:marRight w:val="0"/>
      <w:marTop w:val="0"/>
      <w:marBottom w:val="0"/>
      <w:divBdr>
        <w:top w:val="none" w:sz="0" w:space="0" w:color="auto"/>
        <w:left w:val="none" w:sz="0" w:space="0" w:color="auto"/>
        <w:bottom w:val="none" w:sz="0" w:space="0" w:color="auto"/>
        <w:right w:val="none" w:sz="0" w:space="0" w:color="auto"/>
      </w:divBdr>
    </w:div>
    <w:div w:id="468088810">
      <w:bodyDiv w:val="1"/>
      <w:marLeft w:val="0"/>
      <w:marRight w:val="0"/>
      <w:marTop w:val="0"/>
      <w:marBottom w:val="0"/>
      <w:divBdr>
        <w:top w:val="none" w:sz="0" w:space="0" w:color="auto"/>
        <w:left w:val="none" w:sz="0" w:space="0" w:color="auto"/>
        <w:bottom w:val="none" w:sz="0" w:space="0" w:color="auto"/>
        <w:right w:val="none" w:sz="0" w:space="0" w:color="auto"/>
      </w:divBdr>
      <w:divsChild>
        <w:div w:id="1716275149">
          <w:marLeft w:val="0"/>
          <w:marRight w:val="0"/>
          <w:marTop w:val="0"/>
          <w:marBottom w:val="0"/>
          <w:divBdr>
            <w:top w:val="none" w:sz="0" w:space="0" w:color="auto"/>
            <w:left w:val="none" w:sz="0" w:space="0" w:color="auto"/>
            <w:bottom w:val="none" w:sz="0" w:space="0" w:color="auto"/>
            <w:right w:val="none" w:sz="0" w:space="0" w:color="auto"/>
          </w:divBdr>
        </w:div>
      </w:divsChild>
    </w:div>
    <w:div w:id="518589685">
      <w:bodyDiv w:val="1"/>
      <w:marLeft w:val="0"/>
      <w:marRight w:val="0"/>
      <w:marTop w:val="0"/>
      <w:marBottom w:val="0"/>
      <w:divBdr>
        <w:top w:val="none" w:sz="0" w:space="0" w:color="auto"/>
        <w:left w:val="none" w:sz="0" w:space="0" w:color="auto"/>
        <w:bottom w:val="none" w:sz="0" w:space="0" w:color="auto"/>
        <w:right w:val="none" w:sz="0" w:space="0" w:color="auto"/>
      </w:divBdr>
      <w:divsChild>
        <w:div w:id="50814663">
          <w:marLeft w:val="0"/>
          <w:marRight w:val="0"/>
          <w:marTop w:val="0"/>
          <w:marBottom w:val="0"/>
          <w:divBdr>
            <w:top w:val="none" w:sz="0" w:space="0" w:color="auto"/>
            <w:left w:val="none" w:sz="0" w:space="0" w:color="auto"/>
            <w:bottom w:val="none" w:sz="0" w:space="0" w:color="auto"/>
            <w:right w:val="none" w:sz="0" w:space="0" w:color="auto"/>
          </w:divBdr>
        </w:div>
      </w:divsChild>
    </w:div>
    <w:div w:id="524490077">
      <w:bodyDiv w:val="1"/>
      <w:marLeft w:val="0"/>
      <w:marRight w:val="0"/>
      <w:marTop w:val="0"/>
      <w:marBottom w:val="0"/>
      <w:divBdr>
        <w:top w:val="none" w:sz="0" w:space="0" w:color="auto"/>
        <w:left w:val="none" w:sz="0" w:space="0" w:color="auto"/>
        <w:bottom w:val="none" w:sz="0" w:space="0" w:color="auto"/>
        <w:right w:val="none" w:sz="0" w:space="0" w:color="auto"/>
      </w:divBdr>
    </w:div>
    <w:div w:id="527446439">
      <w:bodyDiv w:val="1"/>
      <w:marLeft w:val="0"/>
      <w:marRight w:val="0"/>
      <w:marTop w:val="0"/>
      <w:marBottom w:val="0"/>
      <w:divBdr>
        <w:top w:val="none" w:sz="0" w:space="0" w:color="auto"/>
        <w:left w:val="none" w:sz="0" w:space="0" w:color="auto"/>
        <w:bottom w:val="none" w:sz="0" w:space="0" w:color="auto"/>
        <w:right w:val="none" w:sz="0" w:space="0" w:color="auto"/>
      </w:divBdr>
      <w:divsChild>
        <w:div w:id="1756435275">
          <w:marLeft w:val="0"/>
          <w:marRight w:val="0"/>
          <w:marTop w:val="0"/>
          <w:marBottom w:val="0"/>
          <w:divBdr>
            <w:top w:val="none" w:sz="0" w:space="0" w:color="auto"/>
            <w:left w:val="none" w:sz="0" w:space="0" w:color="auto"/>
            <w:bottom w:val="none" w:sz="0" w:space="0" w:color="auto"/>
            <w:right w:val="none" w:sz="0" w:space="0" w:color="auto"/>
          </w:divBdr>
        </w:div>
      </w:divsChild>
    </w:div>
    <w:div w:id="544371765">
      <w:bodyDiv w:val="1"/>
      <w:marLeft w:val="0"/>
      <w:marRight w:val="0"/>
      <w:marTop w:val="0"/>
      <w:marBottom w:val="0"/>
      <w:divBdr>
        <w:top w:val="none" w:sz="0" w:space="0" w:color="auto"/>
        <w:left w:val="none" w:sz="0" w:space="0" w:color="auto"/>
        <w:bottom w:val="none" w:sz="0" w:space="0" w:color="auto"/>
        <w:right w:val="none" w:sz="0" w:space="0" w:color="auto"/>
      </w:divBdr>
      <w:divsChild>
        <w:div w:id="1248998121">
          <w:marLeft w:val="0"/>
          <w:marRight w:val="0"/>
          <w:marTop w:val="0"/>
          <w:marBottom w:val="0"/>
          <w:divBdr>
            <w:top w:val="none" w:sz="0" w:space="0" w:color="auto"/>
            <w:left w:val="none" w:sz="0" w:space="0" w:color="auto"/>
            <w:bottom w:val="none" w:sz="0" w:space="0" w:color="auto"/>
            <w:right w:val="none" w:sz="0" w:space="0" w:color="auto"/>
          </w:divBdr>
        </w:div>
      </w:divsChild>
    </w:div>
    <w:div w:id="583688963">
      <w:bodyDiv w:val="1"/>
      <w:marLeft w:val="0"/>
      <w:marRight w:val="0"/>
      <w:marTop w:val="0"/>
      <w:marBottom w:val="0"/>
      <w:divBdr>
        <w:top w:val="none" w:sz="0" w:space="0" w:color="auto"/>
        <w:left w:val="none" w:sz="0" w:space="0" w:color="auto"/>
        <w:bottom w:val="none" w:sz="0" w:space="0" w:color="auto"/>
        <w:right w:val="none" w:sz="0" w:space="0" w:color="auto"/>
      </w:divBdr>
      <w:divsChild>
        <w:div w:id="168912581">
          <w:marLeft w:val="-120"/>
          <w:marRight w:val="-120"/>
          <w:marTop w:val="0"/>
          <w:marBottom w:val="0"/>
          <w:divBdr>
            <w:top w:val="none" w:sz="0" w:space="0" w:color="auto"/>
            <w:left w:val="none" w:sz="0" w:space="0" w:color="auto"/>
            <w:bottom w:val="none" w:sz="0" w:space="0" w:color="auto"/>
            <w:right w:val="none" w:sz="0" w:space="0" w:color="auto"/>
          </w:divBdr>
        </w:div>
        <w:div w:id="1266839933">
          <w:marLeft w:val="-120"/>
          <w:marRight w:val="-120"/>
          <w:marTop w:val="0"/>
          <w:marBottom w:val="0"/>
          <w:divBdr>
            <w:top w:val="none" w:sz="0" w:space="0" w:color="auto"/>
            <w:left w:val="none" w:sz="0" w:space="0" w:color="auto"/>
            <w:bottom w:val="none" w:sz="0" w:space="0" w:color="auto"/>
            <w:right w:val="none" w:sz="0" w:space="0" w:color="auto"/>
          </w:divBdr>
        </w:div>
        <w:div w:id="1753771898">
          <w:marLeft w:val="-120"/>
          <w:marRight w:val="-120"/>
          <w:marTop w:val="0"/>
          <w:marBottom w:val="0"/>
          <w:divBdr>
            <w:top w:val="none" w:sz="0" w:space="0" w:color="auto"/>
            <w:left w:val="none" w:sz="0" w:space="0" w:color="auto"/>
            <w:bottom w:val="none" w:sz="0" w:space="0" w:color="auto"/>
            <w:right w:val="none" w:sz="0" w:space="0" w:color="auto"/>
          </w:divBdr>
        </w:div>
        <w:div w:id="1128206065">
          <w:marLeft w:val="-120"/>
          <w:marRight w:val="-120"/>
          <w:marTop w:val="0"/>
          <w:marBottom w:val="0"/>
          <w:divBdr>
            <w:top w:val="none" w:sz="0" w:space="0" w:color="auto"/>
            <w:left w:val="none" w:sz="0" w:space="0" w:color="auto"/>
            <w:bottom w:val="none" w:sz="0" w:space="0" w:color="auto"/>
            <w:right w:val="none" w:sz="0" w:space="0" w:color="auto"/>
          </w:divBdr>
        </w:div>
        <w:div w:id="1240217290">
          <w:marLeft w:val="-120"/>
          <w:marRight w:val="-120"/>
          <w:marTop w:val="0"/>
          <w:marBottom w:val="0"/>
          <w:divBdr>
            <w:top w:val="none" w:sz="0" w:space="0" w:color="auto"/>
            <w:left w:val="none" w:sz="0" w:space="0" w:color="auto"/>
            <w:bottom w:val="none" w:sz="0" w:space="0" w:color="auto"/>
            <w:right w:val="none" w:sz="0" w:space="0" w:color="auto"/>
          </w:divBdr>
        </w:div>
        <w:div w:id="241179506">
          <w:marLeft w:val="-120"/>
          <w:marRight w:val="-120"/>
          <w:marTop w:val="0"/>
          <w:marBottom w:val="0"/>
          <w:divBdr>
            <w:top w:val="none" w:sz="0" w:space="0" w:color="auto"/>
            <w:left w:val="none" w:sz="0" w:space="0" w:color="auto"/>
            <w:bottom w:val="none" w:sz="0" w:space="0" w:color="auto"/>
            <w:right w:val="none" w:sz="0" w:space="0" w:color="auto"/>
          </w:divBdr>
        </w:div>
        <w:div w:id="2050034239">
          <w:marLeft w:val="-120"/>
          <w:marRight w:val="-120"/>
          <w:marTop w:val="0"/>
          <w:marBottom w:val="0"/>
          <w:divBdr>
            <w:top w:val="none" w:sz="0" w:space="0" w:color="auto"/>
            <w:left w:val="none" w:sz="0" w:space="0" w:color="auto"/>
            <w:bottom w:val="none" w:sz="0" w:space="0" w:color="auto"/>
            <w:right w:val="none" w:sz="0" w:space="0" w:color="auto"/>
          </w:divBdr>
        </w:div>
      </w:divsChild>
    </w:div>
    <w:div w:id="585308895">
      <w:bodyDiv w:val="1"/>
      <w:marLeft w:val="0"/>
      <w:marRight w:val="0"/>
      <w:marTop w:val="0"/>
      <w:marBottom w:val="0"/>
      <w:divBdr>
        <w:top w:val="none" w:sz="0" w:space="0" w:color="auto"/>
        <w:left w:val="none" w:sz="0" w:space="0" w:color="auto"/>
        <w:bottom w:val="none" w:sz="0" w:space="0" w:color="auto"/>
        <w:right w:val="none" w:sz="0" w:space="0" w:color="auto"/>
      </w:divBdr>
      <w:divsChild>
        <w:div w:id="1715305361">
          <w:marLeft w:val="0"/>
          <w:marRight w:val="0"/>
          <w:marTop w:val="0"/>
          <w:marBottom w:val="0"/>
          <w:divBdr>
            <w:top w:val="none" w:sz="0" w:space="0" w:color="auto"/>
            <w:left w:val="none" w:sz="0" w:space="0" w:color="auto"/>
            <w:bottom w:val="none" w:sz="0" w:space="0" w:color="auto"/>
            <w:right w:val="none" w:sz="0" w:space="0" w:color="auto"/>
          </w:divBdr>
          <w:divsChild>
            <w:div w:id="572663556">
              <w:marLeft w:val="0"/>
              <w:marRight w:val="0"/>
              <w:marTop w:val="0"/>
              <w:marBottom w:val="0"/>
              <w:divBdr>
                <w:top w:val="none" w:sz="0" w:space="0" w:color="auto"/>
                <w:left w:val="none" w:sz="0" w:space="0" w:color="auto"/>
                <w:bottom w:val="none" w:sz="0" w:space="0" w:color="auto"/>
                <w:right w:val="none" w:sz="0" w:space="0" w:color="auto"/>
              </w:divBdr>
              <w:divsChild>
                <w:div w:id="350380820">
                  <w:marLeft w:val="0"/>
                  <w:marRight w:val="0"/>
                  <w:marTop w:val="0"/>
                  <w:marBottom w:val="0"/>
                  <w:divBdr>
                    <w:top w:val="none" w:sz="0" w:space="0" w:color="auto"/>
                    <w:left w:val="none" w:sz="0" w:space="0" w:color="auto"/>
                    <w:bottom w:val="none" w:sz="0" w:space="0" w:color="auto"/>
                    <w:right w:val="none" w:sz="0" w:space="0" w:color="auto"/>
                  </w:divBdr>
                  <w:divsChild>
                    <w:div w:id="4457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43467">
      <w:bodyDiv w:val="1"/>
      <w:marLeft w:val="0"/>
      <w:marRight w:val="0"/>
      <w:marTop w:val="0"/>
      <w:marBottom w:val="0"/>
      <w:divBdr>
        <w:top w:val="none" w:sz="0" w:space="0" w:color="auto"/>
        <w:left w:val="none" w:sz="0" w:space="0" w:color="auto"/>
        <w:bottom w:val="none" w:sz="0" w:space="0" w:color="auto"/>
        <w:right w:val="none" w:sz="0" w:space="0" w:color="auto"/>
      </w:divBdr>
    </w:div>
    <w:div w:id="620382429">
      <w:bodyDiv w:val="1"/>
      <w:marLeft w:val="0"/>
      <w:marRight w:val="0"/>
      <w:marTop w:val="0"/>
      <w:marBottom w:val="0"/>
      <w:divBdr>
        <w:top w:val="none" w:sz="0" w:space="0" w:color="auto"/>
        <w:left w:val="none" w:sz="0" w:space="0" w:color="auto"/>
        <w:bottom w:val="none" w:sz="0" w:space="0" w:color="auto"/>
        <w:right w:val="none" w:sz="0" w:space="0" w:color="auto"/>
      </w:divBdr>
      <w:divsChild>
        <w:div w:id="1786851593">
          <w:marLeft w:val="0"/>
          <w:marRight w:val="0"/>
          <w:marTop w:val="0"/>
          <w:marBottom w:val="0"/>
          <w:divBdr>
            <w:top w:val="none" w:sz="0" w:space="0" w:color="auto"/>
            <w:left w:val="none" w:sz="0" w:space="0" w:color="auto"/>
            <w:bottom w:val="none" w:sz="0" w:space="0" w:color="auto"/>
            <w:right w:val="none" w:sz="0" w:space="0" w:color="auto"/>
          </w:divBdr>
          <w:divsChild>
            <w:div w:id="1375160427">
              <w:marLeft w:val="0"/>
              <w:marRight w:val="0"/>
              <w:marTop w:val="0"/>
              <w:marBottom w:val="0"/>
              <w:divBdr>
                <w:top w:val="none" w:sz="0" w:space="0" w:color="auto"/>
                <w:left w:val="none" w:sz="0" w:space="0" w:color="auto"/>
                <w:bottom w:val="none" w:sz="0" w:space="0" w:color="auto"/>
                <w:right w:val="none" w:sz="0" w:space="0" w:color="auto"/>
              </w:divBdr>
              <w:divsChild>
                <w:div w:id="1280186442">
                  <w:marLeft w:val="0"/>
                  <w:marRight w:val="0"/>
                  <w:marTop w:val="0"/>
                  <w:marBottom w:val="0"/>
                  <w:divBdr>
                    <w:top w:val="none" w:sz="0" w:space="0" w:color="auto"/>
                    <w:left w:val="none" w:sz="0" w:space="0" w:color="auto"/>
                    <w:bottom w:val="none" w:sz="0" w:space="0" w:color="auto"/>
                    <w:right w:val="none" w:sz="0" w:space="0" w:color="auto"/>
                  </w:divBdr>
                  <w:divsChild>
                    <w:div w:id="1640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9050">
              <w:marLeft w:val="0"/>
              <w:marRight w:val="0"/>
              <w:marTop w:val="0"/>
              <w:marBottom w:val="0"/>
              <w:divBdr>
                <w:top w:val="none" w:sz="0" w:space="0" w:color="auto"/>
                <w:left w:val="none" w:sz="0" w:space="0" w:color="auto"/>
                <w:bottom w:val="none" w:sz="0" w:space="0" w:color="auto"/>
                <w:right w:val="none" w:sz="0" w:space="0" w:color="auto"/>
              </w:divBdr>
              <w:divsChild>
                <w:div w:id="1288468837">
                  <w:marLeft w:val="0"/>
                  <w:marRight w:val="0"/>
                  <w:marTop w:val="0"/>
                  <w:marBottom w:val="0"/>
                  <w:divBdr>
                    <w:top w:val="none" w:sz="0" w:space="0" w:color="auto"/>
                    <w:left w:val="none" w:sz="0" w:space="0" w:color="auto"/>
                    <w:bottom w:val="none" w:sz="0" w:space="0" w:color="auto"/>
                    <w:right w:val="none" w:sz="0" w:space="0" w:color="auto"/>
                  </w:divBdr>
                  <w:divsChild>
                    <w:div w:id="1493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9699">
              <w:marLeft w:val="0"/>
              <w:marRight w:val="0"/>
              <w:marTop w:val="0"/>
              <w:marBottom w:val="0"/>
              <w:divBdr>
                <w:top w:val="none" w:sz="0" w:space="0" w:color="auto"/>
                <w:left w:val="none" w:sz="0" w:space="0" w:color="auto"/>
                <w:bottom w:val="none" w:sz="0" w:space="0" w:color="auto"/>
                <w:right w:val="none" w:sz="0" w:space="0" w:color="auto"/>
              </w:divBdr>
              <w:divsChild>
                <w:div w:id="33388883">
                  <w:marLeft w:val="0"/>
                  <w:marRight w:val="0"/>
                  <w:marTop w:val="0"/>
                  <w:marBottom w:val="0"/>
                  <w:divBdr>
                    <w:top w:val="none" w:sz="0" w:space="0" w:color="auto"/>
                    <w:left w:val="none" w:sz="0" w:space="0" w:color="auto"/>
                    <w:bottom w:val="none" w:sz="0" w:space="0" w:color="auto"/>
                    <w:right w:val="none" w:sz="0" w:space="0" w:color="auto"/>
                  </w:divBdr>
                  <w:divsChild>
                    <w:div w:id="19739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7182">
              <w:marLeft w:val="0"/>
              <w:marRight w:val="0"/>
              <w:marTop w:val="0"/>
              <w:marBottom w:val="0"/>
              <w:divBdr>
                <w:top w:val="none" w:sz="0" w:space="0" w:color="auto"/>
                <w:left w:val="none" w:sz="0" w:space="0" w:color="auto"/>
                <w:bottom w:val="none" w:sz="0" w:space="0" w:color="auto"/>
                <w:right w:val="none" w:sz="0" w:space="0" w:color="auto"/>
              </w:divBdr>
              <w:divsChild>
                <w:div w:id="634675707">
                  <w:marLeft w:val="0"/>
                  <w:marRight w:val="0"/>
                  <w:marTop w:val="0"/>
                  <w:marBottom w:val="0"/>
                  <w:divBdr>
                    <w:top w:val="none" w:sz="0" w:space="0" w:color="auto"/>
                    <w:left w:val="none" w:sz="0" w:space="0" w:color="auto"/>
                    <w:bottom w:val="none" w:sz="0" w:space="0" w:color="auto"/>
                    <w:right w:val="none" w:sz="0" w:space="0" w:color="auto"/>
                  </w:divBdr>
                  <w:divsChild>
                    <w:div w:id="1433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5718">
              <w:marLeft w:val="0"/>
              <w:marRight w:val="0"/>
              <w:marTop w:val="0"/>
              <w:marBottom w:val="0"/>
              <w:divBdr>
                <w:top w:val="none" w:sz="0" w:space="0" w:color="auto"/>
                <w:left w:val="none" w:sz="0" w:space="0" w:color="auto"/>
                <w:bottom w:val="none" w:sz="0" w:space="0" w:color="auto"/>
                <w:right w:val="none" w:sz="0" w:space="0" w:color="auto"/>
              </w:divBdr>
              <w:divsChild>
                <w:div w:id="2116094746">
                  <w:marLeft w:val="0"/>
                  <w:marRight w:val="0"/>
                  <w:marTop w:val="0"/>
                  <w:marBottom w:val="0"/>
                  <w:divBdr>
                    <w:top w:val="none" w:sz="0" w:space="0" w:color="auto"/>
                    <w:left w:val="none" w:sz="0" w:space="0" w:color="auto"/>
                    <w:bottom w:val="none" w:sz="0" w:space="0" w:color="auto"/>
                    <w:right w:val="none" w:sz="0" w:space="0" w:color="auto"/>
                  </w:divBdr>
                  <w:divsChild>
                    <w:div w:id="8622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60011">
              <w:marLeft w:val="0"/>
              <w:marRight w:val="0"/>
              <w:marTop w:val="0"/>
              <w:marBottom w:val="0"/>
              <w:divBdr>
                <w:top w:val="none" w:sz="0" w:space="0" w:color="auto"/>
                <w:left w:val="none" w:sz="0" w:space="0" w:color="auto"/>
                <w:bottom w:val="none" w:sz="0" w:space="0" w:color="auto"/>
                <w:right w:val="none" w:sz="0" w:space="0" w:color="auto"/>
              </w:divBdr>
              <w:divsChild>
                <w:div w:id="51195419">
                  <w:marLeft w:val="0"/>
                  <w:marRight w:val="0"/>
                  <w:marTop w:val="0"/>
                  <w:marBottom w:val="0"/>
                  <w:divBdr>
                    <w:top w:val="none" w:sz="0" w:space="0" w:color="auto"/>
                    <w:left w:val="none" w:sz="0" w:space="0" w:color="auto"/>
                    <w:bottom w:val="none" w:sz="0" w:space="0" w:color="auto"/>
                    <w:right w:val="none" w:sz="0" w:space="0" w:color="auto"/>
                  </w:divBdr>
                  <w:divsChild>
                    <w:div w:id="2106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3497">
              <w:marLeft w:val="0"/>
              <w:marRight w:val="0"/>
              <w:marTop w:val="0"/>
              <w:marBottom w:val="0"/>
              <w:divBdr>
                <w:top w:val="none" w:sz="0" w:space="0" w:color="auto"/>
                <w:left w:val="none" w:sz="0" w:space="0" w:color="auto"/>
                <w:bottom w:val="none" w:sz="0" w:space="0" w:color="auto"/>
                <w:right w:val="none" w:sz="0" w:space="0" w:color="auto"/>
              </w:divBdr>
              <w:divsChild>
                <w:div w:id="1121530910">
                  <w:marLeft w:val="0"/>
                  <w:marRight w:val="0"/>
                  <w:marTop w:val="0"/>
                  <w:marBottom w:val="0"/>
                  <w:divBdr>
                    <w:top w:val="none" w:sz="0" w:space="0" w:color="auto"/>
                    <w:left w:val="none" w:sz="0" w:space="0" w:color="auto"/>
                    <w:bottom w:val="none" w:sz="0" w:space="0" w:color="auto"/>
                    <w:right w:val="none" w:sz="0" w:space="0" w:color="auto"/>
                  </w:divBdr>
                  <w:divsChild>
                    <w:div w:id="10953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1129">
              <w:marLeft w:val="0"/>
              <w:marRight w:val="0"/>
              <w:marTop w:val="0"/>
              <w:marBottom w:val="0"/>
              <w:divBdr>
                <w:top w:val="none" w:sz="0" w:space="0" w:color="auto"/>
                <w:left w:val="none" w:sz="0" w:space="0" w:color="auto"/>
                <w:bottom w:val="none" w:sz="0" w:space="0" w:color="auto"/>
                <w:right w:val="none" w:sz="0" w:space="0" w:color="auto"/>
              </w:divBdr>
              <w:divsChild>
                <w:div w:id="253327141">
                  <w:marLeft w:val="0"/>
                  <w:marRight w:val="0"/>
                  <w:marTop w:val="0"/>
                  <w:marBottom w:val="0"/>
                  <w:divBdr>
                    <w:top w:val="none" w:sz="0" w:space="0" w:color="auto"/>
                    <w:left w:val="none" w:sz="0" w:space="0" w:color="auto"/>
                    <w:bottom w:val="none" w:sz="0" w:space="0" w:color="auto"/>
                    <w:right w:val="none" w:sz="0" w:space="0" w:color="auto"/>
                  </w:divBdr>
                  <w:divsChild>
                    <w:div w:id="4900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0848">
              <w:marLeft w:val="0"/>
              <w:marRight w:val="0"/>
              <w:marTop w:val="0"/>
              <w:marBottom w:val="0"/>
              <w:divBdr>
                <w:top w:val="none" w:sz="0" w:space="0" w:color="auto"/>
                <w:left w:val="none" w:sz="0" w:space="0" w:color="auto"/>
                <w:bottom w:val="none" w:sz="0" w:space="0" w:color="auto"/>
                <w:right w:val="none" w:sz="0" w:space="0" w:color="auto"/>
              </w:divBdr>
              <w:divsChild>
                <w:div w:id="324434830">
                  <w:marLeft w:val="0"/>
                  <w:marRight w:val="0"/>
                  <w:marTop w:val="0"/>
                  <w:marBottom w:val="0"/>
                  <w:divBdr>
                    <w:top w:val="none" w:sz="0" w:space="0" w:color="auto"/>
                    <w:left w:val="none" w:sz="0" w:space="0" w:color="auto"/>
                    <w:bottom w:val="none" w:sz="0" w:space="0" w:color="auto"/>
                    <w:right w:val="none" w:sz="0" w:space="0" w:color="auto"/>
                  </w:divBdr>
                  <w:divsChild>
                    <w:div w:id="17311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233">
              <w:marLeft w:val="0"/>
              <w:marRight w:val="0"/>
              <w:marTop w:val="0"/>
              <w:marBottom w:val="0"/>
              <w:divBdr>
                <w:top w:val="none" w:sz="0" w:space="0" w:color="auto"/>
                <w:left w:val="none" w:sz="0" w:space="0" w:color="auto"/>
                <w:bottom w:val="none" w:sz="0" w:space="0" w:color="auto"/>
                <w:right w:val="none" w:sz="0" w:space="0" w:color="auto"/>
              </w:divBdr>
              <w:divsChild>
                <w:div w:id="1086224135">
                  <w:marLeft w:val="0"/>
                  <w:marRight w:val="0"/>
                  <w:marTop w:val="0"/>
                  <w:marBottom w:val="0"/>
                  <w:divBdr>
                    <w:top w:val="none" w:sz="0" w:space="0" w:color="auto"/>
                    <w:left w:val="none" w:sz="0" w:space="0" w:color="auto"/>
                    <w:bottom w:val="none" w:sz="0" w:space="0" w:color="auto"/>
                    <w:right w:val="none" w:sz="0" w:space="0" w:color="auto"/>
                  </w:divBdr>
                  <w:divsChild>
                    <w:div w:id="9270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4748">
              <w:marLeft w:val="0"/>
              <w:marRight w:val="0"/>
              <w:marTop w:val="0"/>
              <w:marBottom w:val="0"/>
              <w:divBdr>
                <w:top w:val="none" w:sz="0" w:space="0" w:color="auto"/>
                <w:left w:val="none" w:sz="0" w:space="0" w:color="auto"/>
                <w:bottom w:val="none" w:sz="0" w:space="0" w:color="auto"/>
                <w:right w:val="none" w:sz="0" w:space="0" w:color="auto"/>
              </w:divBdr>
              <w:divsChild>
                <w:div w:id="1177772480">
                  <w:marLeft w:val="0"/>
                  <w:marRight w:val="0"/>
                  <w:marTop w:val="0"/>
                  <w:marBottom w:val="0"/>
                  <w:divBdr>
                    <w:top w:val="none" w:sz="0" w:space="0" w:color="auto"/>
                    <w:left w:val="none" w:sz="0" w:space="0" w:color="auto"/>
                    <w:bottom w:val="none" w:sz="0" w:space="0" w:color="auto"/>
                    <w:right w:val="none" w:sz="0" w:space="0" w:color="auto"/>
                  </w:divBdr>
                  <w:divsChild>
                    <w:div w:id="468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1888">
              <w:marLeft w:val="0"/>
              <w:marRight w:val="0"/>
              <w:marTop w:val="0"/>
              <w:marBottom w:val="0"/>
              <w:divBdr>
                <w:top w:val="none" w:sz="0" w:space="0" w:color="auto"/>
                <w:left w:val="none" w:sz="0" w:space="0" w:color="auto"/>
                <w:bottom w:val="none" w:sz="0" w:space="0" w:color="auto"/>
                <w:right w:val="none" w:sz="0" w:space="0" w:color="auto"/>
              </w:divBdr>
              <w:divsChild>
                <w:div w:id="1898971708">
                  <w:marLeft w:val="0"/>
                  <w:marRight w:val="0"/>
                  <w:marTop w:val="0"/>
                  <w:marBottom w:val="0"/>
                  <w:divBdr>
                    <w:top w:val="none" w:sz="0" w:space="0" w:color="auto"/>
                    <w:left w:val="none" w:sz="0" w:space="0" w:color="auto"/>
                    <w:bottom w:val="none" w:sz="0" w:space="0" w:color="auto"/>
                    <w:right w:val="none" w:sz="0" w:space="0" w:color="auto"/>
                  </w:divBdr>
                  <w:divsChild>
                    <w:div w:id="9149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1871">
              <w:marLeft w:val="0"/>
              <w:marRight w:val="0"/>
              <w:marTop w:val="0"/>
              <w:marBottom w:val="0"/>
              <w:divBdr>
                <w:top w:val="none" w:sz="0" w:space="0" w:color="auto"/>
                <w:left w:val="none" w:sz="0" w:space="0" w:color="auto"/>
                <w:bottom w:val="none" w:sz="0" w:space="0" w:color="auto"/>
                <w:right w:val="none" w:sz="0" w:space="0" w:color="auto"/>
              </w:divBdr>
              <w:divsChild>
                <w:div w:id="1109737037">
                  <w:marLeft w:val="0"/>
                  <w:marRight w:val="0"/>
                  <w:marTop w:val="0"/>
                  <w:marBottom w:val="0"/>
                  <w:divBdr>
                    <w:top w:val="none" w:sz="0" w:space="0" w:color="auto"/>
                    <w:left w:val="none" w:sz="0" w:space="0" w:color="auto"/>
                    <w:bottom w:val="none" w:sz="0" w:space="0" w:color="auto"/>
                    <w:right w:val="none" w:sz="0" w:space="0" w:color="auto"/>
                  </w:divBdr>
                  <w:divsChild>
                    <w:div w:id="17498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6680">
              <w:marLeft w:val="0"/>
              <w:marRight w:val="0"/>
              <w:marTop w:val="0"/>
              <w:marBottom w:val="0"/>
              <w:divBdr>
                <w:top w:val="none" w:sz="0" w:space="0" w:color="auto"/>
                <w:left w:val="none" w:sz="0" w:space="0" w:color="auto"/>
                <w:bottom w:val="none" w:sz="0" w:space="0" w:color="auto"/>
                <w:right w:val="none" w:sz="0" w:space="0" w:color="auto"/>
              </w:divBdr>
              <w:divsChild>
                <w:div w:id="402872487">
                  <w:marLeft w:val="0"/>
                  <w:marRight w:val="0"/>
                  <w:marTop w:val="0"/>
                  <w:marBottom w:val="0"/>
                  <w:divBdr>
                    <w:top w:val="none" w:sz="0" w:space="0" w:color="auto"/>
                    <w:left w:val="none" w:sz="0" w:space="0" w:color="auto"/>
                    <w:bottom w:val="none" w:sz="0" w:space="0" w:color="auto"/>
                    <w:right w:val="none" w:sz="0" w:space="0" w:color="auto"/>
                  </w:divBdr>
                  <w:divsChild>
                    <w:div w:id="18076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662">
              <w:marLeft w:val="0"/>
              <w:marRight w:val="0"/>
              <w:marTop w:val="0"/>
              <w:marBottom w:val="0"/>
              <w:divBdr>
                <w:top w:val="none" w:sz="0" w:space="0" w:color="auto"/>
                <w:left w:val="none" w:sz="0" w:space="0" w:color="auto"/>
                <w:bottom w:val="none" w:sz="0" w:space="0" w:color="auto"/>
                <w:right w:val="none" w:sz="0" w:space="0" w:color="auto"/>
              </w:divBdr>
              <w:divsChild>
                <w:div w:id="2107068034">
                  <w:marLeft w:val="0"/>
                  <w:marRight w:val="0"/>
                  <w:marTop w:val="0"/>
                  <w:marBottom w:val="0"/>
                  <w:divBdr>
                    <w:top w:val="none" w:sz="0" w:space="0" w:color="auto"/>
                    <w:left w:val="none" w:sz="0" w:space="0" w:color="auto"/>
                    <w:bottom w:val="none" w:sz="0" w:space="0" w:color="auto"/>
                    <w:right w:val="none" w:sz="0" w:space="0" w:color="auto"/>
                  </w:divBdr>
                  <w:divsChild>
                    <w:div w:id="1120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386">
              <w:marLeft w:val="0"/>
              <w:marRight w:val="0"/>
              <w:marTop w:val="0"/>
              <w:marBottom w:val="0"/>
              <w:divBdr>
                <w:top w:val="none" w:sz="0" w:space="0" w:color="auto"/>
                <w:left w:val="none" w:sz="0" w:space="0" w:color="auto"/>
                <w:bottom w:val="none" w:sz="0" w:space="0" w:color="auto"/>
                <w:right w:val="none" w:sz="0" w:space="0" w:color="auto"/>
              </w:divBdr>
              <w:divsChild>
                <w:div w:id="1004283563">
                  <w:marLeft w:val="0"/>
                  <w:marRight w:val="0"/>
                  <w:marTop w:val="0"/>
                  <w:marBottom w:val="0"/>
                  <w:divBdr>
                    <w:top w:val="none" w:sz="0" w:space="0" w:color="auto"/>
                    <w:left w:val="none" w:sz="0" w:space="0" w:color="auto"/>
                    <w:bottom w:val="none" w:sz="0" w:space="0" w:color="auto"/>
                    <w:right w:val="none" w:sz="0" w:space="0" w:color="auto"/>
                  </w:divBdr>
                  <w:divsChild>
                    <w:div w:id="6965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60">
              <w:marLeft w:val="0"/>
              <w:marRight w:val="0"/>
              <w:marTop w:val="0"/>
              <w:marBottom w:val="0"/>
              <w:divBdr>
                <w:top w:val="none" w:sz="0" w:space="0" w:color="auto"/>
                <w:left w:val="none" w:sz="0" w:space="0" w:color="auto"/>
                <w:bottom w:val="none" w:sz="0" w:space="0" w:color="auto"/>
                <w:right w:val="none" w:sz="0" w:space="0" w:color="auto"/>
              </w:divBdr>
              <w:divsChild>
                <w:div w:id="2112897856">
                  <w:marLeft w:val="0"/>
                  <w:marRight w:val="0"/>
                  <w:marTop w:val="0"/>
                  <w:marBottom w:val="0"/>
                  <w:divBdr>
                    <w:top w:val="none" w:sz="0" w:space="0" w:color="auto"/>
                    <w:left w:val="none" w:sz="0" w:space="0" w:color="auto"/>
                    <w:bottom w:val="none" w:sz="0" w:space="0" w:color="auto"/>
                    <w:right w:val="none" w:sz="0" w:space="0" w:color="auto"/>
                  </w:divBdr>
                  <w:divsChild>
                    <w:div w:id="16827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6942">
          <w:marLeft w:val="0"/>
          <w:marRight w:val="0"/>
          <w:marTop w:val="0"/>
          <w:marBottom w:val="0"/>
          <w:divBdr>
            <w:top w:val="none" w:sz="0" w:space="0" w:color="auto"/>
            <w:left w:val="none" w:sz="0" w:space="0" w:color="auto"/>
            <w:bottom w:val="none" w:sz="0" w:space="0" w:color="auto"/>
            <w:right w:val="none" w:sz="0" w:space="0" w:color="auto"/>
          </w:divBdr>
          <w:divsChild>
            <w:div w:id="8264981">
              <w:marLeft w:val="0"/>
              <w:marRight w:val="0"/>
              <w:marTop w:val="0"/>
              <w:marBottom w:val="0"/>
              <w:divBdr>
                <w:top w:val="none" w:sz="0" w:space="0" w:color="auto"/>
                <w:left w:val="none" w:sz="0" w:space="0" w:color="auto"/>
                <w:bottom w:val="none" w:sz="0" w:space="0" w:color="auto"/>
                <w:right w:val="none" w:sz="0" w:space="0" w:color="auto"/>
              </w:divBdr>
              <w:divsChild>
                <w:div w:id="566964794">
                  <w:marLeft w:val="0"/>
                  <w:marRight w:val="0"/>
                  <w:marTop w:val="0"/>
                  <w:marBottom w:val="0"/>
                  <w:divBdr>
                    <w:top w:val="none" w:sz="0" w:space="0" w:color="auto"/>
                    <w:left w:val="none" w:sz="0" w:space="0" w:color="auto"/>
                    <w:bottom w:val="none" w:sz="0" w:space="0" w:color="auto"/>
                    <w:right w:val="none" w:sz="0" w:space="0" w:color="auto"/>
                  </w:divBdr>
                  <w:divsChild>
                    <w:div w:id="9230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8970">
              <w:marLeft w:val="0"/>
              <w:marRight w:val="0"/>
              <w:marTop w:val="0"/>
              <w:marBottom w:val="0"/>
              <w:divBdr>
                <w:top w:val="none" w:sz="0" w:space="0" w:color="auto"/>
                <w:left w:val="none" w:sz="0" w:space="0" w:color="auto"/>
                <w:bottom w:val="none" w:sz="0" w:space="0" w:color="auto"/>
                <w:right w:val="none" w:sz="0" w:space="0" w:color="auto"/>
              </w:divBdr>
              <w:divsChild>
                <w:div w:id="1163856390">
                  <w:marLeft w:val="0"/>
                  <w:marRight w:val="0"/>
                  <w:marTop w:val="0"/>
                  <w:marBottom w:val="0"/>
                  <w:divBdr>
                    <w:top w:val="none" w:sz="0" w:space="0" w:color="auto"/>
                    <w:left w:val="none" w:sz="0" w:space="0" w:color="auto"/>
                    <w:bottom w:val="none" w:sz="0" w:space="0" w:color="auto"/>
                    <w:right w:val="none" w:sz="0" w:space="0" w:color="auto"/>
                  </w:divBdr>
                  <w:divsChild>
                    <w:div w:id="10070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1179">
              <w:marLeft w:val="0"/>
              <w:marRight w:val="0"/>
              <w:marTop w:val="0"/>
              <w:marBottom w:val="0"/>
              <w:divBdr>
                <w:top w:val="none" w:sz="0" w:space="0" w:color="auto"/>
                <w:left w:val="none" w:sz="0" w:space="0" w:color="auto"/>
                <w:bottom w:val="none" w:sz="0" w:space="0" w:color="auto"/>
                <w:right w:val="none" w:sz="0" w:space="0" w:color="auto"/>
              </w:divBdr>
              <w:divsChild>
                <w:div w:id="723406658">
                  <w:marLeft w:val="0"/>
                  <w:marRight w:val="0"/>
                  <w:marTop w:val="0"/>
                  <w:marBottom w:val="0"/>
                  <w:divBdr>
                    <w:top w:val="none" w:sz="0" w:space="0" w:color="auto"/>
                    <w:left w:val="none" w:sz="0" w:space="0" w:color="auto"/>
                    <w:bottom w:val="none" w:sz="0" w:space="0" w:color="auto"/>
                    <w:right w:val="none" w:sz="0" w:space="0" w:color="auto"/>
                  </w:divBdr>
                  <w:divsChild>
                    <w:div w:id="11009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0749">
              <w:marLeft w:val="0"/>
              <w:marRight w:val="0"/>
              <w:marTop w:val="0"/>
              <w:marBottom w:val="0"/>
              <w:divBdr>
                <w:top w:val="none" w:sz="0" w:space="0" w:color="auto"/>
                <w:left w:val="none" w:sz="0" w:space="0" w:color="auto"/>
                <w:bottom w:val="none" w:sz="0" w:space="0" w:color="auto"/>
                <w:right w:val="none" w:sz="0" w:space="0" w:color="auto"/>
              </w:divBdr>
              <w:divsChild>
                <w:div w:id="1414082269">
                  <w:marLeft w:val="0"/>
                  <w:marRight w:val="0"/>
                  <w:marTop w:val="0"/>
                  <w:marBottom w:val="0"/>
                  <w:divBdr>
                    <w:top w:val="none" w:sz="0" w:space="0" w:color="auto"/>
                    <w:left w:val="none" w:sz="0" w:space="0" w:color="auto"/>
                    <w:bottom w:val="none" w:sz="0" w:space="0" w:color="auto"/>
                    <w:right w:val="none" w:sz="0" w:space="0" w:color="auto"/>
                  </w:divBdr>
                  <w:divsChild>
                    <w:div w:id="430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36579">
              <w:marLeft w:val="0"/>
              <w:marRight w:val="0"/>
              <w:marTop w:val="0"/>
              <w:marBottom w:val="0"/>
              <w:divBdr>
                <w:top w:val="none" w:sz="0" w:space="0" w:color="auto"/>
                <w:left w:val="none" w:sz="0" w:space="0" w:color="auto"/>
                <w:bottom w:val="none" w:sz="0" w:space="0" w:color="auto"/>
                <w:right w:val="none" w:sz="0" w:space="0" w:color="auto"/>
              </w:divBdr>
              <w:divsChild>
                <w:div w:id="1419138331">
                  <w:marLeft w:val="0"/>
                  <w:marRight w:val="0"/>
                  <w:marTop w:val="0"/>
                  <w:marBottom w:val="0"/>
                  <w:divBdr>
                    <w:top w:val="none" w:sz="0" w:space="0" w:color="auto"/>
                    <w:left w:val="none" w:sz="0" w:space="0" w:color="auto"/>
                    <w:bottom w:val="none" w:sz="0" w:space="0" w:color="auto"/>
                    <w:right w:val="none" w:sz="0" w:space="0" w:color="auto"/>
                  </w:divBdr>
                  <w:divsChild>
                    <w:div w:id="4757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813">
              <w:marLeft w:val="0"/>
              <w:marRight w:val="0"/>
              <w:marTop w:val="0"/>
              <w:marBottom w:val="0"/>
              <w:divBdr>
                <w:top w:val="none" w:sz="0" w:space="0" w:color="auto"/>
                <w:left w:val="none" w:sz="0" w:space="0" w:color="auto"/>
                <w:bottom w:val="none" w:sz="0" w:space="0" w:color="auto"/>
                <w:right w:val="none" w:sz="0" w:space="0" w:color="auto"/>
              </w:divBdr>
              <w:divsChild>
                <w:div w:id="1948735898">
                  <w:marLeft w:val="0"/>
                  <w:marRight w:val="0"/>
                  <w:marTop w:val="0"/>
                  <w:marBottom w:val="0"/>
                  <w:divBdr>
                    <w:top w:val="none" w:sz="0" w:space="0" w:color="auto"/>
                    <w:left w:val="none" w:sz="0" w:space="0" w:color="auto"/>
                    <w:bottom w:val="none" w:sz="0" w:space="0" w:color="auto"/>
                    <w:right w:val="none" w:sz="0" w:space="0" w:color="auto"/>
                  </w:divBdr>
                  <w:divsChild>
                    <w:div w:id="2135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158">
              <w:marLeft w:val="0"/>
              <w:marRight w:val="0"/>
              <w:marTop w:val="0"/>
              <w:marBottom w:val="0"/>
              <w:divBdr>
                <w:top w:val="none" w:sz="0" w:space="0" w:color="auto"/>
                <w:left w:val="none" w:sz="0" w:space="0" w:color="auto"/>
                <w:bottom w:val="none" w:sz="0" w:space="0" w:color="auto"/>
                <w:right w:val="none" w:sz="0" w:space="0" w:color="auto"/>
              </w:divBdr>
              <w:divsChild>
                <w:div w:id="417606099">
                  <w:marLeft w:val="0"/>
                  <w:marRight w:val="0"/>
                  <w:marTop w:val="0"/>
                  <w:marBottom w:val="0"/>
                  <w:divBdr>
                    <w:top w:val="none" w:sz="0" w:space="0" w:color="auto"/>
                    <w:left w:val="none" w:sz="0" w:space="0" w:color="auto"/>
                    <w:bottom w:val="none" w:sz="0" w:space="0" w:color="auto"/>
                    <w:right w:val="none" w:sz="0" w:space="0" w:color="auto"/>
                  </w:divBdr>
                  <w:divsChild>
                    <w:div w:id="16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0467">
              <w:marLeft w:val="0"/>
              <w:marRight w:val="0"/>
              <w:marTop w:val="0"/>
              <w:marBottom w:val="0"/>
              <w:divBdr>
                <w:top w:val="none" w:sz="0" w:space="0" w:color="auto"/>
                <w:left w:val="none" w:sz="0" w:space="0" w:color="auto"/>
                <w:bottom w:val="none" w:sz="0" w:space="0" w:color="auto"/>
                <w:right w:val="none" w:sz="0" w:space="0" w:color="auto"/>
              </w:divBdr>
              <w:divsChild>
                <w:div w:id="494422315">
                  <w:marLeft w:val="0"/>
                  <w:marRight w:val="0"/>
                  <w:marTop w:val="0"/>
                  <w:marBottom w:val="0"/>
                  <w:divBdr>
                    <w:top w:val="none" w:sz="0" w:space="0" w:color="auto"/>
                    <w:left w:val="none" w:sz="0" w:space="0" w:color="auto"/>
                    <w:bottom w:val="none" w:sz="0" w:space="0" w:color="auto"/>
                    <w:right w:val="none" w:sz="0" w:space="0" w:color="auto"/>
                  </w:divBdr>
                  <w:divsChild>
                    <w:div w:id="195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0902">
              <w:marLeft w:val="0"/>
              <w:marRight w:val="0"/>
              <w:marTop w:val="0"/>
              <w:marBottom w:val="0"/>
              <w:divBdr>
                <w:top w:val="none" w:sz="0" w:space="0" w:color="auto"/>
                <w:left w:val="none" w:sz="0" w:space="0" w:color="auto"/>
                <w:bottom w:val="none" w:sz="0" w:space="0" w:color="auto"/>
                <w:right w:val="none" w:sz="0" w:space="0" w:color="auto"/>
              </w:divBdr>
              <w:divsChild>
                <w:div w:id="1190870909">
                  <w:marLeft w:val="0"/>
                  <w:marRight w:val="0"/>
                  <w:marTop w:val="0"/>
                  <w:marBottom w:val="0"/>
                  <w:divBdr>
                    <w:top w:val="none" w:sz="0" w:space="0" w:color="auto"/>
                    <w:left w:val="none" w:sz="0" w:space="0" w:color="auto"/>
                    <w:bottom w:val="none" w:sz="0" w:space="0" w:color="auto"/>
                    <w:right w:val="none" w:sz="0" w:space="0" w:color="auto"/>
                  </w:divBdr>
                  <w:divsChild>
                    <w:div w:id="3166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677">
              <w:marLeft w:val="0"/>
              <w:marRight w:val="0"/>
              <w:marTop w:val="0"/>
              <w:marBottom w:val="0"/>
              <w:divBdr>
                <w:top w:val="none" w:sz="0" w:space="0" w:color="auto"/>
                <w:left w:val="none" w:sz="0" w:space="0" w:color="auto"/>
                <w:bottom w:val="none" w:sz="0" w:space="0" w:color="auto"/>
                <w:right w:val="none" w:sz="0" w:space="0" w:color="auto"/>
              </w:divBdr>
              <w:divsChild>
                <w:div w:id="271013292">
                  <w:marLeft w:val="0"/>
                  <w:marRight w:val="0"/>
                  <w:marTop w:val="0"/>
                  <w:marBottom w:val="0"/>
                  <w:divBdr>
                    <w:top w:val="none" w:sz="0" w:space="0" w:color="auto"/>
                    <w:left w:val="none" w:sz="0" w:space="0" w:color="auto"/>
                    <w:bottom w:val="none" w:sz="0" w:space="0" w:color="auto"/>
                    <w:right w:val="none" w:sz="0" w:space="0" w:color="auto"/>
                  </w:divBdr>
                  <w:divsChild>
                    <w:div w:id="21406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2770">
              <w:marLeft w:val="0"/>
              <w:marRight w:val="0"/>
              <w:marTop w:val="0"/>
              <w:marBottom w:val="0"/>
              <w:divBdr>
                <w:top w:val="none" w:sz="0" w:space="0" w:color="auto"/>
                <w:left w:val="none" w:sz="0" w:space="0" w:color="auto"/>
                <w:bottom w:val="none" w:sz="0" w:space="0" w:color="auto"/>
                <w:right w:val="none" w:sz="0" w:space="0" w:color="auto"/>
              </w:divBdr>
              <w:divsChild>
                <w:div w:id="1705904357">
                  <w:marLeft w:val="0"/>
                  <w:marRight w:val="0"/>
                  <w:marTop w:val="0"/>
                  <w:marBottom w:val="0"/>
                  <w:divBdr>
                    <w:top w:val="none" w:sz="0" w:space="0" w:color="auto"/>
                    <w:left w:val="none" w:sz="0" w:space="0" w:color="auto"/>
                    <w:bottom w:val="none" w:sz="0" w:space="0" w:color="auto"/>
                    <w:right w:val="none" w:sz="0" w:space="0" w:color="auto"/>
                  </w:divBdr>
                  <w:divsChild>
                    <w:div w:id="4777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035">
              <w:marLeft w:val="0"/>
              <w:marRight w:val="0"/>
              <w:marTop w:val="0"/>
              <w:marBottom w:val="0"/>
              <w:divBdr>
                <w:top w:val="none" w:sz="0" w:space="0" w:color="auto"/>
                <w:left w:val="none" w:sz="0" w:space="0" w:color="auto"/>
                <w:bottom w:val="none" w:sz="0" w:space="0" w:color="auto"/>
                <w:right w:val="none" w:sz="0" w:space="0" w:color="auto"/>
              </w:divBdr>
              <w:divsChild>
                <w:div w:id="202064507">
                  <w:marLeft w:val="0"/>
                  <w:marRight w:val="0"/>
                  <w:marTop w:val="0"/>
                  <w:marBottom w:val="0"/>
                  <w:divBdr>
                    <w:top w:val="none" w:sz="0" w:space="0" w:color="auto"/>
                    <w:left w:val="none" w:sz="0" w:space="0" w:color="auto"/>
                    <w:bottom w:val="none" w:sz="0" w:space="0" w:color="auto"/>
                    <w:right w:val="none" w:sz="0" w:space="0" w:color="auto"/>
                  </w:divBdr>
                  <w:divsChild>
                    <w:div w:id="16297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25314">
      <w:bodyDiv w:val="1"/>
      <w:marLeft w:val="0"/>
      <w:marRight w:val="0"/>
      <w:marTop w:val="0"/>
      <w:marBottom w:val="0"/>
      <w:divBdr>
        <w:top w:val="none" w:sz="0" w:space="0" w:color="auto"/>
        <w:left w:val="none" w:sz="0" w:space="0" w:color="auto"/>
        <w:bottom w:val="none" w:sz="0" w:space="0" w:color="auto"/>
        <w:right w:val="none" w:sz="0" w:space="0" w:color="auto"/>
      </w:divBdr>
    </w:div>
    <w:div w:id="639379544">
      <w:bodyDiv w:val="1"/>
      <w:marLeft w:val="0"/>
      <w:marRight w:val="0"/>
      <w:marTop w:val="0"/>
      <w:marBottom w:val="0"/>
      <w:divBdr>
        <w:top w:val="none" w:sz="0" w:space="0" w:color="auto"/>
        <w:left w:val="none" w:sz="0" w:space="0" w:color="auto"/>
        <w:bottom w:val="none" w:sz="0" w:space="0" w:color="auto"/>
        <w:right w:val="none" w:sz="0" w:space="0" w:color="auto"/>
      </w:divBdr>
    </w:div>
    <w:div w:id="654456870">
      <w:bodyDiv w:val="1"/>
      <w:marLeft w:val="0"/>
      <w:marRight w:val="0"/>
      <w:marTop w:val="0"/>
      <w:marBottom w:val="0"/>
      <w:divBdr>
        <w:top w:val="none" w:sz="0" w:space="0" w:color="auto"/>
        <w:left w:val="none" w:sz="0" w:space="0" w:color="auto"/>
        <w:bottom w:val="none" w:sz="0" w:space="0" w:color="auto"/>
        <w:right w:val="none" w:sz="0" w:space="0" w:color="auto"/>
      </w:divBdr>
    </w:div>
    <w:div w:id="660473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859">
          <w:marLeft w:val="0"/>
          <w:marRight w:val="0"/>
          <w:marTop w:val="0"/>
          <w:marBottom w:val="0"/>
          <w:divBdr>
            <w:top w:val="none" w:sz="0" w:space="0" w:color="auto"/>
            <w:left w:val="none" w:sz="0" w:space="0" w:color="auto"/>
            <w:bottom w:val="none" w:sz="0" w:space="0" w:color="auto"/>
            <w:right w:val="none" w:sz="0" w:space="0" w:color="auto"/>
          </w:divBdr>
        </w:div>
      </w:divsChild>
    </w:div>
    <w:div w:id="670762840">
      <w:bodyDiv w:val="1"/>
      <w:marLeft w:val="0"/>
      <w:marRight w:val="0"/>
      <w:marTop w:val="0"/>
      <w:marBottom w:val="0"/>
      <w:divBdr>
        <w:top w:val="none" w:sz="0" w:space="0" w:color="auto"/>
        <w:left w:val="none" w:sz="0" w:space="0" w:color="auto"/>
        <w:bottom w:val="none" w:sz="0" w:space="0" w:color="auto"/>
        <w:right w:val="none" w:sz="0" w:space="0" w:color="auto"/>
      </w:divBdr>
    </w:div>
    <w:div w:id="672031082">
      <w:bodyDiv w:val="1"/>
      <w:marLeft w:val="0"/>
      <w:marRight w:val="0"/>
      <w:marTop w:val="0"/>
      <w:marBottom w:val="0"/>
      <w:divBdr>
        <w:top w:val="none" w:sz="0" w:space="0" w:color="auto"/>
        <w:left w:val="none" w:sz="0" w:space="0" w:color="auto"/>
        <w:bottom w:val="none" w:sz="0" w:space="0" w:color="auto"/>
        <w:right w:val="none" w:sz="0" w:space="0" w:color="auto"/>
      </w:divBdr>
    </w:div>
    <w:div w:id="677734365">
      <w:bodyDiv w:val="1"/>
      <w:marLeft w:val="0"/>
      <w:marRight w:val="0"/>
      <w:marTop w:val="0"/>
      <w:marBottom w:val="0"/>
      <w:divBdr>
        <w:top w:val="none" w:sz="0" w:space="0" w:color="auto"/>
        <w:left w:val="none" w:sz="0" w:space="0" w:color="auto"/>
        <w:bottom w:val="none" w:sz="0" w:space="0" w:color="auto"/>
        <w:right w:val="none" w:sz="0" w:space="0" w:color="auto"/>
      </w:divBdr>
      <w:divsChild>
        <w:div w:id="2093818199">
          <w:marLeft w:val="0"/>
          <w:marRight w:val="0"/>
          <w:marTop w:val="0"/>
          <w:marBottom w:val="0"/>
          <w:divBdr>
            <w:top w:val="none" w:sz="0" w:space="0" w:color="auto"/>
            <w:left w:val="none" w:sz="0" w:space="0" w:color="auto"/>
            <w:bottom w:val="none" w:sz="0" w:space="0" w:color="auto"/>
            <w:right w:val="none" w:sz="0" w:space="0" w:color="auto"/>
          </w:divBdr>
          <w:divsChild>
            <w:div w:id="1846555082">
              <w:marLeft w:val="0"/>
              <w:marRight w:val="0"/>
              <w:marTop w:val="0"/>
              <w:marBottom w:val="0"/>
              <w:divBdr>
                <w:top w:val="none" w:sz="0" w:space="0" w:color="auto"/>
                <w:left w:val="none" w:sz="0" w:space="0" w:color="auto"/>
                <w:bottom w:val="none" w:sz="0" w:space="0" w:color="auto"/>
                <w:right w:val="none" w:sz="0" w:space="0" w:color="auto"/>
              </w:divBdr>
              <w:divsChild>
                <w:div w:id="2006592191">
                  <w:marLeft w:val="0"/>
                  <w:marRight w:val="0"/>
                  <w:marTop w:val="0"/>
                  <w:marBottom w:val="0"/>
                  <w:divBdr>
                    <w:top w:val="none" w:sz="0" w:space="0" w:color="auto"/>
                    <w:left w:val="none" w:sz="0" w:space="0" w:color="auto"/>
                    <w:bottom w:val="none" w:sz="0" w:space="0" w:color="auto"/>
                    <w:right w:val="none" w:sz="0" w:space="0" w:color="auto"/>
                  </w:divBdr>
                  <w:divsChild>
                    <w:div w:id="845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062">
              <w:marLeft w:val="0"/>
              <w:marRight w:val="0"/>
              <w:marTop w:val="0"/>
              <w:marBottom w:val="0"/>
              <w:divBdr>
                <w:top w:val="none" w:sz="0" w:space="0" w:color="auto"/>
                <w:left w:val="none" w:sz="0" w:space="0" w:color="auto"/>
                <w:bottom w:val="none" w:sz="0" w:space="0" w:color="auto"/>
                <w:right w:val="none" w:sz="0" w:space="0" w:color="auto"/>
              </w:divBdr>
              <w:divsChild>
                <w:div w:id="1091658787">
                  <w:marLeft w:val="0"/>
                  <w:marRight w:val="0"/>
                  <w:marTop w:val="0"/>
                  <w:marBottom w:val="0"/>
                  <w:divBdr>
                    <w:top w:val="none" w:sz="0" w:space="0" w:color="auto"/>
                    <w:left w:val="none" w:sz="0" w:space="0" w:color="auto"/>
                    <w:bottom w:val="none" w:sz="0" w:space="0" w:color="auto"/>
                    <w:right w:val="none" w:sz="0" w:space="0" w:color="auto"/>
                  </w:divBdr>
                  <w:divsChild>
                    <w:div w:id="842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385">
              <w:marLeft w:val="0"/>
              <w:marRight w:val="0"/>
              <w:marTop w:val="0"/>
              <w:marBottom w:val="0"/>
              <w:divBdr>
                <w:top w:val="none" w:sz="0" w:space="0" w:color="auto"/>
                <w:left w:val="none" w:sz="0" w:space="0" w:color="auto"/>
                <w:bottom w:val="none" w:sz="0" w:space="0" w:color="auto"/>
                <w:right w:val="none" w:sz="0" w:space="0" w:color="auto"/>
              </w:divBdr>
              <w:divsChild>
                <w:div w:id="1132290620">
                  <w:marLeft w:val="0"/>
                  <w:marRight w:val="0"/>
                  <w:marTop w:val="0"/>
                  <w:marBottom w:val="0"/>
                  <w:divBdr>
                    <w:top w:val="none" w:sz="0" w:space="0" w:color="auto"/>
                    <w:left w:val="none" w:sz="0" w:space="0" w:color="auto"/>
                    <w:bottom w:val="none" w:sz="0" w:space="0" w:color="auto"/>
                    <w:right w:val="none" w:sz="0" w:space="0" w:color="auto"/>
                  </w:divBdr>
                  <w:divsChild>
                    <w:div w:id="664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5045">
              <w:marLeft w:val="0"/>
              <w:marRight w:val="0"/>
              <w:marTop w:val="0"/>
              <w:marBottom w:val="0"/>
              <w:divBdr>
                <w:top w:val="none" w:sz="0" w:space="0" w:color="auto"/>
                <w:left w:val="none" w:sz="0" w:space="0" w:color="auto"/>
                <w:bottom w:val="none" w:sz="0" w:space="0" w:color="auto"/>
                <w:right w:val="none" w:sz="0" w:space="0" w:color="auto"/>
              </w:divBdr>
              <w:divsChild>
                <w:div w:id="60175015">
                  <w:marLeft w:val="0"/>
                  <w:marRight w:val="0"/>
                  <w:marTop w:val="0"/>
                  <w:marBottom w:val="0"/>
                  <w:divBdr>
                    <w:top w:val="none" w:sz="0" w:space="0" w:color="auto"/>
                    <w:left w:val="none" w:sz="0" w:space="0" w:color="auto"/>
                    <w:bottom w:val="none" w:sz="0" w:space="0" w:color="auto"/>
                    <w:right w:val="none" w:sz="0" w:space="0" w:color="auto"/>
                  </w:divBdr>
                  <w:divsChild>
                    <w:div w:id="1974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61">
              <w:marLeft w:val="0"/>
              <w:marRight w:val="0"/>
              <w:marTop w:val="0"/>
              <w:marBottom w:val="0"/>
              <w:divBdr>
                <w:top w:val="none" w:sz="0" w:space="0" w:color="auto"/>
                <w:left w:val="none" w:sz="0" w:space="0" w:color="auto"/>
                <w:bottom w:val="none" w:sz="0" w:space="0" w:color="auto"/>
                <w:right w:val="none" w:sz="0" w:space="0" w:color="auto"/>
              </w:divBdr>
              <w:divsChild>
                <w:div w:id="742800151">
                  <w:marLeft w:val="0"/>
                  <w:marRight w:val="0"/>
                  <w:marTop w:val="0"/>
                  <w:marBottom w:val="0"/>
                  <w:divBdr>
                    <w:top w:val="none" w:sz="0" w:space="0" w:color="auto"/>
                    <w:left w:val="none" w:sz="0" w:space="0" w:color="auto"/>
                    <w:bottom w:val="none" w:sz="0" w:space="0" w:color="auto"/>
                    <w:right w:val="none" w:sz="0" w:space="0" w:color="auto"/>
                  </w:divBdr>
                  <w:divsChild>
                    <w:div w:id="610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214">
              <w:marLeft w:val="0"/>
              <w:marRight w:val="0"/>
              <w:marTop w:val="0"/>
              <w:marBottom w:val="0"/>
              <w:divBdr>
                <w:top w:val="none" w:sz="0" w:space="0" w:color="auto"/>
                <w:left w:val="none" w:sz="0" w:space="0" w:color="auto"/>
                <w:bottom w:val="none" w:sz="0" w:space="0" w:color="auto"/>
                <w:right w:val="none" w:sz="0" w:space="0" w:color="auto"/>
              </w:divBdr>
              <w:divsChild>
                <w:div w:id="1270699397">
                  <w:marLeft w:val="0"/>
                  <w:marRight w:val="0"/>
                  <w:marTop w:val="0"/>
                  <w:marBottom w:val="0"/>
                  <w:divBdr>
                    <w:top w:val="none" w:sz="0" w:space="0" w:color="auto"/>
                    <w:left w:val="none" w:sz="0" w:space="0" w:color="auto"/>
                    <w:bottom w:val="none" w:sz="0" w:space="0" w:color="auto"/>
                    <w:right w:val="none" w:sz="0" w:space="0" w:color="auto"/>
                  </w:divBdr>
                  <w:divsChild>
                    <w:div w:id="1755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142">
              <w:marLeft w:val="0"/>
              <w:marRight w:val="0"/>
              <w:marTop w:val="0"/>
              <w:marBottom w:val="0"/>
              <w:divBdr>
                <w:top w:val="none" w:sz="0" w:space="0" w:color="auto"/>
                <w:left w:val="none" w:sz="0" w:space="0" w:color="auto"/>
                <w:bottom w:val="none" w:sz="0" w:space="0" w:color="auto"/>
                <w:right w:val="none" w:sz="0" w:space="0" w:color="auto"/>
              </w:divBdr>
              <w:divsChild>
                <w:div w:id="1936785500">
                  <w:marLeft w:val="0"/>
                  <w:marRight w:val="0"/>
                  <w:marTop w:val="0"/>
                  <w:marBottom w:val="0"/>
                  <w:divBdr>
                    <w:top w:val="none" w:sz="0" w:space="0" w:color="auto"/>
                    <w:left w:val="none" w:sz="0" w:space="0" w:color="auto"/>
                    <w:bottom w:val="none" w:sz="0" w:space="0" w:color="auto"/>
                    <w:right w:val="none" w:sz="0" w:space="0" w:color="auto"/>
                  </w:divBdr>
                  <w:divsChild>
                    <w:div w:id="5570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133">
              <w:marLeft w:val="0"/>
              <w:marRight w:val="0"/>
              <w:marTop w:val="0"/>
              <w:marBottom w:val="0"/>
              <w:divBdr>
                <w:top w:val="none" w:sz="0" w:space="0" w:color="auto"/>
                <w:left w:val="none" w:sz="0" w:space="0" w:color="auto"/>
                <w:bottom w:val="none" w:sz="0" w:space="0" w:color="auto"/>
                <w:right w:val="none" w:sz="0" w:space="0" w:color="auto"/>
              </w:divBdr>
              <w:divsChild>
                <w:div w:id="6832939">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21">
              <w:marLeft w:val="0"/>
              <w:marRight w:val="0"/>
              <w:marTop w:val="0"/>
              <w:marBottom w:val="0"/>
              <w:divBdr>
                <w:top w:val="none" w:sz="0" w:space="0" w:color="auto"/>
                <w:left w:val="none" w:sz="0" w:space="0" w:color="auto"/>
                <w:bottom w:val="none" w:sz="0" w:space="0" w:color="auto"/>
                <w:right w:val="none" w:sz="0" w:space="0" w:color="auto"/>
              </w:divBdr>
              <w:divsChild>
                <w:div w:id="2003704470">
                  <w:marLeft w:val="0"/>
                  <w:marRight w:val="0"/>
                  <w:marTop w:val="0"/>
                  <w:marBottom w:val="0"/>
                  <w:divBdr>
                    <w:top w:val="none" w:sz="0" w:space="0" w:color="auto"/>
                    <w:left w:val="none" w:sz="0" w:space="0" w:color="auto"/>
                    <w:bottom w:val="none" w:sz="0" w:space="0" w:color="auto"/>
                    <w:right w:val="none" w:sz="0" w:space="0" w:color="auto"/>
                  </w:divBdr>
                  <w:divsChild>
                    <w:div w:id="494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122">
              <w:marLeft w:val="0"/>
              <w:marRight w:val="0"/>
              <w:marTop w:val="0"/>
              <w:marBottom w:val="0"/>
              <w:divBdr>
                <w:top w:val="none" w:sz="0" w:space="0" w:color="auto"/>
                <w:left w:val="none" w:sz="0" w:space="0" w:color="auto"/>
                <w:bottom w:val="none" w:sz="0" w:space="0" w:color="auto"/>
                <w:right w:val="none" w:sz="0" w:space="0" w:color="auto"/>
              </w:divBdr>
              <w:divsChild>
                <w:div w:id="131143715">
                  <w:marLeft w:val="0"/>
                  <w:marRight w:val="0"/>
                  <w:marTop w:val="0"/>
                  <w:marBottom w:val="0"/>
                  <w:divBdr>
                    <w:top w:val="none" w:sz="0" w:space="0" w:color="auto"/>
                    <w:left w:val="none" w:sz="0" w:space="0" w:color="auto"/>
                    <w:bottom w:val="none" w:sz="0" w:space="0" w:color="auto"/>
                    <w:right w:val="none" w:sz="0" w:space="0" w:color="auto"/>
                  </w:divBdr>
                  <w:divsChild>
                    <w:div w:id="1908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392">
              <w:marLeft w:val="0"/>
              <w:marRight w:val="0"/>
              <w:marTop w:val="0"/>
              <w:marBottom w:val="0"/>
              <w:divBdr>
                <w:top w:val="none" w:sz="0" w:space="0" w:color="auto"/>
                <w:left w:val="none" w:sz="0" w:space="0" w:color="auto"/>
                <w:bottom w:val="none" w:sz="0" w:space="0" w:color="auto"/>
                <w:right w:val="none" w:sz="0" w:space="0" w:color="auto"/>
              </w:divBdr>
              <w:divsChild>
                <w:div w:id="176311540">
                  <w:marLeft w:val="0"/>
                  <w:marRight w:val="0"/>
                  <w:marTop w:val="0"/>
                  <w:marBottom w:val="0"/>
                  <w:divBdr>
                    <w:top w:val="none" w:sz="0" w:space="0" w:color="auto"/>
                    <w:left w:val="none" w:sz="0" w:space="0" w:color="auto"/>
                    <w:bottom w:val="none" w:sz="0" w:space="0" w:color="auto"/>
                    <w:right w:val="none" w:sz="0" w:space="0" w:color="auto"/>
                  </w:divBdr>
                  <w:divsChild>
                    <w:div w:id="2119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026">
              <w:marLeft w:val="0"/>
              <w:marRight w:val="0"/>
              <w:marTop w:val="0"/>
              <w:marBottom w:val="0"/>
              <w:divBdr>
                <w:top w:val="none" w:sz="0" w:space="0" w:color="auto"/>
                <w:left w:val="none" w:sz="0" w:space="0" w:color="auto"/>
                <w:bottom w:val="none" w:sz="0" w:space="0" w:color="auto"/>
                <w:right w:val="none" w:sz="0" w:space="0" w:color="auto"/>
              </w:divBdr>
              <w:divsChild>
                <w:div w:id="369955965">
                  <w:marLeft w:val="0"/>
                  <w:marRight w:val="0"/>
                  <w:marTop w:val="0"/>
                  <w:marBottom w:val="0"/>
                  <w:divBdr>
                    <w:top w:val="none" w:sz="0" w:space="0" w:color="auto"/>
                    <w:left w:val="none" w:sz="0" w:space="0" w:color="auto"/>
                    <w:bottom w:val="none" w:sz="0" w:space="0" w:color="auto"/>
                    <w:right w:val="none" w:sz="0" w:space="0" w:color="auto"/>
                  </w:divBdr>
                  <w:divsChild>
                    <w:div w:id="119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3638">
              <w:marLeft w:val="0"/>
              <w:marRight w:val="0"/>
              <w:marTop w:val="0"/>
              <w:marBottom w:val="0"/>
              <w:divBdr>
                <w:top w:val="none" w:sz="0" w:space="0" w:color="auto"/>
                <w:left w:val="none" w:sz="0" w:space="0" w:color="auto"/>
                <w:bottom w:val="none" w:sz="0" w:space="0" w:color="auto"/>
                <w:right w:val="none" w:sz="0" w:space="0" w:color="auto"/>
              </w:divBdr>
              <w:divsChild>
                <w:div w:id="1637711157">
                  <w:marLeft w:val="0"/>
                  <w:marRight w:val="0"/>
                  <w:marTop w:val="0"/>
                  <w:marBottom w:val="0"/>
                  <w:divBdr>
                    <w:top w:val="none" w:sz="0" w:space="0" w:color="auto"/>
                    <w:left w:val="none" w:sz="0" w:space="0" w:color="auto"/>
                    <w:bottom w:val="none" w:sz="0" w:space="0" w:color="auto"/>
                    <w:right w:val="none" w:sz="0" w:space="0" w:color="auto"/>
                  </w:divBdr>
                  <w:divsChild>
                    <w:div w:id="18164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7428">
              <w:marLeft w:val="0"/>
              <w:marRight w:val="0"/>
              <w:marTop w:val="0"/>
              <w:marBottom w:val="0"/>
              <w:divBdr>
                <w:top w:val="none" w:sz="0" w:space="0" w:color="auto"/>
                <w:left w:val="none" w:sz="0" w:space="0" w:color="auto"/>
                <w:bottom w:val="none" w:sz="0" w:space="0" w:color="auto"/>
                <w:right w:val="none" w:sz="0" w:space="0" w:color="auto"/>
              </w:divBdr>
              <w:divsChild>
                <w:div w:id="1790658431">
                  <w:marLeft w:val="0"/>
                  <w:marRight w:val="0"/>
                  <w:marTop w:val="0"/>
                  <w:marBottom w:val="0"/>
                  <w:divBdr>
                    <w:top w:val="none" w:sz="0" w:space="0" w:color="auto"/>
                    <w:left w:val="none" w:sz="0" w:space="0" w:color="auto"/>
                    <w:bottom w:val="none" w:sz="0" w:space="0" w:color="auto"/>
                    <w:right w:val="none" w:sz="0" w:space="0" w:color="auto"/>
                  </w:divBdr>
                  <w:divsChild>
                    <w:div w:id="1527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0195">
              <w:marLeft w:val="0"/>
              <w:marRight w:val="0"/>
              <w:marTop w:val="0"/>
              <w:marBottom w:val="0"/>
              <w:divBdr>
                <w:top w:val="none" w:sz="0" w:space="0" w:color="auto"/>
                <w:left w:val="none" w:sz="0" w:space="0" w:color="auto"/>
                <w:bottom w:val="none" w:sz="0" w:space="0" w:color="auto"/>
                <w:right w:val="none" w:sz="0" w:space="0" w:color="auto"/>
              </w:divBdr>
              <w:divsChild>
                <w:div w:id="419986126">
                  <w:marLeft w:val="0"/>
                  <w:marRight w:val="0"/>
                  <w:marTop w:val="0"/>
                  <w:marBottom w:val="0"/>
                  <w:divBdr>
                    <w:top w:val="none" w:sz="0" w:space="0" w:color="auto"/>
                    <w:left w:val="none" w:sz="0" w:space="0" w:color="auto"/>
                    <w:bottom w:val="none" w:sz="0" w:space="0" w:color="auto"/>
                    <w:right w:val="none" w:sz="0" w:space="0" w:color="auto"/>
                  </w:divBdr>
                  <w:divsChild>
                    <w:div w:id="544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8450">
              <w:marLeft w:val="0"/>
              <w:marRight w:val="0"/>
              <w:marTop w:val="0"/>
              <w:marBottom w:val="0"/>
              <w:divBdr>
                <w:top w:val="none" w:sz="0" w:space="0" w:color="auto"/>
                <w:left w:val="none" w:sz="0" w:space="0" w:color="auto"/>
                <w:bottom w:val="none" w:sz="0" w:space="0" w:color="auto"/>
                <w:right w:val="none" w:sz="0" w:space="0" w:color="auto"/>
              </w:divBdr>
              <w:divsChild>
                <w:div w:id="1804156779">
                  <w:marLeft w:val="0"/>
                  <w:marRight w:val="0"/>
                  <w:marTop w:val="0"/>
                  <w:marBottom w:val="0"/>
                  <w:divBdr>
                    <w:top w:val="none" w:sz="0" w:space="0" w:color="auto"/>
                    <w:left w:val="none" w:sz="0" w:space="0" w:color="auto"/>
                    <w:bottom w:val="none" w:sz="0" w:space="0" w:color="auto"/>
                    <w:right w:val="none" w:sz="0" w:space="0" w:color="auto"/>
                  </w:divBdr>
                  <w:divsChild>
                    <w:div w:id="2080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3030">
              <w:marLeft w:val="0"/>
              <w:marRight w:val="0"/>
              <w:marTop w:val="0"/>
              <w:marBottom w:val="0"/>
              <w:divBdr>
                <w:top w:val="none" w:sz="0" w:space="0" w:color="auto"/>
                <w:left w:val="none" w:sz="0" w:space="0" w:color="auto"/>
                <w:bottom w:val="none" w:sz="0" w:space="0" w:color="auto"/>
                <w:right w:val="none" w:sz="0" w:space="0" w:color="auto"/>
              </w:divBdr>
              <w:divsChild>
                <w:div w:id="1418746920">
                  <w:marLeft w:val="0"/>
                  <w:marRight w:val="0"/>
                  <w:marTop w:val="0"/>
                  <w:marBottom w:val="0"/>
                  <w:divBdr>
                    <w:top w:val="none" w:sz="0" w:space="0" w:color="auto"/>
                    <w:left w:val="none" w:sz="0" w:space="0" w:color="auto"/>
                    <w:bottom w:val="none" w:sz="0" w:space="0" w:color="auto"/>
                    <w:right w:val="none" w:sz="0" w:space="0" w:color="auto"/>
                  </w:divBdr>
                  <w:divsChild>
                    <w:div w:id="17989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8470">
              <w:marLeft w:val="0"/>
              <w:marRight w:val="0"/>
              <w:marTop w:val="0"/>
              <w:marBottom w:val="0"/>
              <w:divBdr>
                <w:top w:val="none" w:sz="0" w:space="0" w:color="auto"/>
                <w:left w:val="none" w:sz="0" w:space="0" w:color="auto"/>
                <w:bottom w:val="none" w:sz="0" w:space="0" w:color="auto"/>
                <w:right w:val="none" w:sz="0" w:space="0" w:color="auto"/>
              </w:divBdr>
              <w:divsChild>
                <w:div w:id="1961766054">
                  <w:marLeft w:val="0"/>
                  <w:marRight w:val="0"/>
                  <w:marTop w:val="0"/>
                  <w:marBottom w:val="0"/>
                  <w:divBdr>
                    <w:top w:val="none" w:sz="0" w:space="0" w:color="auto"/>
                    <w:left w:val="none" w:sz="0" w:space="0" w:color="auto"/>
                    <w:bottom w:val="none" w:sz="0" w:space="0" w:color="auto"/>
                    <w:right w:val="none" w:sz="0" w:space="0" w:color="auto"/>
                  </w:divBdr>
                  <w:divsChild>
                    <w:div w:id="1752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132">
              <w:marLeft w:val="0"/>
              <w:marRight w:val="0"/>
              <w:marTop w:val="0"/>
              <w:marBottom w:val="0"/>
              <w:divBdr>
                <w:top w:val="none" w:sz="0" w:space="0" w:color="auto"/>
                <w:left w:val="none" w:sz="0" w:space="0" w:color="auto"/>
                <w:bottom w:val="none" w:sz="0" w:space="0" w:color="auto"/>
                <w:right w:val="none" w:sz="0" w:space="0" w:color="auto"/>
              </w:divBdr>
              <w:divsChild>
                <w:div w:id="1302035791">
                  <w:marLeft w:val="0"/>
                  <w:marRight w:val="0"/>
                  <w:marTop w:val="0"/>
                  <w:marBottom w:val="0"/>
                  <w:divBdr>
                    <w:top w:val="none" w:sz="0" w:space="0" w:color="auto"/>
                    <w:left w:val="none" w:sz="0" w:space="0" w:color="auto"/>
                    <w:bottom w:val="none" w:sz="0" w:space="0" w:color="auto"/>
                    <w:right w:val="none" w:sz="0" w:space="0" w:color="auto"/>
                  </w:divBdr>
                  <w:divsChild>
                    <w:div w:id="1485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831">
              <w:marLeft w:val="0"/>
              <w:marRight w:val="0"/>
              <w:marTop w:val="0"/>
              <w:marBottom w:val="0"/>
              <w:divBdr>
                <w:top w:val="none" w:sz="0" w:space="0" w:color="auto"/>
                <w:left w:val="none" w:sz="0" w:space="0" w:color="auto"/>
                <w:bottom w:val="none" w:sz="0" w:space="0" w:color="auto"/>
                <w:right w:val="none" w:sz="0" w:space="0" w:color="auto"/>
              </w:divBdr>
              <w:divsChild>
                <w:div w:id="1767186440">
                  <w:marLeft w:val="0"/>
                  <w:marRight w:val="0"/>
                  <w:marTop w:val="0"/>
                  <w:marBottom w:val="0"/>
                  <w:divBdr>
                    <w:top w:val="none" w:sz="0" w:space="0" w:color="auto"/>
                    <w:left w:val="none" w:sz="0" w:space="0" w:color="auto"/>
                    <w:bottom w:val="none" w:sz="0" w:space="0" w:color="auto"/>
                    <w:right w:val="none" w:sz="0" w:space="0" w:color="auto"/>
                  </w:divBdr>
                  <w:divsChild>
                    <w:div w:id="88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470">
              <w:marLeft w:val="0"/>
              <w:marRight w:val="0"/>
              <w:marTop w:val="0"/>
              <w:marBottom w:val="0"/>
              <w:divBdr>
                <w:top w:val="none" w:sz="0" w:space="0" w:color="auto"/>
                <w:left w:val="none" w:sz="0" w:space="0" w:color="auto"/>
                <w:bottom w:val="none" w:sz="0" w:space="0" w:color="auto"/>
                <w:right w:val="none" w:sz="0" w:space="0" w:color="auto"/>
              </w:divBdr>
              <w:divsChild>
                <w:div w:id="725879937">
                  <w:marLeft w:val="0"/>
                  <w:marRight w:val="0"/>
                  <w:marTop w:val="0"/>
                  <w:marBottom w:val="0"/>
                  <w:divBdr>
                    <w:top w:val="none" w:sz="0" w:space="0" w:color="auto"/>
                    <w:left w:val="none" w:sz="0" w:space="0" w:color="auto"/>
                    <w:bottom w:val="none" w:sz="0" w:space="0" w:color="auto"/>
                    <w:right w:val="none" w:sz="0" w:space="0" w:color="auto"/>
                  </w:divBdr>
                  <w:divsChild>
                    <w:div w:id="869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414">
              <w:marLeft w:val="0"/>
              <w:marRight w:val="0"/>
              <w:marTop w:val="0"/>
              <w:marBottom w:val="0"/>
              <w:divBdr>
                <w:top w:val="none" w:sz="0" w:space="0" w:color="auto"/>
                <w:left w:val="none" w:sz="0" w:space="0" w:color="auto"/>
                <w:bottom w:val="none" w:sz="0" w:space="0" w:color="auto"/>
                <w:right w:val="none" w:sz="0" w:space="0" w:color="auto"/>
              </w:divBdr>
              <w:divsChild>
                <w:div w:id="291595410">
                  <w:marLeft w:val="0"/>
                  <w:marRight w:val="0"/>
                  <w:marTop w:val="0"/>
                  <w:marBottom w:val="0"/>
                  <w:divBdr>
                    <w:top w:val="none" w:sz="0" w:space="0" w:color="auto"/>
                    <w:left w:val="none" w:sz="0" w:space="0" w:color="auto"/>
                    <w:bottom w:val="none" w:sz="0" w:space="0" w:color="auto"/>
                    <w:right w:val="none" w:sz="0" w:space="0" w:color="auto"/>
                  </w:divBdr>
                  <w:divsChild>
                    <w:div w:id="1785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016">
              <w:marLeft w:val="0"/>
              <w:marRight w:val="0"/>
              <w:marTop w:val="0"/>
              <w:marBottom w:val="0"/>
              <w:divBdr>
                <w:top w:val="none" w:sz="0" w:space="0" w:color="auto"/>
                <w:left w:val="none" w:sz="0" w:space="0" w:color="auto"/>
                <w:bottom w:val="none" w:sz="0" w:space="0" w:color="auto"/>
                <w:right w:val="none" w:sz="0" w:space="0" w:color="auto"/>
              </w:divBdr>
              <w:divsChild>
                <w:div w:id="268587375">
                  <w:marLeft w:val="0"/>
                  <w:marRight w:val="0"/>
                  <w:marTop w:val="0"/>
                  <w:marBottom w:val="0"/>
                  <w:divBdr>
                    <w:top w:val="none" w:sz="0" w:space="0" w:color="auto"/>
                    <w:left w:val="none" w:sz="0" w:space="0" w:color="auto"/>
                    <w:bottom w:val="none" w:sz="0" w:space="0" w:color="auto"/>
                    <w:right w:val="none" w:sz="0" w:space="0" w:color="auto"/>
                  </w:divBdr>
                  <w:divsChild>
                    <w:div w:id="1512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735">
              <w:marLeft w:val="0"/>
              <w:marRight w:val="0"/>
              <w:marTop w:val="0"/>
              <w:marBottom w:val="0"/>
              <w:divBdr>
                <w:top w:val="none" w:sz="0" w:space="0" w:color="auto"/>
                <w:left w:val="none" w:sz="0" w:space="0" w:color="auto"/>
                <w:bottom w:val="none" w:sz="0" w:space="0" w:color="auto"/>
                <w:right w:val="none" w:sz="0" w:space="0" w:color="auto"/>
              </w:divBdr>
              <w:divsChild>
                <w:div w:id="1077705301">
                  <w:marLeft w:val="0"/>
                  <w:marRight w:val="0"/>
                  <w:marTop w:val="0"/>
                  <w:marBottom w:val="0"/>
                  <w:divBdr>
                    <w:top w:val="none" w:sz="0" w:space="0" w:color="auto"/>
                    <w:left w:val="none" w:sz="0" w:space="0" w:color="auto"/>
                    <w:bottom w:val="none" w:sz="0" w:space="0" w:color="auto"/>
                    <w:right w:val="none" w:sz="0" w:space="0" w:color="auto"/>
                  </w:divBdr>
                  <w:divsChild>
                    <w:div w:id="5435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9946">
              <w:marLeft w:val="0"/>
              <w:marRight w:val="0"/>
              <w:marTop w:val="0"/>
              <w:marBottom w:val="0"/>
              <w:divBdr>
                <w:top w:val="none" w:sz="0" w:space="0" w:color="auto"/>
                <w:left w:val="none" w:sz="0" w:space="0" w:color="auto"/>
                <w:bottom w:val="none" w:sz="0" w:space="0" w:color="auto"/>
                <w:right w:val="none" w:sz="0" w:space="0" w:color="auto"/>
              </w:divBdr>
              <w:divsChild>
                <w:div w:id="969433183">
                  <w:marLeft w:val="0"/>
                  <w:marRight w:val="0"/>
                  <w:marTop w:val="0"/>
                  <w:marBottom w:val="0"/>
                  <w:divBdr>
                    <w:top w:val="none" w:sz="0" w:space="0" w:color="auto"/>
                    <w:left w:val="none" w:sz="0" w:space="0" w:color="auto"/>
                    <w:bottom w:val="none" w:sz="0" w:space="0" w:color="auto"/>
                    <w:right w:val="none" w:sz="0" w:space="0" w:color="auto"/>
                  </w:divBdr>
                  <w:divsChild>
                    <w:div w:id="18661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733">
              <w:marLeft w:val="0"/>
              <w:marRight w:val="0"/>
              <w:marTop w:val="0"/>
              <w:marBottom w:val="0"/>
              <w:divBdr>
                <w:top w:val="none" w:sz="0" w:space="0" w:color="auto"/>
                <w:left w:val="none" w:sz="0" w:space="0" w:color="auto"/>
                <w:bottom w:val="none" w:sz="0" w:space="0" w:color="auto"/>
                <w:right w:val="none" w:sz="0" w:space="0" w:color="auto"/>
              </w:divBdr>
              <w:divsChild>
                <w:div w:id="1909532026">
                  <w:marLeft w:val="0"/>
                  <w:marRight w:val="0"/>
                  <w:marTop w:val="0"/>
                  <w:marBottom w:val="0"/>
                  <w:divBdr>
                    <w:top w:val="none" w:sz="0" w:space="0" w:color="auto"/>
                    <w:left w:val="none" w:sz="0" w:space="0" w:color="auto"/>
                    <w:bottom w:val="none" w:sz="0" w:space="0" w:color="auto"/>
                    <w:right w:val="none" w:sz="0" w:space="0" w:color="auto"/>
                  </w:divBdr>
                  <w:divsChild>
                    <w:div w:id="435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766">
              <w:marLeft w:val="0"/>
              <w:marRight w:val="0"/>
              <w:marTop w:val="0"/>
              <w:marBottom w:val="0"/>
              <w:divBdr>
                <w:top w:val="none" w:sz="0" w:space="0" w:color="auto"/>
                <w:left w:val="none" w:sz="0" w:space="0" w:color="auto"/>
                <w:bottom w:val="none" w:sz="0" w:space="0" w:color="auto"/>
                <w:right w:val="none" w:sz="0" w:space="0" w:color="auto"/>
              </w:divBdr>
              <w:divsChild>
                <w:div w:id="1763530100">
                  <w:marLeft w:val="0"/>
                  <w:marRight w:val="0"/>
                  <w:marTop w:val="0"/>
                  <w:marBottom w:val="0"/>
                  <w:divBdr>
                    <w:top w:val="none" w:sz="0" w:space="0" w:color="auto"/>
                    <w:left w:val="none" w:sz="0" w:space="0" w:color="auto"/>
                    <w:bottom w:val="none" w:sz="0" w:space="0" w:color="auto"/>
                    <w:right w:val="none" w:sz="0" w:space="0" w:color="auto"/>
                  </w:divBdr>
                  <w:divsChild>
                    <w:div w:id="1631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4017">
              <w:marLeft w:val="0"/>
              <w:marRight w:val="0"/>
              <w:marTop w:val="0"/>
              <w:marBottom w:val="0"/>
              <w:divBdr>
                <w:top w:val="none" w:sz="0" w:space="0" w:color="auto"/>
                <w:left w:val="none" w:sz="0" w:space="0" w:color="auto"/>
                <w:bottom w:val="none" w:sz="0" w:space="0" w:color="auto"/>
                <w:right w:val="none" w:sz="0" w:space="0" w:color="auto"/>
              </w:divBdr>
              <w:divsChild>
                <w:div w:id="229464694">
                  <w:marLeft w:val="0"/>
                  <w:marRight w:val="0"/>
                  <w:marTop w:val="0"/>
                  <w:marBottom w:val="0"/>
                  <w:divBdr>
                    <w:top w:val="none" w:sz="0" w:space="0" w:color="auto"/>
                    <w:left w:val="none" w:sz="0" w:space="0" w:color="auto"/>
                    <w:bottom w:val="none" w:sz="0" w:space="0" w:color="auto"/>
                    <w:right w:val="none" w:sz="0" w:space="0" w:color="auto"/>
                  </w:divBdr>
                  <w:divsChild>
                    <w:div w:id="1956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3628">
              <w:marLeft w:val="0"/>
              <w:marRight w:val="0"/>
              <w:marTop w:val="0"/>
              <w:marBottom w:val="0"/>
              <w:divBdr>
                <w:top w:val="none" w:sz="0" w:space="0" w:color="auto"/>
                <w:left w:val="none" w:sz="0" w:space="0" w:color="auto"/>
                <w:bottom w:val="none" w:sz="0" w:space="0" w:color="auto"/>
                <w:right w:val="none" w:sz="0" w:space="0" w:color="auto"/>
              </w:divBdr>
              <w:divsChild>
                <w:div w:id="1051879991">
                  <w:marLeft w:val="0"/>
                  <w:marRight w:val="0"/>
                  <w:marTop w:val="0"/>
                  <w:marBottom w:val="0"/>
                  <w:divBdr>
                    <w:top w:val="none" w:sz="0" w:space="0" w:color="auto"/>
                    <w:left w:val="none" w:sz="0" w:space="0" w:color="auto"/>
                    <w:bottom w:val="none" w:sz="0" w:space="0" w:color="auto"/>
                    <w:right w:val="none" w:sz="0" w:space="0" w:color="auto"/>
                  </w:divBdr>
                  <w:divsChild>
                    <w:div w:id="1174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833">
              <w:marLeft w:val="0"/>
              <w:marRight w:val="0"/>
              <w:marTop w:val="0"/>
              <w:marBottom w:val="0"/>
              <w:divBdr>
                <w:top w:val="none" w:sz="0" w:space="0" w:color="auto"/>
                <w:left w:val="none" w:sz="0" w:space="0" w:color="auto"/>
                <w:bottom w:val="none" w:sz="0" w:space="0" w:color="auto"/>
                <w:right w:val="none" w:sz="0" w:space="0" w:color="auto"/>
              </w:divBdr>
              <w:divsChild>
                <w:div w:id="676159218">
                  <w:marLeft w:val="0"/>
                  <w:marRight w:val="0"/>
                  <w:marTop w:val="0"/>
                  <w:marBottom w:val="0"/>
                  <w:divBdr>
                    <w:top w:val="none" w:sz="0" w:space="0" w:color="auto"/>
                    <w:left w:val="none" w:sz="0" w:space="0" w:color="auto"/>
                    <w:bottom w:val="none" w:sz="0" w:space="0" w:color="auto"/>
                    <w:right w:val="none" w:sz="0" w:space="0" w:color="auto"/>
                  </w:divBdr>
                  <w:divsChild>
                    <w:div w:id="1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906">
              <w:marLeft w:val="0"/>
              <w:marRight w:val="0"/>
              <w:marTop w:val="0"/>
              <w:marBottom w:val="0"/>
              <w:divBdr>
                <w:top w:val="none" w:sz="0" w:space="0" w:color="auto"/>
                <w:left w:val="none" w:sz="0" w:space="0" w:color="auto"/>
                <w:bottom w:val="none" w:sz="0" w:space="0" w:color="auto"/>
                <w:right w:val="none" w:sz="0" w:space="0" w:color="auto"/>
              </w:divBdr>
              <w:divsChild>
                <w:div w:id="381180049">
                  <w:marLeft w:val="0"/>
                  <w:marRight w:val="0"/>
                  <w:marTop w:val="0"/>
                  <w:marBottom w:val="0"/>
                  <w:divBdr>
                    <w:top w:val="none" w:sz="0" w:space="0" w:color="auto"/>
                    <w:left w:val="none" w:sz="0" w:space="0" w:color="auto"/>
                    <w:bottom w:val="none" w:sz="0" w:space="0" w:color="auto"/>
                    <w:right w:val="none" w:sz="0" w:space="0" w:color="auto"/>
                  </w:divBdr>
                  <w:divsChild>
                    <w:div w:id="1886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0014">
      <w:bodyDiv w:val="1"/>
      <w:marLeft w:val="0"/>
      <w:marRight w:val="0"/>
      <w:marTop w:val="0"/>
      <w:marBottom w:val="0"/>
      <w:divBdr>
        <w:top w:val="none" w:sz="0" w:space="0" w:color="auto"/>
        <w:left w:val="none" w:sz="0" w:space="0" w:color="auto"/>
        <w:bottom w:val="none" w:sz="0" w:space="0" w:color="auto"/>
        <w:right w:val="none" w:sz="0" w:space="0" w:color="auto"/>
      </w:divBdr>
    </w:div>
    <w:div w:id="705258701">
      <w:bodyDiv w:val="1"/>
      <w:marLeft w:val="0"/>
      <w:marRight w:val="0"/>
      <w:marTop w:val="0"/>
      <w:marBottom w:val="0"/>
      <w:divBdr>
        <w:top w:val="none" w:sz="0" w:space="0" w:color="auto"/>
        <w:left w:val="none" w:sz="0" w:space="0" w:color="auto"/>
        <w:bottom w:val="none" w:sz="0" w:space="0" w:color="auto"/>
        <w:right w:val="none" w:sz="0" w:space="0" w:color="auto"/>
      </w:divBdr>
    </w:div>
    <w:div w:id="705525737">
      <w:bodyDiv w:val="1"/>
      <w:marLeft w:val="0"/>
      <w:marRight w:val="0"/>
      <w:marTop w:val="0"/>
      <w:marBottom w:val="0"/>
      <w:divBdr>
        <w:top w:val="none" w:sz="0" w:space="0" w:color="auto"/>
        <w:left w:val="none" w:sz="0" w:space="0" w:color="auto"/>
        <w:bottom w:val="none" w:sz="0" w:space="0" w:color="auto"/>
        <w:right w:val="none" w:sz="0" w:space="0" w:color="auto"/>
      </w:divBdr>
      <w:divsChild>
        <w:div w:id="1008366504">
          <w:marLeft w:val="0"/>
          <w:marRight w:val="0"/>
          <w:marTop w:val="0"/>
          <w:marBottom w:val="0"/>
          <w:divBdr>
            <w:top w:val="none" w:sz="0" w:space="0" w:color="auto"/>
            <w:left w:val="none" w:sz="0" w:space="0" w:color="auto"/>
            <w:bottom w:val="none" w:sz="0" w:space="0" w:color="auto"/>
            <w:right w:val="none" w:sz="0" w:space="0" w:color="auto"/>
          </w:divBdr>
          <w:divsChild>
            <w:div w:id="1452825127">
              <w:marLeft w:val="0"/>
              <w:marRight w:val="0"/>
              <w:marTop w:val="0"/>
              <w:marBottom w:val="0"/>
              <w:divBdr>
                <w:top w:val="none" w:sz="0" w:space="0" w:color="auto"/>
                <w:left w:val="none" w:sz="0" w:space="0" w:color="auto"/>
                <w:bottom w:val="none" w:sz="0" w:space="0" w:color="auto"/>
                <w:right w:val="none" w:sz="0" w:space="0" w:color="auto"/>
              </w:divBdr>
            </w:div>
            <w:div w:id="10299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0445">
      <w:bodyDiv w:val="1"/>
      <w:marLeft w:val="0"/>
      <w:marRight w:val="0"/>
      <w:marTop w:val="0"/>
      <w:marBottom w:val="0"/>
      <w:divBdr>
        <w:top w:val="none" w:sz="0" w:space="0" w:color="auto"/>
        <w:left w:val="none" w:sz="0" w:space="0" w:color="auto"/>
        <w:bottom w:val="none" w:sz="0" w:space="0" w:color="auto"/>
        <w:right w:val="none" w:sz="0" w:space="0" w:color="auto"/>
      </w:divBdr>
    </w:div>
    <w:div w:id="740636814">
      <w:bodyDiv w:val="1"/>
      <w:marLeft w:val="0"/>
      <w:marRight w:val="0"/>
      <w:marTop w:val="0"/>
      <w:marBottom w:val="0"/>
      <w:divBdr>
        <w:top w:val="none" w:sz="0" w:space="0" w:color="auto"/>
        <w:left w:val="none" w:sz="0" w:space="0" w:color="auto"/>
        <w:bottom w:val="none" w:sz="0" w:space="0" w:color="auto"/>
        <w:right w:val="none" w:sz="0" w:space="0" w:color="auto"/>
      </w:divBdr>
      <w:divsChild>
        <w:div w:id="1147674504">
          <w:marLeft w:val="0"/>
          <w:marRight w:val="0"/>
          <w:marTop w:val="0"/>
          <w:marBottom w:val="0"/>
          <w:divBdr>
            <w:top w:val="none" w:sz="0" w:space="0" w:color="auto"/>
            <w:left w:val="none" w:sz="0" w:space="0" w:color="auto"/>
            <w:bottom w:val="none" w:sz="0" w:space="0" w:color="auto"/>
            <w:right w:val="none" w:sz="0" w:space="0" w:color="auto"/>
          </w:divBdr>
        </w:div>
      </w:divsChild>
    </w:div>
    <w:div w:id="749735748">
      <w:bodyDiv w:val="1"/>
      <w:marLeft w:val="0"/>
      <w:marRight w:val="0"/>
      <w:marTop w:val="0"/>
      <w:marBottom w:val="0"/>
      <w:divBdr>
        <w:top w:val="none" w:sz="0" w:space="0" w:color="auto"/>
        <w:left w:val="none" w:sz="0" w:space="0" w:color="auto"/>
        <w:bottom w:val="none" w:sz="0" w:space="0" w:color="auto"/>
        <w:right w:val="none" w:sz="0" w:space="0" w:color="auto"/>
      </w:divBdr>
    </w:div>
    <w:div w:id="753361404">
      <w:bodyDiv w:val="1"/>
      <w:marLeft w:val="0"/>
      <w:marRight w:val="0"/>
      <w:marTop w:val="0"/>
      <w:marBottom w:val="0"/>
      <w:divBdr>
        <w:top w:val="none" w:sz="0" w:space="0" w:color="auto"/>
        <w:left w:val="none" w:sz="0" w:space="0" w:color="auto"/>
        <w:bottom w:val="none" w:sz="0" w:space="0" w:color="auto"/>
        <w:right w:val="none" w:sz="0" w:space="0" w:color="auto"/>
      </w:divBdr>
    </w:div>
    <w:div w:id="754012520">
      <w:bodyDiv w:val="1"/>
      <w:marLeft w:val="0"/>
      <w:marRight w:val="0"/>
      <w:marTop w:val="0"/>
      <w:marBottom w:val="0"/>
      <w:divBdr>
        <w:top w:val="none" w:sz="0" w:space="0" w:color="auto"/>
        <w:left w:val="none" w:sz="0" w:space="0" w:color="auto"/>
        <w:bottom w:val="none" w:sz="0" w:space="0" w:color="auto"/>
        <w:right w:val="none" w:sz="0" w:space="0" w:color="auto"/>
      </w:divBdr>
      <w:divsChild>
        <w:div w:id="1435319501">
          <w:marLeft w:val="0"/>
          <w:marRight w:val="0"/>
          <w:marTop w:val="0"/>
          <w:marBottom w:val="0"/>
          <w:divBdr>
            <w:top w:val="none" w:sz="0" w:space="0" w:color="auto"/>
            <w:left w:val="none" w:sz="0" w:space="0" w:color="auto"/>
            <w:bottom w:val="none" w:sz="0" w:space="0" w:color="auto"/>
            <w:right w:val="none" w:sz="0" w:space="0" w:color="auto"/>
          </w:divBdr>
        </w:div>
      </w:divsChild>
    </w:div>
    <w:div w:id="756101951">
      <w:bodyDiv w:val="1"/>
      <w:marLeft w:val="0"/>
      <w:marRight w:val="0"/>
      <w:marTop w:val="0"/>
      <w:marBottom w:val="0"/>
      <w:divBdr>
        <w:top w:val="none" w:sz="0" w:space="0" w:color="auto"/>
        <w:left w:val="none" w:sz="0" w:space="0" w:color="auto"/>
        <w:bottom w:val="none" w:sz="0" w:space="0" w:color="auto"/>
        <w:right w:val="none" w:sz="0" w:space="0" w:color="auto"/>
      </w:divBdr>
      <w:divsChild>
        <w:div w:id="925304200">
          <w:marLeft w:val="0"/>
          <w:marRight w:val="0"/>
          <w:marTop w:val="0"/>
          <w:marBottom w:val="0"/>
          <w:divBdr>
            <w:top w:val="none" w:sz="0" w:space="0" w:color="auto"/>
            <w:left w:val="none" w:sz="0" w:space="0" w:color="auto"/>
            <w:bottom w:val="none" w:sz="0" w:space="0" w:color="auto"/>
            <w:right w:val="none" w:sz="0" w:space="0" w:color="auto"/>
          </w:divBdr>
        </w:div>
      </w:divsChild>
    </w:div>
    <w:div w:id="767653404">
      <w:bodyDiv w:val="1"/>
      <w:marLeft w:val="0"/>
      <w:marRight w:val="0"/>
      <w:marTop w:val="0"/>
      <w:marBottom w:val="0"/>
      <w:divBdr>
        <w:top w:val="none" w:sz="0" w:space="0" w:color="auto"/>
        <w:left w:val="none" w:sz="0" w:space="0" w:color="auto"/>
        <w:bottom w:val="none" w:sz="0" w:space="0" w:color="auto"/>
        <w:right w:val="none" w:sz="0" w:space="0" w:color="auto"/>
      </w:divBdr>
      <w:divsChild>
        <w:div w:id="359625854">
          <w:marLeft w:val="0"/>
          <w:marRight w:val="0"/>
          <w:marTop w:val="0"/>
          <w:marBottom w:val="0"/>
          <w:divBdr>
            <w:top w:val="none" w:sz="0" w:space="0" w:color="auto"/>
            <w:left w:val="none" w:sz="0" w:space="0" w:color="auto"/>
            <w:bottom w:val="none" w:sz="0" w:space="0" w:color="auto"/>
            <w:right w:val="none" w:sz="0" w:space="0" w:color="auto"/>
          </w:divBdr>
          <w:divsChild>
            <w:div w:id="1114401523">
              <w:marLeft w:val="0"/>
              <w:marRight w:val="0"/>
              <w:marTop w:val="0"/>
              <w:marBottom w:val="0"/>
              <w:divBdr>
                <w:top w:val="none" w:sz="0" w:space="0" w:color="auto"/>
                <w:left w:val="none" w:sz="0" w:space="0" w:color="auto"/>
                <w:bottom w:val="none" w:sz="0" w:space="0" w:color="auto"/>
                <w:right w:val="none" w:sz="0" w:space="0" w:color="auto"/>
              </w:divBdr>
              <w:divsChild>
                <w:div w:id="186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9241">
          <w:marLeft w:val="0"/>
          <w:marRight w:val="0"/>
          <w:marTop w:val="0"/>
          <w:marBottom w:val="0"/>
          <w:divBdr>
            <w:top w:val="none" w:sz="0" w:space="0" w:color="auto"/>
            <w:left w:val="none" w:sz="0" w:space="0" w:color="auto"/>
            <w:bottom w:val="none" w:sz="0" w:space="0" w:color="auto"/>
            <w:right w:val="none" w:sz="0" w:space="0" w:color="auto"/>
          </w:divBdr>
          <w:divsChild>
            <w:div w:id="885678334">
              <w:marLeft w:val="0"/>
              <w:marRight w:val="0"/>
              <w:marTop w:val="0"/>
              <w:marBottom w:val="0"/>
              <w:divBdr>
                <w:top w:val="none" w:sz="0" w:space="0" w:color="auto"/>
                <w:left w:val="none" w:sz="0" w:space="0" w:color="auto"/>
                <w:bottom w:val="none" w:sz="0" w:space="0" w:color="auto"/>
                <w:right w:val="none" w:sz="0" w:space="0" w:color="auto"/>
              </w:divBdr>
              <w:divsChild>
                <w:div w:id="662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9552">
          <w:marLeft w:val="0"/>
          <w:marRight w:val="0"/>
          <w:marTop w:val="0"/>
          <w:marBottom w:val="0"/>
          <w:divBdr>
            <w:top w:val="none" w:sz="0" w:space="0" w:color="auto"/>
            <w:left w:val="none" w:sz="0" w:space="0" w:color="auto"/>
            <w:bottom w:val="none" w:sz="0" w:space="0" w:color="auto"/>
            <w:right w:val="none" w:sz="0" w:space="0" w:color="auto"/>
          </w:divBdr>
          <w:divsChild>
            <w:div w:id="275985022">
              <w:marLeft w:val="0"/>
              <w:marRight w:val="0"/>
              <w:marTop w:val="0"/>
              <w:marBottom w:val="0"/>
              <w:divBdr>
                <w:top w:val="none" w:sz="0" w:space="0" w:color="auto"/>
                <w:left w:val="none" w:sz="0" w:space="0" w:color="auto"/>
                <w:bottom w:val="none" w:sz="0" w:space="0" w:color="auto"/>
                <w:right w:val="none" w:sz="0" w:space="0" w:color="auto"/>
              </w:divBdr>
              <w:divsChild>
                <w:div w:id="16431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0253">
          <w:marLeft w:val="0"/>
          <w:marRight w:val="0"/>
          <w:marTop w:val="0"/>
          <w:marBottom w:val="0"/>
          <w:divBdr>
            <w:top w:val="none" w:sz="0" w:space="0" w:color="auto"/>
            <w:left w:val="none" w:sz="0" w:space="0" w:color="auto"/>
            <w:bottom w:val="none" w:sz="0" w:space="0" w:color="auto"/>
            <w:right w:val="none" w:sz="0" w:space="0" w:color="auto"/>
          </w:divBdr>
          <w:divsChild>
            <w:div w:id="1283339717">
              <w:marLeft w:val="0"/>
              <w:marRight w:val="0"/>
              <w:marTop w:val="0"/>
              <w:marBottom w:val="0"/>
              <w:divBdr>
                <w:top w:val="none" w:sz="0" w:space="0" w:color="auto"/>
                <w:left w:val="none" w:sz="0" w:space="0" w:color="auto"/>
                <w:bottom w:val="none" w:sz="0" w:space="0" w:color="auto"/>
                <w:right w:val="none" w:sz="0" w:space="0" w:color="auto"/>
              </w:divBdr>
              <w:divsChild>
                <w:div w:id="1908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5200">
          <w:marLeft w:val="0"/>
          <w:marRight w:val="0"/>
          <w:marTop w:val="0"/>
          <w:marBottom w:val="0"/>
          <w:divBdr>
            <w:top w:val="none" w:sz="0" w:space="0" w:color="auto"/>
            <w:left w:val="none" w:sz="0" w:space="0" w:color="auto"/>
            <w:bottom w:val="none" w:sz="0" w:space="0" w:color="auto"/>
            <w:right w:val="none" w:sz="0" w:space="0" w:color="auto"/>
          </w:divBdr>
          <w:divsChild>
            <w:div w:id="257519118">
              <w:marLeft w:val="0"/>
              <w:marRight w:val="0"/>
              <w:marTop w:val="0"/>
              <w:marBottom w:val="0"/>
              <w:divBdr>
                <w:top w:val="none" w:sz="0" w:space="0" w:color="auto"/>
                <w:left w:val="none" w:sz="0" w:space="0" w:color="auto"/>
                <w:bottom w:val="none" w:sz="0" w:space="0" w:color="auto"/>
                <w:right w:val="none" w:sz="0" w:space="0" w:color="auto"/>
              </w:divBdr>
              <w:divsChild>
                <w:div w:id="19932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285">
          <w:marLeft w:val="0"/>
          <w:marRight w:val="0"/>
          <w:marTop w:val="0"/>
          <w:marBottom w:val="0"/>
          <w:divBdr>
            <w:top w:val="none" w:sz="0" w:space="0" w:color="auto"/>
            <w:left w:val="none" w:sz="0" w:space="0" w:color="auto"/>
            <w:bottom w:val="none" w:sz="0" w:space="0" w:color="auto"/>
            <w:right w:val="none" w:sz="0" w:space="0" w:color="auto"/>
          </w:divBdr>
          <w:divsChild>
            <w:div w:id="2146116023">
              <w:marLeft w:val="0"/>
              <w:marRight w:val="0"/>
              <w:marTop w:val="0"/>
              <w:marBottom w:val="0"/>
              <w:divBdr>
                <w:top w:val="none" w:sz="0" w:space="0" w:color="auto"/>
                <w:left w:val="none" w:sz="0" w:space="0" w:color="auto"/>
                <w:bottom w:val="none" w:sz="0" w:space="0" w:color="auto"/>
                <w:right w:val="none" w:sz="0" w:space="0" w:color="auto"/>
              </w:divBdr>
              <w:divsChild>
                <w:div w:id="13611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5923">
          <w:marLeft w:val="0"/>
          <w:marRight w:val="0"/>
          <w:marTop w:val="0"/>
          <w:marBottom w:val="0"/>
          <w:divBdr>
            <w:top w:val="none" w:sz="0" w:space="0" w:color="auto"/>
            <w:left w:val="none" w:sz="0" w:space="0" w:color="auto"/>
            <w:bottom w:val="none" w:sz="0" w:space="0" w:color="auto"/>
            <w:right w:val="none" w:sz="0" w:space="0" w:color="auto"/>
          </w:divBdr>
          <w:divsChild>
            <w:div w:id="774591295">
              <w:marLeft w:val="0"/>
              <w:marRight w:val="0"/>
              <w:marTop w:val="0"/>
              <w:marBottom w:val="0"/>
              <w:divBdr>
                <w:top w:val="none" w:sz="0" w:space="0" w:color="auto"/>
                <w:left w:val="none" w:sz="0" w:space="0" w:color="auto"/>
                <w:bottom w:val="none" w:sz="0" w:space="0" w:color="auto"/>
                <w:right w:val="none" w:sz="0" w:space="0" w:color="auto"/>
              </w:divBdr>
              <w:divsChild>
                <w:div w:id="1734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8090">
          <w:marLeft w:val="0"/>
          <w:marRight w:val="0"/>
          <w:marTop w:val="0"/>
          <w:marBottom w:val="0"/>
          <w:divBdr>
            <w:top w:val="none" w:sz="0" w:space="0" w:color="auto"/>
            <w:left w:val="none" w:sz="0" w:space="0" w:color="auto"/>
            <w:bottom w:val="none" w:sz="0" w:space="0" w:color="auto"/>
            <w:right w:val="none" w:sz="0" w:space="0" w:color="auto"/>
          </w:divBdr>
          <w:divsChild>
            <w:div w:id="1180855995">
              <w:marLeft w:val="0"/>
              <w:marRight w:val="0"/>
              <w:marTop w:val="0"/>
              <w:marBottom w:val="0"/>
              <w:divBdr>
                <w:top w:val="none" w:sz="0" w:space="0" w:color="auto"/>
                <w:left w:val="none" w:sz="0" w:space="0" w:color="auto"/>
                <w:bottom w:val="none" w:sz="0" w:space="0" w:color="auto"/>
                <w:right w:val="none" w:sz="0" w:space="0" w:color="auto"/>
              </w:divBdr>
              <w:divsChild>
                <w:div w:id="7517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7285">
          <w:marLeft w:val="0"/>
          <w:marRight w:val="0"/>
          <w:marTop w:val="0"/>
          <w:marBottom w:val="0"/>
          <w:divBdr>
            <w:top w:val="none" w:sz="0" w:space="0" w:color="auto"/>
            <w:left w:val="none" w:sz="0" w:space="0" w:color="auto"/>
            <w:bottom w:val="none" w:sz="0" w:space="0" w:color="auto"/>
            <w:right w:val="none" w:sz="0" w:space="0" w:color="auto"/>
          </w:divBdr>
          <w:divsChild>
            <w:div w:id="1765564612">
              <w:marLeft w:val="0"/>
              <w:marRight w:val="0"/>
              <w:marTop w:val="0"/>
              <w:marBottom w:val="0"/>
              <w:divBdr>
                <w:top w:val="none" w:sz="0" w:space="0" w:color="auto"/>
                <w:left w:val="none" w:sz="0" w:space="0" w:color="auto"/>
                <w:bottom w:val="none" w:sz="0" w:space="0" w:color="auto"/>
                <w:right w:val="none" w:sz="0" w:space="0" w:color="auto"/>
              </w:divBdr>
              <w:divsChild>
                <w:div w:id="54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8051">
      <w:bodyDiv w:val="1"/>
      <w:marLeft w:val="0"/>
      <w:marRight w:val="0"/>
      <w:marTop w:val="0"/>
      <w:marBottom w:val="0"/>
      <w:divBdr>
        <w:top w:val="none" w:sz="0" w:space="0" w:color="auto"/>
        <w:left w:val="none" w:sz="0" w:space="0" w:color="auto"/>
        <w:bottom w:val="none" w:sz="0" w:space="0" w:color="auto"/>
        <w:right w:val="none" w:sz="0" w:space="0" w:color="auto"/>
      </w:divBdr>
    </w:div>
    <w:div w:id="782193245">
      <w:bodyDiv w:val="1"/>
      <w:marLeft w:val="0"/>
      <w:marRight w:val="0"/>
      <w:marTop w:val="0"/>
      <w:marBottom w:val="0"/>
      <w:divBdr>
        <w:top w:val="none" w:sz="0" w:space="0" w:color="auto"/>
        <w:left w:val="none" w:sz="0" w:space="0" w:color="auto"/>
        <w:bottom w:val="none" w:sz="0" w:space="0" w:color="auto"/>
        <w:right w:val="none" w:sz="0" w:space="0" w:color="auto"/>
      </w:divBdr>
    </w:div>
    <w:div w:id="805586484">
      <w:bodyDiv w:val="1"/>
      <w:marLeft w:val="0"/>
      <w:marRight w:val="0"/>
      <w:marTop w:val="0"/>
      <w:marBottom w:val="0"/>
      <w:divBdr>
        <w:top w:val="none" w:sz="0" w:space="0" w:color="auto"/>
        <w:left w:val="none" w:sz="0" w:space="0" w:color="auto"/>
        <w:bottom w:val="none" w:sz="0" w:space="0" w:color="auto"/>
        <w:right w:val="none" w:sz="0" w:space="0" w:color="auto"/>
      </w:divBdr>
    </w:div>
    <w:div w:id="818498302">
      <w:bodyDiv w:val="1"/>
      <w:marLeft w:val="0"/>
      <w:marRight w:val="0"/>
      <w:marTop w:val="0"/>
      <w:marBottom w:val="0"/>
      <w:divBdr>
        <w:top w:val="none" w:sz="0" w:space="0" w:color="auto"/>
        <w:left w:val="none" w:sz="0" w:space="0" w:color="auto"/>
        <w:bottom w:val="none" w:sz="0" w:space="0" w:color="auto"/>
        <w:right w:val="none" w:sz="0" w:space="0" w:color="auto"/>
      </w:divBdr>
    </w:div>
    <w:div w:id="826938415">
      <w:bodyDiv w:val="1"/>
      <w:marLeft w:val="0"/>
      <w:marRight w:val="0"/>
      <w:marTop w:val="0"/>
      <w:marBottom w:val="0"/>
      <w:divBdr>
        <w:top w:val="none" w:sz="0" w:space="0" w:color="auto"/>
        <w:left w:val="none" w:sz="0" w:space="0" w:color="auto"/>
        <w:bottom w:val="none" w:sz="0" w:space="0" w:color="auto"/>
        <w:right w:val="none" w:sz="0" w:space="0" w:color="auto"/>
      </w:divBdr>
    </w:div>
    <w:div w:id="851647100">
      <w:bodyDiv w:val="1"/>
      <w:marLeft w:val="0"/>
      <w:marRight w:val="0"/>
      <w:marTop w:val="0"/>
      <w:marBottom w:val="0"/>
      <w:divBdr>
        <w:top w:val="none" w:sz="0" w:space="0" w:color="auto"/>
        <w:left w:val="none" w:sz="0" w:space="0" w:color="auto"/>
        <w:bottom w:val="none" w:sz="0" w:space="0" w:color="auto"/>
        <w:right w:val="none" w:sz="0" w:space="0" w:color="auto"/>
      </w:divBdr>
    </w:div>
    <w:div w:id="861363457">
      <w:bodyDiv w:val="1"/>
      <w:marLeft w:val="0"/>
      <w:marRight w:val="0"/>
      <w:marTop w:val="0"/>
      <w:marBottom w:val="0"/>
      <w:divBdr>
        <w:top w:val="none" w:sz="0" w:space="0" w:color="auto"/>
        <w:left w:val="none" w:sz="0" w:space="0" w:color="auto"/>
        <w:bottom w:val="none" w:sz="0" w:space="0" w:color="auto"/>
        <w:right w:val="none" w:sz="0" w:space="0" w:color="auto"/>
      </w:divBdr>
      <w:divsChild>
        <w:div w:id="634989359">
          <w:marLeft w:val="0"/>
          <w:marRight w:val="0"/>
          <w:marTop w:val="0"/>
          <w:marBottom w:val="0"/>
          <w:divBdr>
            <w:top w:val="none" w:sz="0" w:space="0" w:color="auto"/>
            <w:left w:val="none" w:sz="0" w:space="0" w:color="auto"/>
            <w:bottom w:val="none" w:sz="0" w:space="0" w:color="auto"/>
            <w:right w:val="none" w:sz="0" w:space="0" w:color="auto"/>
          </w:divBdr>
        </w:div>
      </w:divsChild>
    </w:div>
    <w:div w:id="876087538">
      <w:bodyDiv w:val="1"/>
      <w:marLeft w:val="0"/>
      <w:marRight w:val="0"/>
      <w:marTop w:val="0"/>
      <w:marBottom w:val="0"/>
      <w:divBdr>
        <w:top w:val="none" w:sz="0" w:space="0" w:color="auto"/>
        <w:left w:val="none" w:sz="0" w:space="0" w:color="auto"/>
        <w:bottom w:val="none" w:sz="0" w:space="0" w:color="auto"/>
        <w:right w:val="none" w:sz="0" w:space="0" w:color="auto"/>
      </w:divBdr>
    </w:div>
    <w:div w:id="885215558">
      <w:bodyDiv w:val="1"/>
      <w:marLeft w:val="0"/>
      <w:marRight w:val="0"/>
      <w:marTop w:val="0"/>
      <w:marBottom w:val="0"/>
      <w:divBdr>
        <w:top w:val="none" w:sz="0" w:space="0" w:color="auto"/>
        <w:left w:val="none" w:sz="0" w:space="0" w:color="auto"/>
        <w:bottom w:val="none" w:sz="0" w:space="0" w:color="auto"/>
        <w:right w:val="none" w:sz="0" w:space="0" w:color="auto"/>
      </w:divBdr>
    </w:div>
    <w:div w:id="895431269">
      <w:bodyDiv w:val="1"/>
      <w:marLeft w:val="0"/>
      <w:marRight w:val="0"/>
      <w:marTop w:val="0"/>
      <w:marBottom w:val="0"/>
      <w:divBdr>
        <w:top w:val="none" w:sz="0" w:space="0" w:color="auto"/>
        <w:left w:val="none" w:sz="0" w:space="0" w:color="auto"/>
        <w:bottom w:val="none" w:sz="0" w:space="0" w:color="auto"/>
        <w:right w:val="none" w:sz="0" w:space="0" w:color="auto"/>
      </w:divBdr>
    </w:div>
    <w:div w:id="903177342">
      <w:bodyDiv w:val="1"/>
      <w:marLeft w:val="0"/>
      <w:marRight w:val="0"/>
      <w:marTop w:val="0"/>
      <w:marBottom w:val="0"/>
      <w:divBdr>
        <w:top w:val="none" w:sz="0" w:space="0" w:color="auto"/>
        <w:left w:val="none" w:sz="0" w:space="0" w:color="auto"/>
        <w:bottom w:val="none" w:sz="0" w:space="0" w:color="auto"/>
        <w:right w:val="none" w:sz="0" w:space="0" w:color="auto"/>
      </w:divBdr>
    </w:div>
    <w:div w:id="903567857">
      <w:bodyDiv w:val="1"/>
      <w:marLeft w:val="0"/>
      <w:marRight w:val="0"/>
      <w:marTop w:val="0"/>
      <w:marBottom w:val="0"/>
      <w:divBdr>
        <w:top w:val="none" w:sz="0" w:space="0" w:color="auto"/>
        <w:left w:val="none" w:sz="0" w:space="0" w:color="auto"/>
        <w:bottom w:val="none" w:sz="0" w:space="0" w:color="auto"/>
        <w:right w:val="none" w:sz="0" w:space="0" w:color="auto"/>
      </w:divBdr>
    </w:div>
    <w:div w:id="910845973">
      <w:bodyDiv w:val="1"/>
      <w:marLeft w:val="0"/>
      <w:marRight w:val="0"/>
      <w:marTop w:val="0"/>
      <w:marBottom w:val="0"/>
      <w:divBdr>
        <w:top w:val="none" w:sz="0" w:space="0" w:color="auto"/>
        <w:left w:val="none" w:sz="0" w:space="0" w:color="auto"/>
        <w:bottom w:val="none" w:sz="0" w:space="0" w:color="auto"/>
        <w:right w:val="none" w:sz="0" w:space="0" w:color="auto"/>
      </w:divBdr>
    </w:div>
    <w:div w:id="917403745">
      <w:bodyDiv w:val="1"/>
      <w:marLeft w:val="0"/>
      <w:marRight w:val="0"/>
      <w:marTop w:val="0"/>
      <w:marBottom w:val="0"/>
      <w:divBdr>
        <w:top w:val="none" w:sz="0" w:space="0" w:color="auto"/>
        <w:left w:val="none" w:sz="0" w:space="0" w:color="auto"/>
        <w:bottom w:val="none" w:sz="0" w:space="0" w:color="auto"/>
        <w:right w:val="none" w:sz="0" w:space="0" w:color="auto"/>
      </w:divBdr>
    </w:div>
    <w:div w:id="936869426">
      <w:bodyDiv w:val="1"/>
      <w:marLeft w:val="0"/>
      <w:marRight w:val="0"/>
      <w:marTop w:val="0"/>
      <w:marBottom w:val="0"/>
      <w:divBdr>
        <w:top w:val="none" w:sz="0" w:space="0" w:color="auto"/>
        <w:left w:val="none" w:sz="0" w:space="0" w:color="auto"/>
        <w:bottom w:val="none" w:sz="0" w:space="0" w:color="auto"/>
        <w:right w:val="none" w:sz="0" w:space="0" w:color="auto"/>
      </w:divBdr>
    </w:div>
    <w:div w:id="989095661">
      <w:bodyDiv w:val="1"/>
      <w:marLeft w:val="0"/>
      <w:marRight w:val="0"/>
      <w:marTop w:val="0"/>
      <w:marBottom w:val="0"/>
      <w:divBdr>
        <w:top w:val="none" w:sz="0" w:space="0" w:color="auto"/>
        <w:left w:val="none" w:sz="0" w:space="0" w:color="auto"/>
        <w:bottom w:val="none" w:sz="0" w:space="0" w:color="auto"/>
        <w:right w:val="none" w:sz="0" w:space="0" w:color="auto"/>
      </w:divBdr>
    </w:div>
    <w:div w:id="989746031">
      <w:bodyDiv w:val="1"/>
      <w:marLeft w:val="0"/>
      <w:marRight w:val="0"/>
      <w:marTop w:val="0"/>
      <w:marBottom w:val="0"/>
      <w:divBdr>
        <w:top w:val="none" w:sz="0" w:space="0" w:color="auto"/>
        <w:left w:val="none" w:sz="0" w:space="0" w:color="auto"/>
        <w:bottom w:val="none" w:sz="0" w:space="0" w:color="auto"/>
        <w:right w:val="none" w:sz="0" w:space="0" w:color="auto"/>
      </w:divBdr>
    </w:div>
    <w:div w:id="1007514428">
      <w:bodyDiv w:val="1"/>
      <w:marLeft w:val="0"/>
      <w:marRight w:val="0"/>
      <w:marTop w:val="0"/>
      <w:marBottom w:val="0"/>
      <w:divBdr>
        <w:top w:val="none" w:sz="0" w:space="0" w:color="auto"/>
        <w:left w:val="none" w:sz="0" w:space="0" w:color="auto"/>
        <w:bottom w:val="none" w:sz="0" w:space="0" w:color="auto"/>
        <w:right w:val="none" w:sz="0" w:space="0" w:color="auto"/>
      </w:divBdr>
    </w:div>
    <w:div w:id="1015958106">
      <w:bodyDiv w:val="1"/>
      <w:marLeft w:val="0"/>
      <w:marRight w:val="0"/>
      <w:marTop w:val="0"/>
      <w:marBottom w:val="0"/>
      <w:divBdr>
        <w:top w:val="none" w:sz="0" w:space="0" w:color="auto"/>
        <w:left w:val="none" w:sz="0" w:space="0" w:color="auto"/>
        <w:bottom w:val="none" w:sz="0" w:space="0" w:color="auto"/>
        <w:right w:val="none" w:sz="0" w:space="0" w:color="auto"/>
      </w:divBdr>
      <w:divsChild>
        <w:div w:id="444692266">
          <w:marLeft w:val="0"/>
          <w:marRight w:val="0"/>
          <w:marTop w:val="0"/>
          <w:marBottom w:val="0"/>
          <w:divBdr>
            <w:top w:val="none" w:sz="0" w:space="0" w:color="auto"/>
            <w:left w:val="none" w:sz="0" w:space="0" w:color="auto"/>
            <w:bottom w:val="none" w:sz="0" w:space="0" w:color="auto"/>
            <w:right w:val="none" w:sz="0" w:space="0" w:color="auto"/>
          </w:divBdr>
        </w:div>
      </w:divsChild>
    </w:div>
    <w:div w:id="1052268505">
      <w:bodyDiv w:val="1"/>
      <w:marLeft w:val="0"/>
      <w:marRight w:val="0"/>
      <w:marTop w:val="0"/>
      <w:marBottom w:val="0"/>
      <w:divBdr>
        <w:top w:val="none" w:sz="0" w:space="0" w:color="auto"/>
        <w:left w:val="none" w:sz="0" w:space="0" w:color="auto"/>
        <w:bottom w:val="none" w:sz="0" w:space="0" w:color="auto"/>
        <w:right w:val="none" w:sz="0" w:space="0" w:color="auto"/>
      </w:divBdr>
    </w:div>
    <w:div w:id="1063135455">
      <w:bodyDiv w:val="1"/>
      <w:marLeft w:val="0"/>
      <w:marRight w:val="0"/>
      <w:marTop w:val="0"/>
      <w:marBottom w:val="0"/>
      <w:divBdr>
        <w:top w:val="none" w:sz="0" w:space="0" w:color="auto"/>
        <w:left w:val="none" w:sz="0" w:space="0" w:color="auto"/>
        <w:bottom w:val="none" w:sz="0" w:space="0" w:color="auto"/>
        <w:right w:val="none" w:sz="0" w:space="0" w:color="auto"/>
      </w:divBdr>
    </w:div>
    <w:div w:id="1075662027">
      <w:bodyDiv w:val="1"/>
      <w:marLeft w:val="0"/>
      <w:marRight w:val="0"/>
      <w:marTop w:val="0"/>
      <w:marBottom w:val="0"/>
      <w:divBdr>
        <w:top w:val="none" w:sz="0" w:space="0" w:color="auto"/>
        <w:left w:val="none" w:sz="0" w:space="0" w:color="auto"/>
        <w:bottom w:val="none" w:sz="0" w:space="0" w:color="auto"/>
        <w:right w:val="none" w:sz="0" w:space="0" w:color="auto"/>
      </w:divBdr>
    </w:div>
    <w:div w:id="1079985629">
      <w:bodyDiv w:val="1"/>
      <w:marLeft w:val="0"/>
      <w:marRight w:val="0"/>
      <w:marTop w:val="0"/>
      <w:marBottom w:val="0"/>
      <w:divBdr>
        <w:top w:val="none" w:sz="0" w:space="0" w:color="auto"/>
        <w:left w:val="none" w:sz="0" w:space="0" w:color="auto"/>
        <w:bottom w:val="none" w:sz="0" w:space="0" w:color="auto"/>
        <w:right w:val="none" w:sz="0" w:space="0" w:color="auto"/>
      </w:divBdr>
    </w:div>
    <w:div w:id="1131551816">
      <w:bodyDiv w:val="1"/>
      <w:marLeft w:val="0"/>
      <w:marRight w:val="0"/>
      <w:marTop w:val="0"/>
      <w:marBottom w:val="0"/>
      <w:divBdr>
        <w:top w:val="none" w:sz="0" w:space="0" w:color="auto"/>
        <w:left w:val="none" w:sz="0" w:space="0" w:color="auto"/>
        <w:bottom w:val="none" w:sz="0" w:space="0" w:color="auto"/>
        <w:right w:val="none" w:sz="0" w:space="0" w:color="auto"/>
      </w:divBdr>
    </w:div>
    <w:div w:id="1140806520">
      <w:bodyDiv w:val="1"/>
      <w:marLeft w:val="0"/>
      <w:marRight w:val="0"/>
      <w:marTop w:val="0"/>
      <w:marBottom w:val="0"/>
      <w:divBdr>
        <w:top w:val="none" w:sz="0" w:space="0" w:color="auto"/>
        <w:left w:val="none" w:sz="0" w:space="0" w:color="auto"/>
        <w:bottom w:val="none" w:sz="0" w:space="0" w:color="auto"/>
        <w:right w:val="none" w:sz="0" w:space="0" w:color="auto"/>
      </w:divBdr>
      <w:divsChild>
        <w:div w:id="198713755">
          <w:marLeft w:val="0"/>
          <w:marRight w:val="0"/>
          <w:marTop w:val="0"/>
          <w:marBottom w:val="0"/>
          <w:divBdr>
            <w:top w:val="none" w:sz="0" w:space="0" w:color="auto"/>
            <w:left w:val="none" w:sz="0" w:space="0" w:color="auto"/>
            <w:bottom w:val="none" w:sz="0" w:space="0" w:color="auto"/>
            <w:right w:val="none" w:sz="0" w:space="0" w:color="auto"/>
          </w:divBdr>
        </w:div>
      </w:divsChild>
    </w:div>
    <w:div w:id="1142842638">
      <w:bodyDiv w:val="1"/>
      <w:marLeft w:val="0"/>
      <w:marRight w:val="0"/>
      <w:marTop w:val="0"/>
      <w:marBottom w:val="0"/>
      <w:divBdr>
        <w:top w:val="none" w:sz="0" w:space="0" w:color="auto"/>
        <w:left w:val="none" w:sz="0" w:space="0" w:color="auto"/>
        <w:bottom w:val="none" w:sz="0" w:space="0" w:color="auto"/>
        <w:right w:val="none" w:sz="0" w:space="0" w:color="auto"/>
      </w:divBdr>
      <w:divsChild>
        <w:div w:id="359477339">
          <w:marLeft w:val="0"/>
          <w:marRight w:val="0"/>
          <w:marTop w:val="0"/>
          <w:marBottom w:val="0"/>
          <w:divBdr>
            <w:top w:val="none" w:sz="0" w:space="0" w:color="auto"/>
            <w:left w:val="none" w:sz="0" w:space="0" w:color="auto"/>
            <w:bottom w:val="none" w:sz="0" w:space="0" w:color="auto"/>
            <w:right w:val="none" w:sz="0" w:space="0" w:color="auto"/>
          </w:divBdr>
          <w:divsChild>
            <w:div w:id="1862350511">
              <w:marLeft w:val="0"/>
              <w:marRight w:val="0"/>
              <w:marTop w:val="0"/>
              <w:marBottom w:val="0"/>
              <w:divBdr>
                <w:top w:val="none" w:sz="0" w:space="0" w:color="auto"/>
                <w:left w:val="none" w:sz="0" w:space="0" w:color="auto"/>
                <w:bottom w:val="none" w:sz="0" w:space="0" w:color="auto"/>
                <w:right w:val="none" w:sz="0" w:space="0" w:color="auto"/>
              </w:divBdr>
              <w:divsChild>
                <w:div w:id="193617854">
                  <w:marLeft w:val="0"/>
                  <w:marRight w:val="0"/>
                  <w:marTop w:val="0"/>
                  <w:marBottom w:val="0"/>
                  <w:divBdr>
                    <w:top w:val="none" w:sz="0" w:space="0" w:color="auto"/>
                    <w:left w:val="none" w:sz="0" w:space="0" w:color="auto"/>
                    <w:bottom w:val="none" w:sz="0" w:space="0" w:color="auto"/>
                    <w:right w:val="none" w:sz="0" w:space="0" w:color="auto"/>
                  </w:divBdr>
                  <w:divsChild>
                    <w:div w:id="845094270">
                      <w:marLeft w:val="0"/>
                      <w:marRight w:val="0"/>
                      <w:marTop w:val="0"/>
                      <w:marBottom w:val="0"/>
                      <w:divBdr>
                        <w:top w:val="none" w:sz="0" w:space="0" w:color="auto"/>
                        <w:left w:val="none" w:sz="0" w:space="0" w:color="auto"/>
                        <w:bottom w:val="none" w:sz="0" w:space="0" w:color="auto"/>
                        <w:right w:val="none" w:sz="0" w:space="0" w:color="auto"/>
                      </w:divBdr>
                    </w:div>
                  </w:divsChild>
                </w:div>
                <w:div w:id="271520188">
                  <w:marLeft w:val="0"/>
                  <w:marRight w:val="0"/>
                  <w:marTop w:val="0"/>
                  <w:marBottom w:val="0"/>
                  <w:divBdr>
                    <w:top w:val="none" w:sz="0" w:space="0" w:color="auto"/>
                    <w:left w:val="none" w:sz="0" w:space="0" w:color="auto"/>
                    <w:bottom w:val="none" w:sz="0" w:space="0" w:color="auto"/>
                    <w:right w:val="none" w:sz="0" w:space="0" w:color="auto"/>
                  </w:divBdr>
                  <w:divsChild>
                    <w:div w:id="81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9980">
              <w:marLeft w:val="0"/>
              <w:marRight w:val="0"/>
              <w:marTop w:val="0"/>
              <w:marBottom w:val="0"/>
              <w:divBdr>
                <w:top w:val="none" w:sz="0" w:space="0" w:color="auto"/>
                <w:left w:val="none" w:sz="0" w:space="0" w:color="auto"/>
                <w:bottom w:val="none" w:sz="0" w:space="0" w:color="auto"/>
                <w:right w:val="none" w:sz="0" w:space="0" w:color="auto"/>
              </w:divBdr>
              <w:divsChild>
                <w:div w:id="1054351201">
                  <w:marLeft w:val="0"/>
                  <w:marRight w:val="0"/>
                  <w:marTop w:val="0"/>
                  <w:marBottom w:val="0"/>
                  <w:divBdr>
                    <w:top w:val="none" w:sz="0" w:space="0" w:color="auto"/>
                    <w:left w:val="none" w:sz="0" w:space="0" w:color="auto"/>
                    <w:bottom w:val="none" w:sz="0" w:space="0" w:color="auto"/>
                    <w:right w:val="none" w:sz="0" w:space="0" w:color="auto"/>
                  </w:divBdr>
                  <w:divsChild>
                    <w:div w:id="334043016">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92133">
          <w:marLeft w:val="0"/>
          <w:marRight w:val="0"/>
          <w:marTop w:val="0"/>
          <w:marBottom w:val="0"/>
          <w:divBdr>
            <w:top w:val="none" w:sz="0" w:space="0" w:color="auto"/>
            <w:left w:val="none" w:sz="0" w:space="0" w:color="auto"/>
            <w:bottom w:val="none" w:sz="0" w:space="0" w:color="auto"/>
            <w:right w:val="none" w:sz="0" w:space="0" w:color="auto"/>
          </w:divBdr>
          <w:divsChild>
            <w:div w:id="1517232880">
              <w:marLeft w:val="0"/>
              <w:marRight w:val="0"/>
              <w:marTop w:val="0"/>
              <w:marBottom w:val="0"/>
              <w:divBdr>
                <w:top w:val="none" w:sz="0" w:space="0" w:color="auto"/>
                <w:left w:val="none" w:sz="0" w:space="0" w:color="auto"/>
                <w:bottom w:val="none" w:sz="0" w:space="0" w:color="auto"/>
                <w:right w:val="none" w:sz="0" w:space="0" w:color="auto"/>
              </w:divBdr>
              <w:divsChild>
                <w:div w:id="792794953">
                  <w:marLeft w:val="0"/>
                  <w:marRight w:val="0"/>
                  <w:marTop w:val="0"/>
                  <w:marBottom w:val="0"/>
                  <w:divBdr>
                    <w:top w:val="none" w:sz="0" w:space="0" w:color="auto"/>
                    <w:left w:val="none" w:sz="0" w:space="0" w:color="auto"/>
                    <w:bottom w:val="none" w:sz="0" w:space="0" w:color="auto"/>
                    <w:right w:val="none" w:sz="0" w:space="0" w:color="auto"/>
                  </w:divBdr>
                </w:div>
              </w:divsChild>
            </w:div>
            <w:div w:id="1336957312">
              <w:marLeft w:val="0"/>
              <w:marRight w:val="0"/>
              <w:marTop w:val="0"/>
              <w:marBottom w:val="0"/>
              <w:divBdr>
                <w:top w:val="none" w:sz="0" w:space="0" w:color="auto"/>
                <w:left w:val="none" w:sz="0" w:space="0" w:color="auto"/>
                <w:bottom w:val="none" w:sz="0" w:space="0" w:color="auto"/>
                <w:right w:val="none" w:sz="0" w:space="0" w:color="auto"/>
              </w:divBdr>
              <w:divsChild>
                <w:div w:id="1468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7614">
      <w:bodyDiv w:val="1"/>
      <w:marLeft w:val="0"/>
      <w:marRight w:val="0"/>
      <w:marTop w:val="0"/>
      <w:marBottom w:val="0"/>
      <w:divBdr>
        <w:top w:val="none" w:sz="0" w:space="0" w:color="auto"/>
        <w:left w:val="none" w:sz="0" w:space="0" w:color="auto"/>
        <w:bottom w:val="none" w:sz="0" w:space="0" w:color="auto"/>
        <w:right w:val="none" w:sz="0" w:space="0" w:color="auto"/>
      </w:divBdr>
    </w:div>
    <w:div w:id="1156338593">
      <w:bodyDiv w:val="1"/>
      <w:marLeft w:val="0"/>
      <w:marRight w:val="0"/>
      <w:marTop w:val="0"/>
      <w:marBottom w:val="0"/>
      <w:divBdr>
        <w:top w:val="none" w:sz="0" w:space="0" w:color="auto"/>
        <w:left w:val="none" w:sz="0" w:space="0" w:color="auto"/>
        <w:bottom w:val="none" w:sz="0" w:space="0" w:color="auto"/>
        <w:right w:val="none" w:sz="0" w:space="0" w:color="auto"/>
      </w:divBdr>
      <w:divsChild>
        <w:div w:id="61292249">
          <w:marLeft w:val="0"/>
          <w:marRight w:val="0"/>
          <w:marTop w:val="0"/>
          <w:marBottom w:val="0"/>
          <w:divBdr>
            <w:top w:val="none" w:sz="0" w:space="0" w:color="auto"/>
            <w:left w:val="none" w:sz="0" w:space="0" w:color="auto"/>
            <w:bottom w:val="none" w:sz="0" w:space="0" w:color="auto"/>
            <w:right w:val="none" w:sz="0" w:space="0" w:color="auto"/>
          </w:divBdr>
        </w:div>
        <w:div w:id="438960312">
          <w:marLeft w:val="0"/>
          <w:marRight w:val="0"/>
          <w:marTop w:val="0"/>
          <w:marBottom w:val="0"/>
          <w:divBdr>
            <w:top w:val="none" w:sz="0" w:space="0" w:color="auto"/>
            <w:left w:val="none" w:sz="0" w:space="0" w:color="auto"/>
            <w:bottom w:val="none" w:sz="0" w:space="0" w:color="auto"/>
            <w:right w:val="none" w:sz="0" w:space="0" w:color="auto"/>
          </w:divBdr>
        </w:div>
        <w:div w:id="387537465">
          <w:marLeft w:val="0"/>
          <w:marRight w:val="0"/>
          <w:marTop w:val="0"/>
          <w:marBottom w:val="0"/>
          <w:divBdr>
            <w:top w:val="none" w:sz="0" w:space="0" w:color="auto"/>
            <w:left w:val="none" w:sz="0" w:space="0" w:color="auto"/>
            <w:bottom w:val="none" w:sz="0" w:space="0" w:color="auto"/>
            <w:right w:val="none" w:sz="0" w:space="0" w:color="auto"/>
          </w:divBdr>
        </w:div>
        <w:div w:id="456486081">
          <w:marLeft w:val="0"/>
          <w:marRight w:val="0"/>
          <w:marTop w:val="0"/>
          <w:marBottom w:val="0"/>
          <w:divBdr>
            <w:top w:val="none" w:sz="0" w:space="0" w:color="auto"/>
            <w:left w:val="none" w:sz="0" w:space="0" w:color="auto"/>
            <w:bottom w:val="none" w:sz="0" w:space="0" w:color="auto"/>
            <w:right w:val="none" w:sz="0" w:space="0" w:color="auto"/>
          </w:divBdr>
          <w:divsChild>
            <w:div w:id="16188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7584">
      <w:bodyDiv w:val="1"/>
      <w:marLeft w:val="0"/>
      <w:marRight w:val="0"/>
      <w:marTop w:val="0"/>
      <w:marBottom w:val="0"/>
      <w:divBdr>
        <w:top w:val="none" w:sz="0" w:space="0" w:color="auto"/>
        <w:left w:val="none" w:sz="0" w:space="0" w:color="auto"/>
        <w:bottom w:val="none" w:sz="0" w:space="0" w:color="auto"/>
        <w:right w:val="none" w:sz="0" w:space="0" w:color="auto"/>
      </w:divBdr>
      <w:divsChild>
        <w:div w:id="562059382">
          <w:marLeft w:val="0"/>
          <w:marRight w:val="0"/>
          <w:marTop w:val="0"/>
          <w:marBottom w:val="0"/>
          <w:divBdr>
            <w:top w:val="none" w:sz="0" w:space="0" w:color="auto"/>
            <w:left w:val="none" w:sz="0" w:space="0" w:color="auto"/>
            <w:bottom w:val="none" w:sz="0" w:space="0" w:color="auto"/>
            <w:right w:val="none" w:sz="0" w:space="0" w:color="auto"/>
          </w:divBdr>
        </w:div>
      </w:divsChild>
    </w:div>
    <w:div w:id="1167476650">
      <w:bodyDiv w:val="1"/>
      <w:marLeft w:val="0"/>
      <w:marRight w:val="0"/>
      <w:marTop w:val="0"/>
      <w:marBottom w:val="0"/>
      <w:divBdr>
        <w:top w:val="none" w:sz="0" w:space="0" w:color="auto"/>
        <w:left w:val="none" w:sz="0" w:space="0" w:color="auto"/>
        <w:bottom w:val="none" w:sz="0" w:space="0" w:color="auto"/>
        <w:right w:val="none" w:sz="0" w:space="0" w:color="auto"/>
      </w:divBdr>
    </w:div>
    <w:div w:id="1169252521">
      <w:bodyDiv w:val="1"/>
      <w:marLeft w:val="0"/>
      <w:marRight w:val="0"/>
      <w:marTop w:val="0"/>
      <w:marBottom w:val="0"/>
      <w:divBdr>
        <w:top w:val="none" w:sz="0" w:space="0" w:color="auto"/>
        <w:left w:val="none" w:sz="0" w:space="0" w:color="auto"/>
        <w:bottom w:val="none" w:sz="0" w:space="0" w:color="auto"/>
        <w:right w:val="none" w:sz="0" w:space="0" w:color="auto"/>
      </w:divBdr>
      <w:divsChild>
        <w:div w:id="512916764">
          <w:marLeft w:val="0"/>
          <w:marRight w:val="0"/>
          <w:marTop w:val="0"/>
          <w:marBottom w:val="0"/>
          <w:divBdr>
            <w:top w:val="none" w:sz="0" w:space="0" w:color="auto"/>
            <w:left w:val="none" w:sz="0" w:space="0" w:color="auto"/>
            <w:bottom w:val="none" w:sz="0" w:space="0" w:color="auto"/>
            <w:right w:val="none" w:sz="0" w:space="0" w:color="auto"/>
          </w:divBdr>
        </w:div>
      </w:divsChild>
    </w:div>
    <w:div w:id="1183472366">
      <w:bodyDiv w:val="1"/>
      <w:marLeft w:val="0"/>
      <w:marRight w:val="0"/>
      <w:marTop w:val="0"/>
      <w:marBottom w:val="0"/>
      <w:divBdr>
        <w:top w:val="none" w:sz="0" w:space="0" w:color="auto"/>
        <w:left w:val="none" w:sz="0" w:space="0" w:color="auto"/>
        <w:bottom w:val="none" w:sz="0" w:space="0" w:color="auto"/>
        <w:right w:val="none" w:sz="0" w:space="0" w:color="auto"/>
      </w:divBdr>
    </w:div>
    <w:div w:id="1189904373">
      <w:bodyDiv w:val="1"/>
      <w:marLeft w:val="0"/>
      <w:marRight w:val="0"/>
      <w:marTop w:val="0"/>
      <w:marBottom w:val="0"/>
      <w:divBdr>
        <w:top w:val="none" w:sz="0" w:space="0" w:color="auto"/>
        <w:left w:val="none" w:sz="0" w:space="0" w:color="auto"/>
        <w:bottom w:val="none" w:sz="0" w:space="0" w:color="auto"/>
        <w:right w:val="none" w:sz="0" w:space="0" w:color="auto"/>
      </w:divBdr>
      <w:divsChild>
        <w:div w:id="1988167816">
          <w:marLeft w:val="0"/>
          <w:marRight w:val="0"/>
          <w:marTop w:val="0"/>
          <w:marBottom w:val="0"/>
          <w:divBdr>
            <w:top w:val="none" w:sz="0" w:space="0" w:color="auto"/>
            <w:left w:val="none" w:sz="0" w:space="0" w:color="auto"/>
            <w:bottom w:val="none" w:sz="0" w:space="0" w:color="auto"/>
            <w:right w:val="none" w:sz="0" w:space="0" w:color="auto"/>
          </w:divBdr>
        </w:div>
      </w:divsChild>
    </w:div>
    <w:div w:id="1193886510">
      <w:bodyDiv w:val="1"/>
      <w:marLeft w:val="0"/>
      <w:marRight w:val="0"/>
      <w:marTop w:val="0"/>
      <w:marBottom w:val="0"/>
      <w:divBdr>
        <w:top w:val="none" w:sz="0" w:space="0" w:color="auto"/>
        <w:left w:val="none" w:sz="0" w:space="0" w:color="auto"/>
        <w:bottom w:val="none" w:sz="0" w:space="0" w:color="auto"/>
        <w:right w:val="none" w:sz="0" w:space="0" w:color="auto"/>
      </w:divBdr>
    </w:div>
    <w:div w:id="1199902132">
      <w:bodyDiv w:val="1"/>
      <w:marLeft w:val="0"/>
      <w:marRight w:val="0"/>
      <w:marTop w:val="0"/>
      <w:marBottom w:val="0"/>
      <w:divBdr>
        <w:top w:val="none" w:sz="0" w:space="0" w:color="auto"/>
        <w:left w:val="none" w:sz="0" w:space="0" w:color="auto"/>
        <w:bottom w:val="none" w:sz="0" w:space="0" w:color="auto"/>
        <w:right w:val="none" w:sz="0" w:space="0" w:color="auto"/>
      </w:divBdr>
    </w:div>
    <w:div w:id="1217082922">
      <w:bodyDiv w:val="1"/>
      <w:marLeft w:val="0"/>
      <w:marRight w:val="0"/>
      <w:marTop w:val="0"/>
      <w:marBottom w:val="0"/>
      <w:divBdr>
        <w:top w:val="none" w:sz="0" w:space="0" w:color="auto"/>
        <w:left w:val="none" w:sz="0" w:space="0" w:color="auto"/>
        <w:bottom w:val="none" w:sz="0" w:space="0" w:color="auto"/>
        <w:right w:val="none" w:sz="0" w:space="0" w:color="auto"/>
      </w:divBdr>
    </w:div>
    <w:div w:id="1226798911">
      <w:bodyDiv w:val="1"/>
      <w:marLeft w:val="0"/>
      <w:marRight w:val="0"/>
      <w:marTop w:val="0"/>
      <w:marBottom w:val="0"/>
      <w:divBdr>
        <w:top w:val="none" w:sz="0" w:space="0" w:color="auto"/>
        <w:left w:val="none" w:sz="0" w:space="0" w:color="auto"/>
        <w:bottom w:val="none" w:sz="0" w:space="0" w:color="auto"/>
        <w:right w:val="none" w:sz="0" w:space="0" w:color="auto"/>
      </w:divBdr>
    </w:div>
    <w:div w:id="1230766809">
      <w:bodyDiv w:val="1"/>
      <w:marLeft w:val="0"/>
      <w:marRight w:val="0"/>
      <w:marTop w:val="0"/>
      <w:marBottom w:val="0"/>
      <w:divBdr>
        <w:top w:val="none" w:sz="0" w:space="0" w:color="auto"/>
        <w:left w:val="none" w:sz="0" w:space="0" w:color="auto"/>
        <w:bottom w:val="none" w:sz="0" w:space="0" w:color="auto"/>
        <w:right w:val="none" w:sz="0" w:space="0" w:color="auto"/>
      </w:divBdr>
    </w:div>
    <w:div w:id="1238393573">
      <w:bodyDiv w:val="1"/>
      <w:marLeft w:val="0"/>
      <w:marRight w:val="0"/>
      <w:marTop w:val="0"/>
      <w:marBottom w:val="0"/>
      <w:divBdr>
        <w:top w:val="none" w:sz="0" w:space="0" w:color="auto"/>
        <w:left w:val="none" w:sz="0" w:space="0" w:color="auto"/>
        <w:bottom w:val="none" w:sz="0" w:space="0" w:color="auto"/>
        <w:right w:val="none" w:sz="0" w:space="0" w:color="auto"/>
      </w:divBdr>
    </w:div>
    <w:div w:id="1278177683">
      <w:bodyDiv w:val="1"/>
      <w:marLeft w:val="0"/>
      <w:marRight w:val="0"/>
      <w:marTop w:val="0"/>
      <w:marBottom w:val="0"/>
      <w:divBdr>
        <w:top w:val="none" w:sz="0" w:space="0" w:color="auto"/>
        <w:left w:val="none" w:sz="0" w:space="0" w:color="auto"/>
        <w:bottom w:val="none" w:sz="0" w:space="0" w:color="auto"/>
        <w:right w:val="none" w:sz="0" w:space="0" w:color="auto"/>
      </w:divBdr>
    </w:div>
    <w:div w:id="1278412602">
      <w:bodyDiv w:val="1"/>
      <w:marLeft w:val="0"/>
      <w:marRight w:val="0"/>
      <w:marTop w:val="0"/>
      <w:marBottom w:val="0"/>
      <w:divBdr>
        <w:top w:val="none" w:sz="0" w:space="0" w:color="auto"/>
        <w:left w:val="none" w:sz="0" w:space="0" w:color="auto"/>
        <w:bottom w:val="none" w:sz="0" w:space="0" w:color="auto"/>
        <w:right w:val="none" w:sz="0" w:space="0" w:color="auto"/>
      </w:divBdr>
      <w:divsChild>
        <w:div w:id="105736476">
          <w:marLeft w:val="0"/>
          <w:marRight w:val="0"/>
          <w:marTop w:val="0"/>
          <w:marBottom w:val="0"/>
          <w:divBdr>
            <w:top w:val="none" w:sz="0" w:space="0" w:color="auto"/>
            <w:left w:val="none" w:sz="0" w:space="0" w:color="auto"/>
            <w:bottom w:val="none" w:sz="0" w:space="0" w:color="auto"/>
            <w:right w:val="none" w:sz="0" w:space="0" w:color="auto"/>
          </w:divBdr>
          <w:divsChild>
            <w:div w:id="485631479">
              <w:marLeft w:val="0"/>
              <w:marRight w:val="0"/>
              <w:marTop w:val="0"/>
              <w:marBottom w:val="0"/>
              <w:divBdr>
                <w:top w:val="none" w:sz="0" w:space="0" w:color="auto"/>
                <w:left w:val="none" w:sz="0" w:space="0" w:color="auto"/>
                <w:bottom w:val="none" w:sz="0" w:space="0" w:color="auto"/>
                <w:right w:val="none" w:sz="0" w:space="0" w:color="auto"/>
              </w:divBdr>
              <w:divsChild>
                <w:div w:id="1650331256">
                  <w:marLeft w:val="0"/>
                  <w:marRight w:val="0"/>
                  <w:marTop w:val="0"/>
                  <w:marBottom w:val="0"/>
                  <w:divBdr>
                    <w:top w:val="none" w:sz="0" w:space="0" w:color="auto"/>
                    <w:left w:val="none" w:sz="0" w:space="0" w:color="auto"/>
                    <w:bottom w:val="none" w:sz="0" w:space="0" w:color="auto"/>
                    <w:right w:val="none" w:sz="0" w:space="0" w:color="auto"/>
                  </w:divBdr>
                  <w:divsChild>
                    <w:div w:id="7846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5078">
              <w:marLeft w:val="0"/>
              <w:marRight w:val="0"/>
              <w:marTop w:val="0"/>
              <w:marBottom w:val="0"/>
              <w:divBdr>
                <w:top w:val="none" w:sz="0" w:space="0" w:color="auto"/>
                <w:left w:val="none" w:sz="0" w:space="0" w:color="auto"/>
                <w:bottom w:val="none" w:sz="0" w:space="0" w:color="auto"/>
                <w:right w:val="none" w:sz="0" w:space="0" w:color="auto"/>
              </w:divBdr>
              <w:divsChild>
                <w:div w:id="1808890635">
                  <w:marLeft w:val="0"/>
                  <w:marRight w:val="0"/>
                  <w:marTop w:val="0"/>
                  <w:marBottom w:val="0"/>
                  <w:divBdr>
                    <w:top w:val="none" w:sz="0" w:space="0" w:color="auto"/>
                    <w:left w:val="none" w:sz="0" w:space="0" w:color="auto"/>
                    <w:bottom w:val="none" w:sz="0" w:space="0" w:color="auto"/>
                    <w:right w:val="none" w:sz="0" w:space="0" w:color="auto"/>
                  </w:divBdr>
                  <w:divsChild>
                    <w:div w:id="2121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3154">
          <w:marLeft w:val="0"/>
          <w:marRight w:val="0"/>
          <w:marTop w:val="0"/>
          <w:marBottom w:val="0"/>
          <w:divBdr>
            <w:top w:val="none" w:sz="0" w:space="0" w:color="auto"/>
            <w:left w:val="none" w:sz="0" w:space="0" w:color="auto"/>
            <w:bottom w:val="none" w:sz="0" w:space="0" w:color="auto"/>
            <w:right w:val="none" w:sz="0" w:space="0" w:color="auto"/>
          </w:divBdr>
        </w:div>
      </w:divsChild>
    </w:div>
    <w:div w:id="1281180966">
      <w:bodyDiv w:val="1"/>
      <w:marLeft w:val="0"/>
      <w:marRight w:val="0"/>
      <w:marTop w:val="0"/>
      <w:marBottom w:val="0"/>
      <w:divBdr>
        <w:top w:val="none" w:sz="0" w:space="0" w:color="auto"/>
        <w:left w:val="none" w:sz="0" w:space="0" w:color="auto"/>
        <w:bottom w:val="none" w:sz="0" w:space="0" w:color="auto"/>
        <w:right w:val="none" w:sz="0" w:space="0" w:color="auto"/>
      </w:divBdr>
    </w:div>
    <w:div w:id="1283731107">
      <w:bodyDiv w:val="1"/>
      <w:marLeft w:val="0"/>
      <w:marRight w:val="0"/>
      <w:marTop w:val="0"/>
      <w:marBottom w:val="0"/>
      <w:divBdr>
        <w:top w:val="none" w:sz="0" w:space="0" w:color="auto"/>
        <w:left w:val="none" w:sz="0" w:space="0" w:color="auto"/>
        <w:bottom w:val="none" w:sz="0" w:space="0" w:color="auto"/>
        <w:right w:val="none" w:sz="0" w:space="0" w:color="auto"/>
      </w:divBdr>
    </w:div>
    <w:div w:id="1290820862">
      <w:bodyDiv w:val="1"/>
      <w:marLeft w:val="0"/>
      <w:marRight w:val="0"/>
      <w:marTop w:val="0"/>
      <w:marBottom w:val="0"/>
      <w:divBdr>
        <w:top w:val="none" w:sz="0" w:space="0" w:color="auto"/>
        <w:left w:val="none" w:sz="0" w:space="0" w:color="auto"/>
        <w:bottom w:val="none" w:sz="0" w:space="0" w:color="auto"/>
        <w:right w:val="none" w:sz="0" w:space="0" w:color="auto"/>
      </w:divBdr>
    </w:div>
    <w:div w:id="1311711443">
      <w:bodyDiv w:val="1"/>
      <w:marLeft w:val="0"/>
      <w:marRight w:val="0"/>
      <w:marTop w:val="0"/>
      <w:marBottom w:val="0"/>
      <w:divBdr>
        <w:top w:val="none" w:sz="0" w:space="0" w:color="auto"/>
        <w:left w:val="none" w:sz="0" w:space="0" w:color="auto"/>
        <w:bottom w:val="none" w:sz="0" w:space="0" w:color="auto"/>
        <w:right w:val="none" w:sz="0" w:space="0" w:color="auto"/>
      </w:divBdr>
    </w:div>
    <w:div w:id="1320382294">
      <w:bodyDiv w:val="1"/>
      <w:marLeft w:val="0"/>
      <w:marRight w:val="0"/>
      <w:marTop w:val="0"/>
      <w:marBottom w:val="0"/>
      <w:divBdr>
        <w:top w:val="none" w:sz="0" w:space="0" w:color="auto"/>
        <w:left w:val="none" w:sz="0" w:space="0" w:color="auto"/>
        <w:bottom w:val="none" w:sz="0" w:space="0" w:color="auto"/>
        <w:right w:val="none" w:sz="0" w:space="0" w:color="auto"/>
      </w:divBdr>
      <w:divsChild>
        <w:div w:id="914827122">
          <w:marLeft w:val="0"/>
          <w:marRight w:val="0"/>
          <w:marTop w:val="0"/>
          <w:marBottom w:val="0"/>
          <w:divBdr>
            <w:top w:val="none" w:sz="0" w:space="0" w:color="auto"/>
            <w:left w:val="none" w:sz="0" w:space="0" w:color="auto"/>
            <w:bottom w:val="none" w:sz="0" w:space="0" w:color="auto"/>
            <w:right w:val="none" w:sz="0" w:space="0" w:color="auto"/>
          </w:divBdr>
        </w:div>
      </w:divsChild>
    </w:div>
    <w:div w:id="1339384653">
      <w:bodyDiv w:val="1"/>
      <w:marLeft w:val="0"/>
      <w:marRight w:val="0"/>
      <w:marTop w:val="0"/>
      <w:marBottom w:val="0"/>
      <w:divBdr>
        <w:top w:val="none" w:sz="0" w:space="0" w:color="auto"/>
        <w:left w:val="none" w:sz="0" w:space="0" w:color="auto"/>
        <w:bottom w:val="none" w:sz="0" w:space="0" w:color="auto"/>
        <w:right w:val="none" w:sz="0" w:space="0" w:color="auto"/>
      </w:divBdr>
      <w:divsChild>
        <w:div w:id="935557584">
          <w:marLeft w:val="0"/>
          <w:marRight w:val="0"/>
          <w:marTop w:val="0"/>
          <w:marBottom w:val="0"/>
          <w:divBdr>
            <w:top w:val="none" w:sz="0" w:space="0" w:color="auto"/>
            <w:left w:val="none" w:sz="0" w:space="0" w:color="auto"/>
            <w:bottom w:val="none" w:sz="0" w:space="0" w:color="auto"/>
            <w:right w:val="none" w:sz="0" w:space="0" w:color="auto"/>
          </w:divBdr>
        </w:div>
      </w:divsChild>
    </w:div>
    <w:div w:id="1341079550">
      <w:bodyDiv w:val="1"/>
      <w:marLeft w:val="0"/>
      <w:marRight w:val="0"/>
      <w:marTop w:val="0"/>
      <w:marBottom w:val="0"/>
      <w:divBdr>
        <w:top w:val="none" w:sz="0" w:space="0" w:color="auto"/>
        <w:left w:val="none" w:sz="0" w:space="0" w:color="auto"/>
        <w:bottom w:val="none" w:sz="0" w:space="0" w:color="auto"/>
        <w:right w:val="none" w:sz="0" w:space="0" w:color="auto"/>
      </w:divBdr>
    </w:div>
    <w:div w:id="1341618634">
      <w:bodyDiv w:val="1"/>
      <w:marLeft w:val="0"/>
      <w:marRight w:val="0"/>
      <w:marTop w:val="0"/>
      <w:marBottom w:val="0"/>
      <w:divBdr>
        <w:top w:val="none" w:sz="0" w:space="0" w:color="auto"/>
        <w:left w:val="none" w:sz="0" w:space="0" w:color="auto"/>
        <w:bottom w:val="none" w:sz="0" w:space="0" w:color="auto"/>
        <w:right w:val="none" w:sz="0" w:space="0" w:color="auto"/>
      </w:divBdr>
      <w:divsChild>
        <w:div w:id="1151410387">
          <w:marLeft w:val="0"/>
          <w:marRight w:val="0"/>
          <w:marTop w:val="0"/>
          <w:marBottom w:val="0"/>
          <w:divBdr>
            <w:top w:val="none" w:sz="0" w:space="0" w:color="auto"/>
            <w:left w:val="none" w:sz="0" w:space="0" w:color="auto"/>
            <w:bottom w:val="none" w:sz="0" w:space="0" w:color="auto"/>
            <w:right w:val="none" w:sz="0" w:space="0" w:color="auto"/>
          </w:divBdr>
        </w:div>
      </w:divsChild>
    </w:div>
    <w:div w:id="1354190318">
      <w:bodyDiv w:val="1"/>
      <w:marLeft w:val="0"/>
      <w:marRight w:val="0"/>
      <w:marTop w:val="0"/>
      <w:marBottom w:val="0"/>
      <w:divBdr>
        <w:top w:val="none" w:sz="0" w:space="0" w:color="auto"/>
        <w:left w:val="none" w:sz="0" w:space="0" w:color="auto"/>
        <w:bottom w:val="none" w:sz="0" w:space="0" w:color="auto"/>
        <w:right w:val="none" w:sz="0" w:space="0" w:color="auto"/>
      </w:divBdr>
    </w:div>
    <w:div w:id="1358656534">
      <w:bodyDiv w:val="1"/>
      <w:marLeft w:val="0"/>
      <w:marRight w:val="0"/>
      <w:marTop w:val="0"/>
      <w:marBottom w:val="0"/>
      <w:divBdr>
        <w:top w:val="none" w:sz="0" w:space="0" w:color="auto"/>
        <w:left w:val="none" w:sz="0" w:space="0" w:color="auto"/>
        <w:bottom w:val="none" w:sz="0" w:space="0" w:color="auto"/>
        <w:right w:val="none" w:sz="0" w:space="0" w:color="auto"/>
      </w:divBdr>
      <w:divsChild>
        <w:div w:id="351960922">
          <w:marLeft w:val="0"/>
          <w:marRight w:val="0"/>
          <w:marTop w:val="0"/>
          <w:marBottom w:val="0"/>
          <w:divBdr>
            <w:top w:val="none" w:sz="0" w:space="0" w:color="auto"/>
            <w:left w:val="none" w:sz="0" w:space="0" w:color="auto"/>
            <w:bottom w:val="none" w:sz="0" w:space="0" w:color="auto"/>
            <w:right w:val="none" w:sz="0" w:space="0" w:color="auto"/>
          </w:divBdr>
          <w:divsChild>
            <w:div w:id="1807576406">
              <w:marLeft w:val="0"/>
              <w:marRight w:val="0"/>
              <w:marTop w:val="0"/>
              <w:marBottom w:val="0"/>
              <w:divBdr>
                <w:top w:val="none" w:sz="0" w:space="0" w:color="auto"/>
                <w:left w:val="none" w:sz="0" w:space="0" w:color="auto"/>
                <w:bottom w:val="none" w:sz="0" w:space="0" w:color="auto"/>
                <w:right w:val="none" w:sz="0" w:space="0" w:color="auto"/>
              </w:divBdr>
              <w:divsChild>
                <w:div w:id="1793278933">
                  <w:marLeft w:val="0"/>
                  <w:marRight w:val="0"/>
                  <w:marTop w:val="0"/>
                  <w:marBottom w:val="0"/>
                  <w:divBdr>
                    <w:top w:val="none" w:sz="0" w:space="0" w:color="auto"/>
                    <w:left w:val="none" w:sz="0" w:space="0" w:color="auto"/>
                    <w:bottom w:val="none" w:sz="0" w:space="0" w:color="auto"/>
                    <w:right w:val="none" w:sz="0" w:space="0" w:color="auto"/>
                  </w:divBdr>
                  <w:divsChild>
                    <w:div w:id="14838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8859">
              <w:marLeft w:val="0"/>
              <w:marRight w:val="0"/>
              <w:marTop w:val="0"/>
              <w:marBottom w:val="0"/>
              <w:divBdr>
                <w:top w:val="none" w:sz="0" w:space="0" w:color="auto"/>
                <w:left w:val="none" w:sz="0" w:space="0" w:color="auto"/>
                <w:bottom w:val="none" w:sz="0" w:space="0" w:color="auto"/>
                <w:right w:val="none" w:sz="0" w:space="0" w:color="auto"/>
              </w:divBdr>
              <w:divsChild>
                <w:div w:id="1828083417">
                  <w:marLeft w:val="0"/>
                  <w:marRight w:val="0"/>
                  <w:marTop w:val="0"/>
                  <w:marBottom w:val="0"/>
                  <w:divBdr>
                    <w:top w:val="none" w:sz="0" w:space="0" w:color="auto"/>
                    <w:left w:val="none" w:sz="0" w:space="0" w:color="auto"/>
                    <w:bottom w:val="none" w:sz="0" w:space="0" w:color="auto"/>
                    <w:right w:val="none" w:sz="0" w:space="0" w:color="auto"/>
                  </w:divBdr>
                  <w:divsChild>
                    <w:div w:id="1923104208">
                      <w:marLeft w:val="0"/>
                      <w:marRight w:val="0"/>
                      <w:marTop w:val="0"/>
                      <w:marBottom w:val="0"/>
                      <w:divBdr>
                        <w:top w:val="none" w:sz="0" w:space="0" w:color="auto"/>
                        <w:left w:val="none" w:sz="0" w:space="0" w:color="auto"/>
                        <w:bottom w:val="none" w:sz="0" w:space="0" w:color="auto"/>
                        <w:right w:val="none" w:sz="0" w:space="0" w:color="auto"/>
                      </w:divBdr>
                      <w:divsChild>
                        <w:div w:id="1423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780570">
      <w:bodyDiv w:val="1"/>
      <w:marLeft w:val="0"/>
      <w:marRight w:val="0"/>
      <w:marTop w:val="0"/>
      <w:marBottom w:val="0"/>
      <w:divBdr>
        <w:top w:val="none" w:sz="0" w:space="0" w:color="auto"/>
        <w:left w:val="none" w:sz="0" w:space="0" w:color="auto"/>
        <w:bottom w:val="none" w:sz="0" w:space="0" w:color="auto"/>
        <w:right w:val="none" w:sz="0" w:space="0" w:color="auto"/>
      </w:divBdr>
    </w:div>
    <w:div w:id="1364942826">
      <w:bodyDiv w:val="1"/>
      <w:marLeft w:val="0"/>
      <w:marRight w:val="0"/>
      <w:marTop w:val="0"/>
      <w:marBottom w:val="0"/>
      <w:divBdr>
        <w:top w:val="none" w:sz="0" w:space="0" w:color="auto"/>
        <w:left w:val="none" w:sz="0" w:space="0" w:color="auto"/>
        <w:bottom w:val="none" w:sz="0" w:space="0" w:color="auto"/>
        <w:right w:val="none" w:sz="0" w:space="0" w:color="auto"/>
      </w:divBdr>
      <w:divsChild>
        <w:div w:id="2001230136">
          <w:marLeft w:val="0"/>
          <w:marRight w:val="0"/>
          <w:marTop w:val="0"/>
          <w:marBottom w:val="0"/>
          <w:divBdr>
            <w:top w:val="none" w:sz="0" w:space="0" w:color="auto"/>
            <w:left w:val="none" w:sz="0" w:space="0" w:color="auto"/>
            <w:bottom w:val="none" w:sz="0" w:space="0" w:color="auto"/>
            <w:right w:val="none" w:sz="0" w:space="0" w:color="auto"/>
          </w:divBdr>
          <w:divsChild>
            <w:div w:id="632833956">
              <w:marLeft w:val="0"/>
              <w:marRight w:val="0"/>
              <w:marTop w:val="0"/>
              <w:marBottom w:val="0"/>
              <w:divBdr>
                <w:top w:val="none" w:sz="0" w:space="0" w:color="auto"/>
                <w:left w:val="none" w:sz="0" w:space="0" w:color="auto"/>
                <w:bottom w:val="none" w:sz="0" w:space="0" w:color="auto"/>
                <w:right w:val="none" w:sz="0" w:space="0" w:color="auto"/>
              </w:divBdr>
              <w:divsChild>
                <w:div w:id="19089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1284">
          <w:marLeft w:val="0"/>
          <w:marRight w:val="0"/>
          <w:marTop w:val="0"/>
          <w:marBottom w:val="0"/>
          <w:divBdr>
            <w:top w:val="none" w:sz="0" w:space="0" w:color="auto"/>
            <w:left w:val="none" w:sz="0" w:space="0" w:color="auto"/>
            <w:bottom w:val="none" w:sz="0" w:space="0" w:color="auto"/>
            <w:right w:val="none" w:sz="0" w:space="0" w:color="auto"/>
          </w:divBdr>
          <w:divsChild>
            <w:div w:id="408188784">
              <w:marLeft w:val="0"/>
              <w:marRight w:val="0"/>
              <w:marTop w:val="0"/>
              <w:marBottom w:val="0"/>
              <w:divBdr>
                <w:top w:val="none" w:sz="0" w:space="0" w:color="auto"/>
                <w:left w:val="none" w:sz="0" w:space="0" w:color="auto"/>
                <w:bottom w:val="none" w:sz="0" w:space="0" w:color="auto"/>
                <w:right w:val="none" w:sz="0" w:space="0" w:color="auto"/>
              </w:divBdr>
              <w:divsChild>
                <w:div w:id="14937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88">
          <w:marLeft w:val="0"/>
          <w:marRight w:val="0"/>
          <w:marTop w:val="0"/>
          <w:marBottom w:val="0"/>
          <w:divBdr>
            <w:top w:val="none" w:sz="0" w:space="0" w:color="auto"/>
            <w:left w:val="none" w:sz="0" w:space="0" w:color="auto"/>
            <w:bottom w:val="none" w:sz="0" w:space="0" w:color="auto"/>
            <w:right w:val="none" w:sz="0" w:space="0" w:color="auto"/>
          </w:divBdr>
          <w:divsChild>
            <w:div w:id="1243947007">
              <w:marLeft w:val="0"/>
              <w:marRight w:val="0"/>
              <w:marTop w:val="0"/>
              <w:marBottom w:val="0"/>
              <w:divBdr>
                <w:top w:val="none" w:sz="0" w:space="0" w:color="auto"/>
                <w:left w:val="none" w:sz="0" w:space="0" w:color="auto"/>
                <w:bottom w:val="none" w:sz="0" w:space="0" w:color="auto"/>
                <w:right w:val="none" w:sz="0" w:space="0" w:color="auto"/>
              </w:divBdr>
              <w:divsChild>
                <w:div w:id="1527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1603">
          <w:marLeft w:val="0"/>
          <w:marRight w:val="0"/>
          <w:marTop w:val="0"/>
          <w:marBottom w:val="0"/>
          <w:divBdr>
            <w:top w:val="none" w:sz="0" w:space="0" w:color="auto"/>
            <w:left w:val="none" w:sz="0" w:space="0" w:color="auto"/>
            <w:bottom w:val="none" w:sz="0" w:space="0" w:color="auto"/>
            <w:right w:val="none" w:sz="0" w:space="0" w:color="auto"/>
          </w:divBdr>
          <w:divsChild>
            <w:div w:id="906500919">
              <w:marLeft w:val="0"/>
              <w:marRight w:val="0"/>
              <w:marTop w:val="0"/>
              <w:marBottom w:val="0"/>
              <w:divBdr>
                <w:top w:val="none" w:sz="0" w:space="0" w:color="auto"/>
                <w:left w:val="none" w:sz="0" w:space="0" w:color="auto"/>
                <w:bottom w:val="none" w:sz="0" w:space="0" w:color="auto"/>
                <w:right w:val="none" w:sz="0" w:space="0" w:color="auto"/>
              </w:divBdr>
              <w:divsChild>
                <w:div w:id="10434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50036">
          <w:marLeft w:val="0"/>
          <w:marRight w:val="0"/>
          <w:marTop w:val="0"/>
          <w:marBottom w:val="0"/>
          <w:divBdr>
            <w:top w:val="none" w:sz="0" w:space="0" w:color="auto"/>
            <w:left w:val="none" w:sz="0" w:space="0" w:color="auto"/>
            <w:bottom w:val="none" w:sz="0" w:space="0" w:color="auto"/>
            <w:right w:val="none" w:sz="0" w:space="0" w:color="auto"/>
          </w:divBdr>
          <w:divsChild>
            <w:div w:id="775832880">
              <w:marLeft w:val="0"/>
              <w:marRight w:val="0"/>
              <w:marTop w:val="0"/>
              <w:marBottom w:val="0"/>
              <w:divBdr>
                <w:top w:val="none" w:sz="0" w:space="0" w:color="auto"/>
                <w:left w:val="none" w:sz="0" w:space="0" w:color="auto"/>
                <w:bottom w:val="none" w:sz="0" w:space="0" w:color="auto"/>
                <w:right w:val="none" w:sz="0" w:space="0" w:color="auto"/>
              </w:divBdr>
              <w:divsChild>
                <w:div w:id="17629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8204">
          <w:marLeft w:val="0"/>
          <w:marRight w:val="0"/>
          <w:marTop w:val="0"/>
          <w:marBottom w:val="0"/>
          <w:divBdr>
            <w:top w:val="none" w:sz="0" w:space="0" w:color="auto"/>
            <w:left w:val="none" w:sz="0" w:space="0" w:color="auto"/>
            <w:bottom w:val="none" w:sz="0" w:space="0" w:color="auto"/>
            <w:right w:val="none" w:sz="0" w:space="0" w:color="auto"/>
          </w:divBdr>
          <w:divsChild>
            <w:div w:id="83578984">
              <w:marLeft w:val="0"/>
              <w:marRight w:val="0"/>
              <w:marTop w:val="0"/>
              <w:marBottom w:val="0"/>
              <w:divBdr>
                <w:top w:val="none" w:sz="0" w:space="0" w:color="auto"/>
                <w:left w:val="none" w:sz="0" w:space="0" w:color="auto"/>
                <w:bottom w:val="none" w:sz="0" w:space="0" w:color="auto"/>
                <w:right w:val="none" w:sz="0" w:space="0" w:color="auto"/>
              </w:divBdr>
              <w:divsChild>
                <w:div w:id="1654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9177">
      <w:bodyDiv w:val="1"/>
      <w:marLeft w:val="0"/>
      <w:marRight w:val="0"/>
      <w:marTop w:val="0"/>
      <w:marBottom w:val="0"/>
      <w:divBdr>
        <w:top w:val="none" w:sz="0" w:space="0" w:color="auto"/>
        <w:left w:val="none" w:sz="0" w:space="0" w:color="auto"/>
        <w:bottom w:val="none" w:sz="0" w:space="0" w:color="auto"/>
        <w:right w:val="none" w:sz="0" w:space="0" w:color="auto"/>
      </w:divBdr>
    </w:div>
    <w:div w:id="1379015560">
      <w:bodyDiv w:val="1"/>
      <w:marLeft w:val="0"/>
      <w:marRight w:val="0"/>
      <w:marTop w:val="0"/>
      <w:marBottom w:val="0"/>
      <w:divBdr>
        <w:top w:val="none" w:sz="0" w:space="0" w:color="auto"/>
        <w:left w:val="none" w:sz="0" w:space="0" w:color="auto"/>
        <w:bottom w:val="none" w:sz="0" w:space="0" w:color="auto"/>
        <w:right w:val="none" w:sz="0" w:space="0" w:color="auto"/>
      </w:divBdr>
    </w:div>
    <w:div w:id="1401446194">
      <w:bodyDiv w:val="1"/>
      <w:marLeft w:val="0"/>
      <w:marRight w:val="0"/>
      <w:marTop w:val="0"/>
      <w:marBottom w:val="0"/>
      <w:divBdr>
        <w:top w:val="none" w:sz="0" w:space="0" w:color="auto"/>
        <w:left w:val="none" w:sz="0" w:space="0" w:color="auto"/>
        <w:bottom w:val="none" w:sz="0" w:space="0" w:color="auto"/>
        <w:right w:val="none" w:sz="0" w:space="0" w:color="auto"/>
      </w:divBdr>
    </w:div>
    <w:div w:id="1403678305">
      <w:bodyDiv w:val="1"/>
      <w:marLeft w:val="0"/>
      <w:marRight w:val="0"/>
      <w:marTop w:val="0"/>
      <w:marBottom w:val="0"/>
      <w:divBdr>
        <w:top w:val="none" w:sz="0" w:space="0" w:color="auto"/>
        <w:left w:val="none" w:sz="0" w:space="0" w:color="auto"/>
        <w:bottom w:val="none" w:sz="0" w:space="0" w:color="auto"/>
        <w:right w:val="none" w:sz="0" w:space="0" w:color="auto"/>
      </w:divBdr>
    </w:div>
    <w:div w:id="1419138190">
      <w:bodyDiv w:val="1"/>
      <w:marLeft w:val="0"/>
      <w:marRight w:val="0"/>
      <w:marTop w:val="0"/>
      <w:marBottom w:val="0"/>
      <w:divBdr>
        <w:top w:val="none" w:sz="0" w:space="0" w:color="auto"/>
        <w:left w:val="none" w:sz="0" w:space="0" w:color="auto"/>
        <w:bottom w:val="none" w:sz="0" w:space="0" w:color="auto"/>
        <w:right w:val="none" w:sz="0" w:space="0" w:color="auto"/>
      </w:divBdr>
    </w:div>
    <w:div w:id="1424645363">
      <w:bodyDiv w:val="1"/>
      <w:marLeft w:val="0"/>
      <w:marRight w:val="0"/>
      <w:marTop w:val="0"/>
      <w:marBottom w:val="0"/>
      <w:divBdr>
        <w:top w:val="none" w:sz="0" w:space="0" w:color="auto"/>
        <w:left w:val="none" w:sz="0" w:space="0" w:color="auto"/>
        <w:bottom w:val="none" w:sz="0" w:space="0" w:color="auto"/>
        <w:right w:val="none" w:sz="0" w:space="0" w:color="auto"/>
      </w:divBdr>
      <w:divsChild>
        <w:div w:id="728262455">
          <w:marLeft w:val="0"/>
          <w:marRight w:val="0"/>
          <w:marTop w:val="0"/>
          <w:marBottom w:val="0"/>
          <w:divBdr>
            <w:top w:val="none" w:sz="0" w:space="0" w:color="auto"/>
            <w:left w:val="none" w:sz="0" w:space="0" w:color="auto"/>
            <w:bottom w:val="none" w:sz="0" w:space="0" w:color="auto"/>
            <w:right w:val="none" w:sz="0" w:space="0" w:color="auto"/>
          </w:divBdr>
          <w:divsChild>
            <w:div w:id="2009358569">
              <w:marLeft w:val="0"/>
              <w:marRight w:val="0"/>
              <w:marTop w:val="0"/>
              <w:marBottom w:val="0"/>
              <w:divBdr>
                <w:top w:val="none" w:sz="0" w:space="0" w:color="auto"/>
                <w:left w:val="none" w:sz="0" w:space="0" w:color="auto"/>
                <w:bottom w:val="none" w:sz="0" w:space="0" w:color="auto"/>
                <w:right w:val="none" w:sz="0" w:space="0" w:color="auto"/>
              </w:divBdr>
              <w:divsChild>
                <w:div w:id="989558879">
                  <w:marLeft w:val="0"/>
                  <w:marRight w:val="0"/>
                  <w:marTop w:val="0"/>
                  <w:marBottom w:val="0"/>
                  <w:divBdr>
                    <w:top w:val="none" w:sz="0" w:space="0" w:color="auto"/>
                    <w:left w:val="none" w:sz="0" w:space="0" w:color="auto"/>
                    <w:bottom w:val="none" w:sz="0" w:space="0" w:color="auto"/>
                    <w:right w:val="none" w:sz="0" w:space="0" w:color="auto"/>
                  </w:divBdr>
                  <w:divsChild>
                    <w:div w:id="2104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437">
              <w:marLeft w:val="0"/>
              <w:marRight w:val="0"/>
              <w:marTop w:val="0"/>
              <w:marBottom w:val="0"/>
              <w:divBdr>
                <w:top w:val="none" w:sz="0" w:space="0" w:color="auto"/>
                <w:left w:val="none" w:sz="0" w:space="0" w:color="auto"/>
                <w:bottom w:val="none" w:sz="0" w:space="0" w:color="auto"/>
                <w:right w:val="none" w:sz="0" w:space="0" w:color="auto"/>
              </w:divBdr>
              <w:divsChild>
                <w:div w:id="2121336707">
                  <w:marLeft w:val="0"/>
                  <w:marRight w:val="0"/>
                  <w:marTop w:val="0"/>
                  <w:marBottom w:val="0"/>
                  <w:divBdr>
                    <w:top w:val="none" w:sz="0" w:space="0" w:color="auto"/>
                    <w:left w:val="none" w:sz="0" w:space="0" w:color="auto"/>
                    <w:bottom w:val="none" w:sz="0" w:space="0" w:color="auto"/>
                    <w:right w:val="none" w:sz="0" w:space="0" w:color="auto"/>
                  </w:divBdr>
                  <w:divsChild>
                    <w:div w:id="1583104727">
                      <w:marLeft w:val="0"/>
                      <w:marRight w:val="0"/>
                      <w:marTop w:val="0"/>
                      <w:marBottom w:val="0"/>
                      <w:divBdr>
                        <w:top w:val="none" w:sz="0" w:space="0" w:color="auto"/>
                        <w:left w:val="none" w:sz="0" w:space="0" w:color="auto"/>
                        <w:bottom w:val="none" w:sz="0" w:space="0" w:color="auto"/>
                        <w:right w:val="none" w:sz="0" w:space="0" w:color="auto"/>
                      </w:divBdr>
                    </w:div>
                    <w:div w:id="1452749200">
                      <w:marLeft w:val="0"/>
                      <w:marRight w:val="0"/>
                      <w:marTop w:val="0"/>
                      <w:marBottom w:val="0"/>
                      <w:divBdr>
                        <w:top w:val="none" w:sz="0" w:space="0" w:color="auto"/>
                        <w:left w:val="none" w:sz="0" w:space="0" w:color="auto"/>
                        <w:bottom w:val="none" w:sz="0" w:space="0" w:color="auto"/>
                        <w:right w:val="none" w:sz="0" w:space="0" w:color="auto"/>
                      </w:divBdr>
                    </w:div>
                    <w:div w:id="151483330">
                      <w:marLeft w:val="0"/>
                      <w:marRight w:val="0"/>
                      <w:marTop w:val="0"/>
                      <w:marBottom w:val="0"/>
                      <w:divBdr>
                        <w:top w:val="none" w:sz="0" w:space="0" w:color="auto"/>
                        <w:left w:val="none" w:sz="0" w:space="0" w:color="auto"/>
                        <w:bottom w:val="none" w:sz="0" w:space="0" w:color="auto"/>
                        <w:right w:val="none" w:sz="0" w:space="0" w:color="auto"/>
                      </w:divBdr>
                    </w:div>
                    <w:div w:id="3633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30">
              <w:marLeft w:val="0"/>
              <w:marRight w:val="0"/>
              <w:marTop w:val="0"/>
              <w:marBottom w:val="0"/>
              <w:divBdr>
                <w:top w:val="none" w:sz="0" w:space="0" w:color="auto"/>
                <w:left w:val="none" w:sz="0" w:space="0" w:color="auto"/>
                <w:bottom w:val="none" w:sz="0" w:space="0" w:color="auto"/>
                <w:right w:val="none" w:sz="0" w:space="0" w:color="auto"/>
              </w:divBdr>
              <w:divsChild>
                <w:div w:id="1314291457">
                  <w:marLeft w:val="0"/>
                  <w:marRight w:val="0"/>
                  <w:marTop w:val="0"/>
                  <w:marBottom w:val="0"/>
                  <w:divBdr>
                    <w:top w:val="none" w:sz="0" w:space="0" w:color="auto"/>
                    <w:left w:val="none" w:sz="0" w:space="0" w:color="auto"/>
                    <w:bottom w:val="none" w:sz="0" w:space="0" w:color="auto"/>
                    <w:right w:val="none" w:sz="0" w:space="0" w:color="auto"/>
                  </w:divBdr>
                  <w:divsChild>
                    <w:div w:id="15081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593">
              <w:marLeft w:val="0"/>
              <w:marRight w:val="0"/>
              <w:marTop w:val="0"/>
              <w:marBottom w:val="0"/>
              <w:divBdr>
                <w:top w:val="none" w:sz="0" w:space="0" w:color="auto"/>
                <w:left w:val="none" w:sz="0" w:space="0" w:color="auto"/>
                <w:bottom w:val="none" w:sz="0" w:space="0" w:color="auto"/>
                <w:right w:val="none" w:sz="0" w:space="0" w:color="auto"/>
              </w:divBdr>
              <w:divsChild>
                <w:div w:id="1680279681">
                  <w:marLeft w:val="0"/>
                  <w:marRight w:val="0"/>
                  <w:marTop w:val="0"/>
                  <w:marBottom w:val="0"/>
                  <w:divBdr>
                    <w:top w:val="none" w:sz="0" w:space="0" w:color="auto"/>
                    <w:left w:val="none" w:sz="0" w:space="0" w:color="auto"/>
                    <w:bottom w:val="none" w:sz="0" w:space="0" w:color="auto"/>
                    <w:right w:val="none" w:sz="0" w:space="0" w:color="auto"/>
                  </w:divBdr>
                  <w:divsChild>
                    <w:div w:id="17882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656">
              <w:marLeft w:val="0"/>
              <w:marRight w:val="0"/>
              <w:marTop w:val="0"/>
              <w:marBottom w:val="0"/>
              <w:divBdr>
                <w:top w:val="none" w:sz="0" w:space="0" w:color="auto"/>
                <w:left w:val="none" w:sz="0" w:space="0" w:color="auto"/>
                <w:bottom w:val="none" w:sz="0" w:space="0" w:color="auto"/>
                <w:right w:val="none" w:sz="0" w:space="0" w:color="auto"/>
              </w:divBdr>
              <w:divsChild>
                <w:div w:id="1615138499">
                  <w:marLeft w:val="0"/>
                  <w:marRight w:val="0"/>
                  <w:marTop w:val="0"/>
                  <w:marBottom w:val="0"/>
                  <w:divBdr>
                    <w:top w:val="none" w:sz="0" w:space="0" w:color="auto"/>
                    <w:left w:val="none" w:sz="0" w:space="0" w:color="auto"/>
                    <w:bottom w:val="none" w:sz="0" w:space="0" w:color="auto"/>
                    <w:right w:val="none" w:sz="0" w:space="0" w:color="auto"/>
                  </w:divBdr>
                </w:div>
              </w:divsChild>
            </w:div>
            <w:div w:id="1476994820">
              <w:marLeft w:val="0"/>
              <w:marRight w:val="0"/>
              <w:marTop w:val="0"/>
              <w:marBottom w:val="0"/>
              <w:divBdr>
                <w:top w:val="none" w:sz="0" w:space="0" w:color="auto"/>
                <w:left w:val="none" w:sz="0" w:space="0" w:color="auto"/>
                <w:bottom w:val="none" w:sz="0" w:space="0" w:color="auto"/>
                <w:right w:val="none" w:sz="0" w:space="0" w:color="auto"/>
              </w:divBdr>
              <w:divsChild>
                <w:div w:id="1519612104">
                  <w:marLeft w:val="0"/>
                  <w:marRight w:val="0"/>
                  <w:marTop w:val="0"/>
                  <w:marBottom w:val="0"/>
                  <w:divBdr>
                    <w:top w:val="none" w:sz="0" w:space="0" w:color="auto"/>
                    <w:left w:val="none" w:sz="0" w:space="0" w:color="auto"/>
                    <w:bottom w:val="none" w:sz="0" w:space="0" w:color="auto"/>
                    <w:right w:val="none" w:sz="0" w:space="0" w:color="auto"/>
                  </w:divBdr>
                  <w:divsChild>
                    <w:div w:id="817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415">
              <w:marLeft w:val="0"/>
              <w:marRight w:val="0"/>
              <w:marTop w:val="0"/>
              <w:marBottom w:val="0"/>
              <w:divBdr>
                <w:top w:val="none" w:sz="0" w:space="0" w:color="auto"/>
                <w:left w:val="none" w:sz="0" w:space="0" w:color="auto"/>
                <w:bottom w:val="none" w:sz="0" w:space="0" w:color="auto"/>
                <w:right w:val="none" w:sz="0" w:space="0" w:color="auto"/>
              </w:divBdr>
              <w:divsChild>
                <w:div w:id="224879882">
                  <w:marLeft w:val="0"/>
                  <w:marRight w:val="0"/>
                  <w:marTop w:val="0"/>
                  <w:marBottom w:val="0"/>
                  <w:divBdr>
                    <w:top w:val="none" w:sz="0" w:space="0" w:color="auto"/>
                    <w:left w:val="none" w:sz="0" w:space="0" w:color="auto"/>
                    <w:bottom w:val="none" w:sz="0" w:space="0" w:color="auto"/>
                    <w:right w:val="none" w:sz="0" w:space="0" w:color="auto"/>
                  </w:divBdr>
                  <w:divsChild>
                    <w:div w:id="1774393685">
                      <w:marLeft w:val="0"/>
                      <w:marRight w:val="0"/>
                      <w:marTop w:val="0"/>
                      <w:marBottom w:val="0"/>
                      <w:divBdr>
                        <w:top w:val="none" w:sz="0" w:space="0" w:color="auto"/>
                        <w:left w:val="none" w:sz="0" w:space="0" w:color="auto"/>
                        <w:bottom w:val="none" w:sz="0" w:space="0" w:color="auto"/>
                        <w:right w:val="none" w:sz="0" w:space="0" w:color="auto"/>
                      </w:divBdr>
                    </w:div>
                    <w:div w:id="1708145753">
                      <w:marLeft w:val="0"/>
                      <w:marRight w:val="0"/>
                      <w:marTop w:val="0"/>
                      <w:marBottom w:val="0"/>
                      <w:divBdr>
                        <w:top w:val="none" w:sz="0" w:space="0" w:color="auto"/>
                        <w:left w:val="none" w:sz="0" w:space="0" w:color="auto"/>
                        <w:bottom w:val="none" w:sz="0" w:space="0" w:color="auto"/>
                        <w:right w:val="none" w:sz="0" w:space="0" w:color="auto"/>
                      </w:divBdr>
                    </w:div>
                    <w:div w:id="1132090927">
                      <w:marLeft w:val="0"/>
                      <w:marRight w:val="0"/>
                      <w:marTop w:val="0"/>
                      <w:marBottom w:val="0"/>
                      <w:divBdr>
                        <w:top w:val="none" w:sz="0" w:space="0" w:color="auto"/>
                        <w:left w:val="none" w:sz="0" w:space="0" w:color="auto"/>
                        <w:bottom w:val="none" w:sz="0" w:space="0" w:color="auto"/>
                        <w:right w:val="none" w:sz="0" w:space="0" w:color="auto"/>
                      </w:divBdr>
                    </w:div>
                    <w:div w:id="1958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7205">
              <w:marLeft w:val="0"/>
              <w:marRight w:val="0"/>
              <w:marTop w:val="0"/>
              <w:marBottom w:val="0"/>
              <w:divBdr>
                <w:top w:val="none" w:sz="0" w:space="0" w:color="auto"/>
                <w:left w:val="none" w:sz="0" w:space="0" w:color="auto"/>
                <w:bottom w:val="none" w:sz="0" w:space="0" w:color="auto"/>
                <w:right w:val="none" w:sz="0" w:space="0" w:color="auto"/>
              </w:divBdr>
              <w:divsChild>
                <w:div w:id="268468154">
                  <w:marLeft w:val="0"/>
                  <w:marRight w:val="0"/>
                  <w:marTop w:val="0"/>
                  <w:marBottom w:val="0"/>
                  <w:divBdr>
                    <w:top w:val="none" w:sz="0" w:space="0" w:color="auto"/>
                    <w:left w:val="none" w:sz="0" w:space="0" w:color="auto"/>
                    <w:bottom w:val="none" w:sz="0" w:space="0" w:color="auto"/>
                    <w:right w:val="none" w:sz="0" w:space="0" w:color="auto"/>
                  </w:divBdr>
                </w:div>
              </w:divsChild>
            </w:div>
            <w:div w:id="566572725">
              <w:marLeft w:val="0"/>
              <w:marRight w:val="0"/>
              <w:marTop w:val="0"/>
              <w:marBottom w:val="0"/>
              <w:divBdr>
                <w:top w:val="none" w:sz="0" w:space="0" w:color="auto"/>
                <w:left w:val="none" w:sz="0" w:space="0" w:color="auto"/>
                <w:bottom w:val="none" w:sz="0" w:space="0" w:color="auto"/>
                <w:right w:val="none" w:sz="0" w:space="0" w:color="auto"/>
              </w:divBdr>
              <w:divsChild>
                <w:div w:id="1303534566">
                  <w:marLeft w:val="0"/>
                  <w:marRight w:val="0"/>
                  <w:marTop w:val="0"/>
                  <w:marBottom w:val="0"/>
                  <w:divBdr>
                    <w:top w:val="none" w:sz="0" w:space="0" w:color="auto"/>
                    <w:left w:val="none" w:sz="0" w:space="0" w:color="auto"/>
                    <w:bottom w:val="none" w:sz="0" w:space="0" w:color="auto"/>
                    <w:right w:val="none" w:sz="0" w:space="0" w:color="auto"/>
                  </w:divBdr>
                  <w:divsChild>
                    <w:div w:id="686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8150">
              <w:marLeft w:val="0"/>
              <w:marRight w:val="0"/>
              <w:marTop w:val="0"/>
              <w:marBottom w:val="0"/>
              <w:divBdr>
                <w:top w:val="none" w:sz="0" w:space="0" w:color="auto"/>
                <w:left w:val="none" w:sz="0" w:space="0" w:color="auto"/>
                <w:bottom w:val="none" w:sz="0" w:space="0" w:color="auto"/>
                <w:right w:val="none" w:sz="0" w:space="0" w:color="auto"/>
              </w:divBdr>
              <w:divsChild>
                <w:div w:id="1404446173">
                  <w:marLeft w:val="0"/>
                  <w:marRight w:val="0"/>
                  <w:marTop w:val="0"/>
                  <w:marBottom w:val="0"/>
                  <w:divBdr>
                    <w:top w:val="none" w:sz="0" w:space="0" w:color="auto"/>
                    <w:left w:val="none" w:sz="0" w:space="0" w:color="auto"/>
                    <w:bottom w:val="none" w:sz="0" w:space="0" w:color="auto"/>
                    <w:right w:val="none" w:sz="0" w:space="0" w:color="auto"/>
                  </w:divBdr>
                </w:div>
              </w:divsChild>
            </w:div>
            <w:div w:id="972758680">
              <w:marLeft w:val="0"/>
              <w:marRight w:val="0"/>
              <w:marTop w:val="0"/>
              <w:marBottom w:val="0"/>
              <w:divBdr>
                <w:top w:val="none" w:sz="0" w:space="0" w:color="auto"/>
                <w:left w:val="none" w:sz="0" w:space="0" w:color="auto"/>
                <w:bottom w:val="none" w:sz="0" w:space="0" w:color="auto"/>
                <w:right w:val="none" w:sz="0" w:space="0" w:color="auto"/>
              </w:divBdr>
              <w:divsChild>
                <w:div w:id="898784204">
                  <w:marLeft w:val="0"/>
                  <w:marRight w:val="0"/>
                  <w:marTop w:val="0"/>
                  <w:marBottom w:val="0"/>
                  <w:divBdr>
                    <w:top w:val="none" w:sz="0" w:space="0" w:color="auto"/>
                    <w:left w:val="none" w:sz="0" w:space="0" w:color="auto"/>
                    <w:bottom w:val="none" w:sz="0" w:space="0" w:color="auto"/>
                    <w:right w:val="none" w:sz="0" w:space="0" w:color="auto"/>
                  </w:divBdr>
                  <w:divsChild>
                    <w:div w:id="1317029131">
                      <w:marLeft w:val="0"/>
                      <w:marRight w:val="0"/>
                      <w:marTop w:val="0"/>
                      <w:marBottom w:val="0"/>
                      <w:divBdr>
                        <w:top w:val="none" w:sz="0" w:space="0" w:color="auto"/>
                        <w:left w:val="none" w:sz="0" w:space="0" w:color="auto"/>
                        <w:bottom w:val="none" w:sz="0" w:space="0" w:color="auto"/>
                        <w:right w:val="none" w:sz="0" w:space="0" w:color="auto"/>
                      </w:divBdr>
                    </w:div>
                    <w:div w:id="1905792428">
                      <w:marLeft w:val="0"/>
                      <w:marRight w:val="0"/>
                      <w:marTop w:val="0"/>
                      <w:marBottom w:val="0"/>
                      <w:divBdr>
                        <w:top w:val="none" w:sz="0" w:space="0" w:color="auto"/>
                        <w:left w:val="none" w:sz="0" w:space="0" w:color="auto"/>
                        <w:bottom w:val="none" w:sz="0" w:space="0" w:color="auto"/>
                        <w:right w:val="none" w:sz="0" w:space="0" w:color="auto"/>
                      </w:divBdr>
                    </w:div>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429500434">
      <w:bodyDiv w:val="1"/>
      <w:marLeft w:val="0"/>
      <w:marRight w:val="0"/>
      <w:marTop w:val="0"/>
      <w:marBottom w:val="0"/>
      <w:divBdr>
        <w:top w:val="none" w:sz="0" w:space="0" w:color="auto"/>
        <w:left w:val="none" w:sz="0" w:space="0" w:color="auto"/>
        <w:bottom w:val="none" w:sz="0" w:space="0" w:color="auto"/>
        <w:right w:val="none" w:sz="0" w:space="0" w:color="auto"/>
      </w:divBdr>
    </w:div>
    <w:div w:id="1445690875">
      <w:bodyDiv w:val="1"/>
      <w:marLeft w:val="0"/>
      <w:marRight w:val="0"/>
      <w:marTop w:val="0"/>
      <w:marBottom w:val="0"/>
      <w:divBdr>
        <w:top w:val="none" w:sz="0" w:space="0" w:color="auto"/>
        <w:left w:val="none" w:sz="0" w:space="0" w:color="auto"/>
        <w:bottom w:val="none" w:sz="0" w:space="0" w:color="auto"/>
        <w:right w:val="none" w:sz="0" w:space="0" w:color="auto"/>
      </w:divBdr>
    </w:div>
    <w:div w:id="1465584963">
      <w:bodyDiv w:val="1"/>
      <w:marLeft w:val="0"/>
      <w:marRight w:val="0"/>
      <w:marTop w:val="0"/>
      <w:marBottom w:val="0"/>
      <w:divBdr>
        <w:top w:val="none" w:sz="0" w:space="0" w:color="auto"/>
        <w:left w:val="none" w:sz="0" w:space="0" w:color="auto"/>
        <w:bottom w:val="none" w:sz="0" w:space="0" w:color="auto"/>
        <w:right w:val="none" w:sz="0" w:space="0" w:color="auto"/>
      </w:divBdr>
      <w:divsChild>
        <w:div w:id="59329543">
          <w:marLeft w:val="0"/>
          <w:marRight w:val="0"/>
          <w:marTop w:val="0"/>
          <w:marBottom w:val="0"/>
          <w:divBdr>
            <w:top w:val="none" w:sz="0" w:space="0" w:color="auto"/>
            <w:left w:val="none" w:sz="0" w:space="0" w:color="auto"/>
            <w:bottom w:val="none" w:sz="0" w:space="0" w:color="auto"/>
            <w:right w:val="none" w:sz="0" w:space="0" w:color="auto"/>
          </w:divBdr>
        </w:div>
      </w:divsChild>
    </w:div>
    <w:div w:id="1470589073">
      <w:bodyDiv w:val="1"/>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473518561">
      <w:bodyDiv w:val="1"/>
      <w:marLeft w:val="0"/>
      <w:marRight w:val="0"/>
      <w:marTop w:val="0"/>
      <w:marBottom w:val="0"/>
      <w:divBdr>
        <w:top w:val="none" w:sz="0" w:space="0" w:color="auto"/>
        <w:left w:val="none" w:sz="0" w:space="0" w:color="auto"/>
        <w:bottom w:val="none" w:sz="0" w:space="0" w:color="auto"/>
        <w:right w:val="none" w:sz="0" w:space="0" w:color="auto"/>
      </w:divBdr>
    </w:div>
    <w:div w:id="1493909226">
      <w:bodyDiv w:val="1"/>
      <w:marLeft w:val="0"/>
      <w:marRight w:val="0"/>
      <w:marTop w:val="0"/>
      <w:marBottom w:val="0"/>
      <w:divBdr>
        <w:top w:val="none" w:sz="0" w:space="0" w:color="auto"/>
        <w:left w:val="none" w:sz="0" w:space="0" w:color="auto"/>
        <w:bottom w:val="none" w:sz="0" w:space="0" w:color="auto"/>
        <w:right w:val="none" w:sz="0" w:space="0" w:color="auto"/>
      </w:divBdr>
    </w:div>
    <w:div w:id="1520893974">
      <w:bodyDiv w:val="1"/>
      <w:marLeft w:val="0"/>
      <w:marRight w:val="0"/>
      <w:marTop w:val="0"/>
      <w:marBottom w:val="0"/>
      <w:divBdr>
        <w:top w:val="none" w:sz="0" w:space="0" w:color="auto"/>
        <w:left w:val="none" w:sz="0" w:space="0" w:color="auto"/>
        <w:bottom w:val="none" w:sz="0" w:space="0" w:color="auto"/>
        <w:right w:val="none" w:sz="0" w:space="0" w:color="auto"/>
      </w:divBdr>
    </w:div>
    <w:div w:id="1520966784">
      <w:bodyDiv w:val="1"/>
      <w:marLeft w:val="0"/>
      <w:marRight w:val="0"/>
      <w:marTop w:val="0"/>
      <w:marBottom w:val="0"/>
      <w:divBdr>
        <w:top w:val="none" w:sz="0" w:space="0" w:color="auto"/>
        <w:left w:val="none" w:sz="0" w:space="0" w:color="auto"/>
        <w:bottom w:val="none" w:sz="0" w:space="0" w:color="auto"/>
        <w:right w:val="none" w:sz="0" w:space="0" w:color="auto"/>
      </w:divBdr>
    </w:div>
    <w:div w:id="1538663755">
      <w:bodyDiv w:val="1"/>
      <w:marLeft w:val="0"/>
      <w:marRight w:val="0"/>
      <w:marTop w:val="0"/>
      <w:marBottom w:val="0"/>
      <w:divBdr>
        <w:top w:val="none" w:sz="0" w:space="0" w:color="auto"/>
        <w:left w:val="none" w:sz="0" w:space="0" w:color="auto"/>
        <w:bottom w:val="none" w:sz="0" w:space="0" w:color="auto"/>
        <w:right w:val="none" w:sz="0" w:space="0" w:color="auto"/>
      </w:divBdr>
    </w:div>
    <w:div w:id="1541820434">
      <w:bodyDiv w:val="1"/>
      <w:marLeft w:val="0"/>
      <w:marRight w:val="0"/>
      <w:marTop w:val="0"/>
      <w:marBottom w:val="0"/>
      <w:divBdr>
        <w:top w:val="none" w:sz="0" w:space="0" w:color="auto"/>
        <w:left w:val="none" w:sz="0" w:space="0" w:color="auto"/>
        <w:bottom w:val="none" w:sz="0" w:space="0" w:color="auto"/>
        <w:right w:val="none" w:sz="0" w:space="0" w:color="auto"/>
      </w:divBdr>
    </w:div>
    <w:div w:id="1545214635">
      <w:bodyDiv w:val="1"/>
      <w:marLeft w:val="0"/>
      <w:marRight w:val="0"/>
      <w:marTop w:val="0"/>
      <w:marBottom w:val="0"/>
      <w:divBdr>
        <w:top w:val="none" w:sz="0" w:space="0" w:color="auto"/>
        <w:left w:val="none" w:sz="0" w:space="0" w:color="auto"/>
        <w:bottom w:val="none" w:sz="0" w:space="0" w:color="auto"/>
        <w:right w:val="none" w:sz="0" w:space="0" w:color="auto"/>
      </w:divBdr>
      <w:divsChild>
        <w:div w:id="1014112888">
          <w:marLeft w:val="0"/>
          <w:marRight w:val="0"/>
          <w:marTop w:val="0"/>
          <w:marBottom w:val="0"/>
          <w:divBdr>
            <w:top w:val="none" w:sz="0" w:space="0" w:color="auto"/>
            <w:left w:val="none" w:sz="0" w:space="0" w:color="auto"/>
            <w:bottom w:val="none" w:sz="0" w:space="0" w:color="auto"/>
            <w:right w:val="none" w:sz="0" w:space="0" w:color="auto"/>
          </w:divBdr>
        </w:div>
      </w:divsChild>
    </w:div>
    <w:div w:id="1585794726">
      <w:bodyDiv w:val="1"/>
      <w:marLeft w:val="0"/>
      <w:marRight w:val="0"/>
      <w:marTop w:val="0"/>
      <w:marBottom w:val="0"/>
      <w:divBdr>
        <w:top w:val="none" w:sz="0" w:space="0" w:color="auto"/>
        <w:left w:val="none" w:sz="0" w:space="0" w:color="auto"/>
        <w:bottom w:val="none" w:sz="0" w:space="0" w:color="auto"/>
        <w:right w:val="none" w:sz="0" w:space="0" w:color="auto"/>
      </w:divBdr>
    </w:div>
    <w:div w:id="1586840603">
      <w:bodyDiv w:val="1"/>
      <w:marLeft w:val="0"/>
      <w:marRight w:val="0"/>
      <w:marTop w:val="0"/>
      <w:marBottom w:val="0"/>
      <w:divBdr>
        <w:top w:val="none" w:sz="0" w:space="0" w:color="auto"/>
        <w:left w:val="none" w:sz="0" w:space="0" w:color="auto"/>
        <w:bottom w:val="none" w:sz="0" w:space="0" w:color="auto"/>
        <w:right w:val="none" w:sz="0" w:space="0" w:color="auto"/>
      </w:divBdr>
    </w:div>
    <w:div w:id="1595549655">
      <w:bodyDiv w:val="1"/>
      <w:marLeft w:val="0"/>
      <w:marRight w:val="0"/>
      <w:marTop w:val="0"/>
      <w:marBottom w:val="0"/>
      <w:divBdr>
        <w:top w:val="none" w:sz="0" w:space="0" w:color="auto"/>
        <w:left w:val="none" w:sz="0" w:space="0" w:color="auto"/>
        <w:bottom w:val="none" w:sz="0" w:space="0" w:color="auto"/>
        <w:right w:val="none" w:sz="0" w:space="0" w:color="auto"/>
      </w:divBdr>
    </w:div>
    <w:div w:id="1603301684">
      <w:bodyDiv w:val="1"/>
      <w:marLeft w:val="0"/>
      <w:marRight w:val="0"/>
      <w:marTop w:val="0"/>
      <w:marBottom w:val="0"/>
      <w:divBdr>
        <w:top w:val="none" w:sz="0" w:space="0" w:color="auto"/>
        <w:left w:val="none" w:sz="0" w:space="0" w:color="auto"/>
        <w:bottom w:val="none" w:sz="0" w:space="0" w:color="auto"/>
        <w:right w:val="none" w:sz="0" w:space="0" w:color="auto"/>
      </w:divBdr>
    </w:div>
    <w:div w:id="1609240000">
      <w:bodyDiv w:val="1"/>
      <w:marLeft w:val="0"/>
      <w:marRight w:val="0"/>
      <w:marTop w:val="0"/>
      <w:marBottom w:val="0"/>
      <w:divBdr>
        <w:top w:val="none" w:sz="0" w:space="0" w:color="auto"/>
        <w:left w:val="none" w:sz="0" w:space="0" w:color="auto"/>
        <w:bottom w:val="none" w:sz="0" w:space="0" w:color="auto"/>
        <w:right w:val="none" w:sz="0" w:space="0" w:color="auto"/>
      </w:divBdr>
      <w:divsChild>
        <w:div w:id="1438407185">
          <w:marLeft w:val="0"/>
          <w:marRight w:val="0"/>
          <w:marTop w:val="0"/>
          <w:marBottom w:val="0"/>
          <w:divBdr>
            <w:top w:val="none" w:sz="0" w:space="0" w:color="auto"/>
            <w:left w:val="none" w:sz="0" w:space="0" w:color="auto"/>
            <w:bottom w:val="none" w:sz="0" w:space="0" w:color="auto"/>
            <w:right w:val="none" w:sz="0" w:space="0" w:color="auto"/>
          </w:divBdr>
        </w:div>
      </w:divsChild>
    </w:div>
    <w:div w:id="1611350731">
      <w:bodyDiv w:val="1"/>
      <w:marLeft w:val="0"/>
      <w:marRight w:val="0"/>
      <w:marTop w:val="0"/>
      <w:marBottom w:val="0"/>
      <w:divBdr>
        <w:top w:val="none" w:sz="0" w:space="0" w:color="auto"/>
        <w:left w:val="none" w:sz="0" w:space="0" w:color="auto"/>
        <w:bottom w:val="none" w:sz="0" w:space="0" w:color="auto"/>
        <w:right w:val="none" w:sz="0" w:space="0" w:color="auto"/>
      </w:divBdr>
      <w:divsChild>
        <w:div w:id="1301420304">
          <w:marLeft w:val="0"/>
          <w:marRight w:val="0"/>
          <w:marTop w:val="0"/>
          <w:marBottom w:val="0"/>
          <w:divBdr>
            <w:top w:val="none" w:sz="0" w:space="0" w:color="auto"/>
            <w:left w:val="none" w:sz="0" w:space="0" w:color="auto"/>
            <w:bottom w:val="none" w:sz="0" w:space="0" w:color="auto"/>
            <w:right w:val="none" w:sz="0" w:space="0" w:color="auto"/>
          </w:divBdr>
          <w:divsChild>
            <w:div w:id="1212770523">
              <w:marLeft w:val="0"/>
              <w:marRight w:val="0"/>
              <w:marTop w:val="0"/>
              <w:marBottom w:val="0"/>
              <w:divBdr>
                <w:top w:val="none" w:sz="0" w:space="0" w:color="auto"/>
                <w:left w:val="none" w:sz="0" w:space="0" w:color="auto"/>
                <w:bottom w:val="none" w:sz="0" w:space="0" w:color="auto"/>
                <w:right w:val="none" w:sz="0" w:space="0" w:color="auto"/>
              </w:divBdr>
              <w:divsChild>
                <w:div w:id="13764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3883">
          <w:marLeft w:val="0"/>
          <w:marRight w:val="0"/>
          <w:marTop w:val="0"/>
          <w:marBottom w:val="0"/>
          <w:divBdr>
            <w:top w:val="none" w:sz="0" w:space="0" w:color="auto"/>
            <w:left w:val="none" w:sz="0" w:space="0" w:color="auto"/>
            <w:bottom w:val="none" w:sz="0" w:space="0" w:color="auto"/>
            <w:right w:val="none" w:sz="0" w:space="0" w:color="auto"/>
          </w:divBdr>
          <w:divsChild>
            <w:div w:id="989990489">
              <w:marLeft w:val="0"/>
              <w:marRight w:val="0"/>
              <w:marTop w:val="0"/>
              <w:marBottom w:val="0"/>
              <w:divBdr>
                <w:top w:val="none" w:sz="0" w:space="0" w:color="auto"/>
                <w:left w:val="none" w:sz="0" w:space="0" w:color="auto"/>
                <w:bottom w:val="none" w:sz="0" w:space="0" w:color="auto"/>
                <w:right w:val="none" w:sz="0" w:space="0" w:color="auto"/>
              </w:divBdr>
              <w:divsChild>
                <w:div w:id="20375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6113">
          <w:marLeft w:val="0"/>
          <w:marRight w:val="0"/>
          <w:marTop w:val="0"/>
          <w:marBottom w:val="0"/>
          <w:divBdr>
            <w:top w:val="none" w:sz="0" w:space="0" w:color="auto"/>
            <w:left w:val="none" w:sz="0" w:space="0" w:color="auto"/>
            <w:bottom w:val="none" w:sz="0" w:space="0" w:color="auto"/>
            <w:right w:val="none" w:sz="0" w:space="0" w:color="auto"/>
          </w:divBdr>
          <w:divsChild>
            <w:div w:id="636955099">
              <w:marLeft w:val="0"/>
              <w:marRight w:val="0"/>
              <w:marTop w:val="0"/>
              <w:marBottom w:val="0"/>
              <w:divBdr>
                <w:top w:val="none" w:sz="0" w:space="0" w:color="auto"/>
                <w:left w:val="none" w:sz="0" w:space="0" w:color="auto"/>
                <w:bottom w:val="none" w:sz="0" w:space="0" w:color="auto"/>
                <w:right w:val="none" w:sz="0" w:space="0" w:color="auto"/>
              </w:divBdr>
              <w:divsChild>
                <w:div w:id="1639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919">
          <w:marLeft w:val="0"/>
          <w:marRight w:val="0"/>
          <w:marTop w:val="0"/>
          <w:marBottom w:val="0"/>
          <w:divBdr>
            <w:top w:val="none" w:sz="0" w:space="0" w:color="auto"/>
            <w:left w:val="none" w:sz="0" w:space="0" w:color="auto"/>
            <w:bottom w:val="none" w:sz="0" w:space="0" w:color="auto"/>
            <w:right w:val="none" w:sz="0" w:space="0" w:color="auto"/>
          </w:divBdr>
          <w:divsChild>
            <w:div w:id="1798601863">
              <w:marLeft w:val="0"/>
              <w:marRight w:val="0"/>
              <w:marTop w:val="0"/>
              <w:marBottom w:val="0"/>
              <w:divBdr>
                <w:top w:val="none" w:sz="0" w:space="0" w:color="auto"/>
                <w:left w:val="none" w:sz="0" w:space="0" w:color="auto"/>
                <w:bottom w:val="none" w:sz="0" w:space="0" w:color="auto"/>
                <w:right w:val="none" w:sz="0" w:space="0" w:color="auto"/>
              </w:divBdr>
              <w:divsChild>
                <w:div w:id="77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986">
          <w:marLeft w:val="0"/>
          <w:marRight w:val="0"/>
          <w:marTop w:val="0"/>
          <w:marBottom w:val="0"/>
          <w:divBdr>
            <w:top w:val="none" w:sz="0" w:space="0" w:color="auto"/>
            <w:left w:val="none" w:sz="0" w:space="0" w:color="auto"/>
            <w:bottom w:val="none" w:sz="0" w:space="0" w:color="auto"/>
            <w:right w:val="none" w:sz="0" w:space="0" w:color="auto"/>
          </w:divBdr>
          <w:divsChild>
            <w:div w:id="1936475782">
              <w:marLeft w:val="0"/>
              <w:marRight w:val="0"/>
              <w:marTop w:val="0"/>
              <w:marBottom w:val="0"/>
              <w:divBdr>
                <w:top w:val="none" w:sz="0" w:space="0" w:color="auto"/>
                <w:left w:val="none" w:sz="0" w:space="0" w:color="auto"/>
                <w:bottom w:val="none" w:sz="0" w:space="0" w:color="auto"/>
                <w:right w:val="none" w:sz="0" w:space="0" w:color="auto"/>
              </w:divBdr>
              <w:divsChild>
                <w:div w:id="20676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708">
          <w:marLeft w:val="0"/>
          <w:marRight w:val="0"/>
          <w:marTop w:val="0"/>
          <w:marBottom w:val="0"/>
          <w:divBdr>
            <w:top w:val="none" w:sz="0" w:space="0" w:color="auto"/>
            <w:left w:val="none" w:sz="0" w:space="0" w:color="auto"/>
            <w:bottom w:val="none" w:sz="0" w:space="0" w:color="auto"/>
            <w:right w:val="none" w:sz="0" w:space="0" w:color="auto"/>
          </w:divBdr>
          <w:divsChild>
            <w:div w:id="766004897">
              <w:marLeft w:val="0"/>
              <w:marRight w:val="0"/>
              <w:marTop w:val="0"/>
              <w:marBottom w:val="0"/>
              <w:divBdr>
                <w:top w:val="none" w:sz="0" w:space="0" w:color="auto"/>
                <w:left w:val="none" w:sz="0" w:space="0" w:color="auto"/>
                <w:bottom w:val="none" w:sz="0" w:space="0" w:color="auto"/>
                <w:right w:val="none" w:sz="0" w:space="0" w:color="auto"/>
              </w:divBdr>
              <w:divsChild>
                <w:div w:id="7569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193">
      <w:bodyDiv w:val="1"/>
      <w:marLeft w:val="0"/>
      <w:marRight w:val="0"/>
      <w:marTop w:val="0"/>
      <w:marBottom w:val="0"/>
      <w:divBdr>
        <w:top w:val="none" w:sz="0" w:space="0" w:color="auto"/>
        <w:left w:val="none" w:sz="0" w:space="0" w:color="auto"/>
        <w:bottom w:val="none" w:sz="0" w:space="0" w:color="auto"/>
        <w:right w:val="none" w:sz="0" w:space="0" w:color="auto"/>
      </w:divBdr>
    </w:div>
    <w:div w:id="1621181043">
      <w:bodyDiv w:val="1"/>
      <w:marLeft w:val="0"/>
      <w:marRight w:val="0"/>
      <w:marTop w:val="0"/>
      <w:marBottom w:val="0"/>
      <w:divBdr>
        <w:top w:val="none" w:sz="0" w:space="0" w:color="auto"/>
        <w:left w:val="none" w:sz="0" w:space="0" w:color="auto"/>
        <w:bottom w:val="none" w:sz="0" w:space="0" w:color="auto"/>
        <w:right w:val="none" w:sz="0" w:space="0" w:color="auto"/>
      </w:divBdr>
      <w:divsChild>
        <w:div w:id="1055817406">
          <w:marLeft w:val="0"/>
          <w:marRight w:val="0"/>
          <w:marTop w:val="0"/>
          <w:marBottom w:val="0"/>
          <w:divBdr>
            <w:top w:val="none" w:sz="0" w:space="0" w:color="auto"/>
            <w:left w:val="none" w:sz="0" w:space="0" w:color="auto"/>
            <w:bottom w:val="none" w:sz="0" w:space="0" w:color="auto"/>
            <w:right w:val="none" w:sz="0" w:space="0" w:color="auto"/>
          </w:divBdr>
        </w:div>
      </w:divsChild>
    </w:div>
    <w:div w:id="1625697423">
      <w:bodyDiv w:val="1"/>
      <w:marLeft w:val="0"/>
      <w:marRight w:val="0"/>
      <w:marTop w:val="0"/>
      <w:marBottom w:val="0"/>
      <w:divBdr>
        <w:top w:val="none" w:sz="0" w:space="0" w:color="auto"/>
        <w:left w:val="none" w:sz="0" w:space="0" w:color="auto"/>
        <w:bottom w:val="none" w:sz="0" w:space="0" w:color="auto"/>
        <w:right w:val="none" w:sz="0" w:space="0" w:color="auto"/>
      </w:divBdr>
    </w:div>
    <w:div w:id="1650359421">
      <w:bodyDiv w:val="1"/>
      <w:marLeft w:val="0"/>
      <w:marRight w:val="0"/>
      <w:marTop w:val="0"/>
      <w:marBottom w:val="0"/>
      <w:divBdr>
        <w:top w:val="none" w:sz="0" w:space="0" w:color="auto"/>
        <w:left w:val="none" w:sz="0" w:space="0" w:color="auto"/>
        <w:bottom w:val="none" w:sz="0" w:space="0" w:color="auto"/>
        <w:right w:val="none" w:sz="0" w:space="0" w:color="auto"/>
      </w:divBdr>
    </w:div>
    <w:div w:id="1691058070">
      <w:bodyDiv w:val="1"/>
      <w:marLeft w:val="0"/>
      <w:marRight w:val="0"/>
      <w:marTop w:val="0"/>
      <w:marBottom w:val="0"/>
      <w:divBdr>
        <w:top w:val="none" w:sz="0" w:space="0" w:color="auto"/>
        <w:left w:val="none" w:sz="0" w:space="0" w:color="auto"/>
        <w:bottom w:val="none" w:sz="0" w:space="0" w:color="auto"/>
        <w:right w:val="none" w:sz="0" w:space="0" w:color="auto"/>
      </w:divBdr>
    </w:div>
    <w:div w:id="1711952203">
      <w:bodyDiv w:val="1"/>
      <w:marLeft w:val="0"/>
      <w:marRight w:val="0"/>
      <w:marTop w:val="0"/>
      <w:marBottom w:val="0"/>
      <w:divBdr>
        <w:top w:val="none" w:sz="0" w:space="0" w:color="auto"/>
        <w:left w:val="none" w:sz="0" w:space="0" w:color="auto"/>
        <w:bottom w:val="none" w:sz="0" w:space="0" w:color="auto"/>
        <w:right w:val="none" w:sz="0" w:space="0" w:color="auto"/>
      </w:divBdr>
    </w:div>
    <w:div w:id="1721637384">
      <w:bodyDiv w:val="1"/>
      <w:marLeft w:val="0"/>
      <w:marRight w:val="0"/>
      <w:marTop w:val="0"/>
      <w:marBottom w:val="0"/>
      <w:divBdr>
        <w:top w:val="none" w:sz="0" w:space="0" w:color="auto"/>
        <w:left w:val="none" w:sz="0" w:space="0" w:color="auto"/>
        <w:bottom w:val="none" w:sz="0" w:space="0" w:color="auto"/>
        <w:right w:val="none" w:sz="0" w:space="0" w:color="auto"/>
      </w:divBdr>
      <w:divsChild>
        <w:div w:id="163322547">
          <w:marLeft w:val="0"/>
          <w:marRight w:val="0"/>
          <w:marTop w:val="0"/>
          <w:marBottom w:val="0"/>
          <w:divBdr>
            <w:top w:val="none" w:sz="0" w:space="0" w:color="auto"/>
            <w:left w:val="none" w:sz="0" w:space="0" w:color="auto"/>
            <w:bottom w:val="none" w:sz="0" w:space="0" w:color="auto"/>
            <w:right w:val="none" w:sz="0" w:space="0" w:color="auto"/>
          </w:divBdr>
        </w:div>
      </w:divsChild>
    </w:div>
    <w:div w:id="1734087533">
      <w:bodyDiv w:val="1"/>
      <w:marLeft w:val="0"/>
      <w:marRight w:val="0"/>
      <w:marTop w:val="0"/>
      <w:marBottom w:val="0"/>
      <w:divBdr>
        <w:top w:val="none" w:sz="0" w:space="0" w:color="auto"/>
        <w:left w:val="none" w:sz="0" w:space="0" w:color="auto"/>
        <w:bottom w:val="none" w:sz="0" w:space="0" w:color="auto"/>
        <w:right w:val="none" w:sz="0" w:space="0" w:color="auto"/>
      </w:divBdr>
    </w:div>
    <w:div w:id="1742293556">
      <w:bodyDiv w:val="1"/>
      <w:marLeft w:val="0"/>
      <w:marRight w:val="0"/>
      <w:marTop w:val="0"/>
      <w:marBottom w:val="0"/>
      <w:divBdr>
        <w:top w:val="none" w:sz="0" w:space="0" w:color="auto"/>
        <w:left w:val="none" w:sz="0" w:space="0" w:color="auto"/>
        <w:bottom w:val="none" w:sz="0" w:space="0" w:color="auto"/>
        <w:right w:val="none" w:sz="0" w:space="0" w:color="auto"/>
      </w:divBdr>
    </w:div>
    <w:div w:id="1745294655">
      <w:bodyDiv w:val="1"/>
      <w:marLeft w:val="0"/>
      <w:marRight w:val="0"/>
      <w:marTop w:val="0"/>
      <w:marBottom w:val="0"/>
      <w:divBdr>
        <w:top w:val="none" w:sz="0" w:space="0" w:color="auto"/>
        <w:left w:val="none" w:sz="0" w:space="0" w:color="auto"/>
        <w:bottom w:val="none" w:sz="0" w:space="0" w:color="auto"/>
        <w:right w:val="none" w:sz="0" w:space="0" w:color="auto"/>
      </w:divBdr>
    </w:div>
    <w:div w:id="1768964720">
      <w:bodyDiv w:val="1"/>
      <w:marLeft w:val="0"/>
      <w:marRight w:val="0"/>
      <w:marTop w:val="0"/>
      <w:marBottom w:val="0"/>
      <w:divBdr>
        <w:top w:val="none" w:sz="0" w:space="0" w:color="auto"/>
        <w:left w:val="none" w:sz="0" w:space="0" w:color="auto"/>
        <w:bottom w:val="none" w:sz="0" w:space="0" w:color="auto"/>
        <w:right w:val="none" w:sz="0" w:space="0" w:color="auto"/>
      </w:divBdr>
      <w:divsChild>
        <w:div w:id="162478540">
          <w:marLeft w:val="0"/>
          <w:marRight w:val="0"/>
          <w:marTop w:val="0"/>
          <w:marBottom w:val="0"/>
          <w:divBdr>
            <w:top w:val="none" w:sz="0" w:space="0" w:color="auto"/>
            <w:left w:val="none" w:sz="0" w:space="0" w:color="auto"/>
            <w:bottom w:val="none" w:sz="0" w:space="0" w:color="auto"/>
            <w:right w:val="none" w:sz="0" w:space="0" w:color="auto"/>
          </w:divBdr>
          <w:divsChild>
            <w:div w:id="727265669">
              <w:marLeft w:val="0"/>
              <w:marRight w:val="0"/>
              <w:marTop w:val="0"/>
              <w:marBottom w:val="0"/>
              <w:divBdr>
                <w:top w:val="none" w:sz="0" w:space="0" w:color="auto"/>
                <w:left w:val="none" w:sz="0" w:space="0" w:color="auto"/>
                <w:bottom w:val="none" w:sz="0" w:space="0" w:color="auto"/>
                <w:right w:val="none" w:sz="0" w:space="0" w:color="auto"/>
              </w:divBdr>
              <w:divsChild>
                <w:div w:id="833912805">
                  <w:marLeft w:val="0"/>
                  <w:marRight w:val="0"/>
                  <w:marTop w:val="0"/>
                  <w:marBottom w:val="0"/>
                  <w:divBdr>
                    <w:top w:val="none" w:sz="0" w:space="0" w:color="auto"/>
                    <w:left w:val="none" w:sz="0" w:space="0" w:color="auto"/>
                    <w:bottom w:val="none" w:sz="0" w:space="0" w:color="auto"/>
                    <w:right w:val="none" w:sz="0" w:space="0" w:color="auto"/>
                  </w:divBdr>
                  <w:divsChild>
                    <w:div w:id="1003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151">
              <w:marLeft w:val="0"/>
              <w:marRight w:val="0"/>
              <w:marTop w:val="0"/>
              <w:marBottom w:val="0"/>
              <w:divBdr>
                <w:top w:val="none" w:sz="0" w:space="0" w:color="auto"/>
                <w:left w:val="none" w:sz="0" w:space="0" w:color="auto"/>
                <w:bottom w:val="none" w:sz="0" w:space="0" w:color="auto"/>
                <w:right w:val="none" w:sz="0" w:space="0" w:color="auto"/>
              </w:divBdr>
              <w:divsChild>
                <w:div w:id="361588713">
                  <w:marLeft w:val="0"/>
                  <w:marRight w:val="0"/>
                  <w:marTop w:val="0"/>
                  <w:marBottom w:val="0"/>
                  <w:divBdr>
                    <w:top w:val="none" w:sz="0" w:space="0" w:color="auto"/>
                    <w:left w:val="none" w:sz="0" w:space="0" w:color="auto"/>
                    <w:bottom w:val="none" w:sz="0" w:space="0" w:color="auto"/>
                    <w:right w:val="none" w:sz="0" w:space="0" w:color="auto"/>
                  </w:divBdr>
                  <w:divsChild>
                    <w:div w:id="15043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755">
              <w:marLeft w:val="0"/>
              <w:marRight w:val="0"/>
              <w:marTop w:val="0"/>
              <w:marBottom w:val="0"/>
              <w:divBdr>
                <w:top w:val="none" w:sz="0" w:space="0" w:color="auto"/>
                <w:left w:val="none" w:sz="0" w:space="0" w:color="auto"/>
                <w:bottom w:val="none" w:sz="0" w:space="0" w:color="auto"/>
                <w:right w:val="none" w:sz="0" w:space="0" w:color="auto"/>
              </w:divBdr>
              <w:divsChild>
                <w:div w:id="1150705504">
                  <w:marLeft w:val="0"/>
                  <w:marRight w:val="0"/>
                  <w:marTop w:val="0"/>
                  <w:marBottom w:val="0"/>
                  <w:divBdr>
                    <w:top w:val="none" w:sz="0" w:space="0" w:color="auto"/>
                    <w:left w:val="none" w:sz="0" w:space="0" w:color="auto"/>
                    <w:bottom w:val="none" w:sz="0" w:space="0" w:color="auto"/>
                    <w:right w:val="none" w:sz="0" w:space="0" w:color="auto"/>
                  </w:divBdr>
                  <w:divsChild>
                    <w:div w:id="172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6958">
              <w:marLeft w:val="0"/>
              <w:marRight w:val="0"/>
              <w:marTop w:val="0"/>
              <w:marBottom w:val="0"/>
              <w:divBdr>
                <w:top w:val="none" w:sz="0" w:space="0" w:color="auto"/>
                <w:left w:val="none" w:sz="0" w:space="0" w:color="auto"/>
                <w:bottom w:val="none" w:sz="0" w:space="0" w:color="auto"/>
                <w:right w:val="none" w:sz="0" w:space="0" w:color="auto"/>
              </w:divBdr>
              <w:divsChild>
                <w:div w:id="758217298">
                  <w:marLeft w:val="0"/>
                  <w:marRight w:val="0"/>
                  <w:marTop w:val="0"/>
                  <w:marBottom w:val="0"/>
                  <w:divBdr>
                    <w:top w:val="none" w:sz="0" w:space="0" w:color="auto"/>
                    <w:left w:val="none" w:sz="0" w:space="0" w:color="auto"/>
                    <w:bottom w:val="none" w:sz="0" w:space="0" w:color="auto"/>
                    <w:right w:val="none" w:sz="0" w:space="0" w:color="auto"/>
                  </w:divBdr>
                  <w:divsChild>
                    <w:div w:id="4593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245">
              <w:marLeft w:val="0"/>
              <w:marRight w:val="0"/>
              <w:marTop w:val="0"/>
              <w:marBottom w:val="0"/>
              <w:divBdr>
                <w:top w:val="none" w:sz="0" w:space="0" w:color="auto"/>
                <w:left w:val="none" w:sz="0" w:space="0" w:color="auto"/>
                <w:bottom w:val="none" w:sz="0" w:space="0" w:color="auto"/>
                <w:right w:val="none" w:sz="0" w:space="0" w:color="auto"/>
              </w:divBdr>
              <w:divsChild>
                <w:div w:id="1919247057">
                  <w:marLeft w:val="0"/>
                  <w:marRight w:val="0"/>
                  <w:marTop w:val="0"/>
                  <w:marBottom w:val="0"/>
                  <w:divBdr>
                    <w:top w:val="none" w:sz="0" w:space="0" w:color="auto"/>
                    <w:left w:val="none" w:sz="0" w:space="0" w:color="auto"/>
                    <w:bottom w:val="none" w:sz="0" w:space="0" w:color="auto"/>
                    <w:right w:val="none" w:sz="0" w:space="0" w:color="auto"/>
                  </w:divBdr>
                  <w:divsChild>
                    <w:div w:id="644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039">
              <w:marLeft w:val="0"/>
              <w:marRight w:val="0"/>
              <w:marTop w:val="0"/>
              <w:marBottom w:val="0"/>
              <w:divBdr>
                <w:top w:val="none" w:sz="0" w:space="0" w:color="auto"/>
                <w:left w:val="none" w:sz="0" w:space="0" w:color="auto"/>
                <w:bottom w:val="none" w:sz="0" w:space="0" w:color="auto"/>
                <w:right w:val="none" w:sz="0" w:space="0" w:color="auto"/>
              </w:divBdr>
              <w:divsChild>
                <w:div w:id="1602758999">
                  <w:marLeft w:val="0"/>
                  <w:marRight w:val="0"/>
                  <w:marTop w:val="0"/>
                  <w:marBottom w:val="0"/>
                  <w:divBdr>
                    <w:top w:val="none" w:sz="0" w:space="0" w:color="auto"/>
                    <w:left w:val="none" w:sz="0" w:space="0" w:color="auto"/>
                    <w:bottom w:val="none" w:sz="0" w:space="0" w:color="auto"/>
                    <w:right w:val="none" w:sz="0" w:space="0" w:color="auto"/>
                  </w:divBdr>
                  <w:divsChild>
                    <w:div w:id="1715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929">
              <w:marLeft w:val="0"/>
              <w:marRight w:val="0"/>
              <w:marTop w:val="0"/>
              <w:marBottom w:val="0"/>
              <w:divBdr>
                <w:top w:val="none" w:sz="0" w:space="0" w:color="auto"/>
                <w:left w:val="none" w:sz="0" w:space="0" w:color="auto"/>
                <w:bottom w:val="none" w:sz="0" w:space="0" w:color="auto"/>
                <w:right w:val="none" w:sz="0" w:space="0" w:color="auto"/>
              </w:divBdr>
              <w:divsChild>
                <w:div w:id="1705867018">
                  <w:marLeft w:val="0"/>
                  <w:marRight w:val="0"/>
                  <w:marTop w:val="0"/>
                  <w:marBottom w:val="0"/>
                  <w:divBdr>
                    <w:top w:val="none" w:sz="0" w:space="0" w:color="auto"/>
                    <w:left w:val="none" w:sz="0" w:space="0" w:color="auto"/>
                    <w:bottom w:val="none" w:sz="0" w:space="0" w:color="auto"/>
                    <w:right w:val="none" w:sz="0" w:space="0" w:color="auto"/>
                  </w:divBdr>
                  <w:divsChild>
                    <w:div w:id="5960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66">
              <w:marLeft w:val="0"/>
              <w:marRight w:val="0"/>
              <w:marTop w:val="0"/>
              <w:marBottom w:val="0"/>
              <w:divBdr>
                <w:top w:val="none" w:sz="0" w:space="0" w:color="auto"/>
                <w:left w:val="none" w:sz="0" w:space="0" w:color="auto"/>
                <w:bottom w:val="none" w:sz="0" w:space="0" w:color="auto"/>
                <w:right w:val="none" w:sz="0" w:space="0" w:color="auto"/>
              </w:divBdr>
              <w:divsChild>
                <w:div w:id="633173591">
                  <w:marLeft w:val="0"/>
                  <w:marRight w:val="0"/>
                  <w:marTop w:val="0"/>
                  <w:marBottom w:val="0"/>
                  <w:divBdr>
                    <w:top w:val="none" w:sz="0" w:space="0" w:color="auto"/>
                    <w:left w:val="none" w:sz="0" w:space="0" w:color="auto"/>
                    <w:bottom w:val="none" w:sz="0" w:space="0" w:color="auto"/>
                    <w:right w:val="none" w:sz="0" w:space="0" w:color="auto"/>
                  </w:divBdr>
                  <w:divsChild>
                    <w:div w:id="1097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961">
              <w:marLeft w:val="0"/>
              <w:marRight w:val="0"/>
              <w:marTop w:val="0"/>
              <w:marBottom w:val="0"/>
              <w:divBdr>
                <w:top w:val="none" w:sz="0" w:space="0" w:color="auto"/>
                <w:left w:val="none" w:sz="0" w:space="0" w:color="auto"/>
                <w:bottom w:val="none" w:sz="0" w:space="0" w:color="auto"/>
                <w:right w:val="none" w:sz="0" w:space="0" w:color="auto"/>
              </w:divBdr>
              <w:divsChild>
                <w:div w:id="536552331">
                  <w:marLeft w:val="0"/>
                  <w:marRight w:val="0"/>
                  <w:marTop w:val="0"/>
                  <w:marBottom w:val="0"/>
                  <w:divBdr>
                    <w:top w:val="none" w:sz="0" w:space="0" w:color="auto"/>
                    <w:left w:val="none" w:sz="0" w:space="0" w:color="auto"/>
                    <w:bottom w:val="none" w:sz="0" w:space="0" w:color="auto"/>
                    <w:right w:val="none" w:sz="0" w:space="0" w:color="auto"/>
                  </w:divBdr>
                  <w:divsChild>
                    <w:div w:id="512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8717">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sChild>
                    <w:div w:id="1986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8635">
              <w:marLeft w:val="0"/>
              <w:marRight w:val="0"/>
              <w:marTop w:val="0"/>
              <w:marBottom w:val="0"/>
              <w:divBdr>
                <w:top w:val="none" w:sz="0" w:space="0" w:color="auto"/>
                <w:left w:val="none" w:sz="0" w:space="0" w:color="auto"/>
                <w:bottom w:val="none" w:sz="0" w:space="0" w:color="auto"/>
                <w:right w:val="none" w:sz="0" w:space="0" w:color="auto"/>
              </w:divBdr>
              <w:divsChild>
                <w:div w:id="298074326">
                  <w:marLeft w:val="0"/>
                  <w:marRight w:val="0"/>
                  <w:marTop w:val="0"/>
                  <w:marBottom w:val="0"/>
                  <w:divBdr>
                    <w:top w:val="none" w:sz="0" w:space="0" w:color="auto"/>
                    <w:left w:val="none" w:sz="0" w:space="0" w:color="auto"/>
                    <w:bottom w:val="none" w:sz="0" w:space="0" w:color="auto"/>
                    <w:right w:val="none" w:sz="0" w:space="0" w:color="auto"/>
                  </w:divBdr>
                  <w:divsChild>
                    <w:div w:id="1616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368">
              <w:marLeft w:val="0"/>
              <w:marRight w:val="0"/>
              <w:marTop w:val="0"/>
              <w:marBottom w:val="0"/>
              <w:divBdr>
                <w:top w:val="none" w:sz="0" w:space="0" w:color="auto"/>
                <w:left w:val="none" w:sz="0" w:space="0" w:color="auto"/>
                <w:bottom w:val="none" w:sz="0" w:space="0" w:color="auto"/>
                <w:right w:val="none" w:sz="0" w:space="0" w:color="auto"/>
              </w:divBdr>
              <w:divsChild>
                <w:div w:id="1979604373">
                  <w:marLeft w:val="0"/>
                  <w:marRight w:val="0"/>
                  <w:marTop w:val="0"/>
                  <w:marBottom w:val="0"/>
                  <w:divBdr>
                    <w:top w:val="none" w:sz="0" w:space="0" w:color="auto"/>
                    <w:left w:val="none" w:sz="0" w:space="0" w:color="auto"/>
                    <w:bottom w:val="none" w:sz="0" w:space="0" w:color="auto"/>
                    <w:right w:val="none" w:sz="0" w:space="0" w:color="auto"/>
                  </w:divBdr>
                  <w:divsChild>
                    <w:div w:id="948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414">
              <w:marLeft w:val="0"/>
              <w:marRight w:val="0"/>
              <w:marTop w:val="0"/>
              <w:marBottom w:val="0"/>
              <w:divBdr>
                <w:top w:val="none" w:sz="0" w:space="0" w:color="auto"/>
                <w:left w:val="none" w:sz="0" w:space="0" w:color="auto"/>
                <w:bottom w:val="none" w:sz="0" w:space="0" w:color="auto"/>
                <w:right w:val="none" w:sz="0" w:space="0" w:color="auto"/>
              </w:divBdr>
              <w:divsChild>
                <w:div w:id="1218321500">
                  <w:marLeft w:val="0"/>
                  <w:marRight w:val="0"/>
                  <w:marTop w:val="0"/>
                  <w:marBottom w:val="0"/>
                  <w:divBdr>
                    <w:top w:val="none" w:sz="0" w:space="0" w:color="auto"/>
                    <w:left w:val="none" w:sz="0" w:space="0" w:color="auto"/>
                    <w:bottom w:val="none" w:sz="0" w:space="0" w:color="auto"/>
                    <w:right w:val="none" w:sz="0" w:space="0" w:color="auto"/>
                  </w:divBdr>
                  <w:divsChild>
                    <w:div w:id="2386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429">
              <w:marLeft w:val="0"/>
              <w:marRight w:val="0"/>
              <w:marTop w:val="0"/>
              <w:marBottom w:val="0"/>
              <w:divBdr>
                <w:top w:val="none" w:sz="0" w:space="0" w:color="auto"/>
                <w:left w:val="none" w:sz="0" w:space="0" w:color="auto"/>
                <w:bottom w:val="none" w:sz="0" w:space="0" w:color="auto"/>
                <w:right w:val="none" w:sz="0" w:space="0" w:color="auto"/>
              </w:divBdr>
              <w:divsChild>
                <w:div w:id="854685118">
                  <w:marLeft w:val="0"/>
                  <w:marRight w:val="0"/>
                  <w:marTop w:val="0"/>
                  <w:marBottom w:val="0"/>
                  <w:divBdr>
                    <w:top w:val="none" w:sz="0" w:space="0" w:color="auto"/>
                    <w:left w:val="none" w:sz="0" w:space="0" w:color="auto"/>
                    <w:bottom w:val="none" w:sz="0" w:space="0" w:color="auto"/>
                    <w:right w:val="none" w:sz="0" w:space="0" w:color="auto"/>
                  </w:divBdr>
                  <w:divsChild>
                    <w:div w:id="629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8344">
              <w:marLeft w:val="0"/>
              <w:marRight w:val="0"/>
              <w:marTop w:val="0"/>
              <w:marBottom w:val="0"/>
              <w:divBdr>
                <w:top w:val="none" w:sz="0" w:space="0" w:color="auto"/>
                <w:left w:val="none" w:sz="0" w:space="0" w:color="auto"/>
                <w:bottom w:val="none" w:sz="0" w:space="0" w:color="auto"/>
                <w:right w:val="none" w:sz="0" w:space="0" w:color="auto"/>
              </w:divBdr>
              <w:divsChild>
                <w:div w:id="1451777068">
                  <w:marLeft w:val="0"/>
                  <w:marRight w:val="0"/>
                  <w:marTop w:val="0"/>
                  <w:marBottom w:val="0"/>
                  <w:divBdr>
                    <w:top w:val="none" w:sz="0" w:space="0" w:color="auto"/>
                    <w:left w:val="none" w:sz="0" w:space="0" w:color="auto"/>
                    <w:bottom w:val="none" w:sz="0" w:space="0" w:color="auto"/>
                    <w:right w:val="none" w:sz="0" w:space="0" w:color="auto"/>
                  </w:divBdr>
                  <w:divsChild>
                    <w:div w:id="2016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6694">
              <w:marLeft w:val="0"/>
              <w:marRight w:val="0"/>
              <w:marTop w:val="0"/>
              <w:marBottom w:val="0"/>
              <w:divBdr>
                <w:top w:val="none" w:sz="0" w:space="0" w:color="auto"/>
                <w:left w:val="none" w:sz="0" w:space="0" w:color="auto"/>
                <w:bottom w:val="none" w:sz="0" w:space="0" w:color="auto"/>
                <w:right w:val="none" w:sz="0" w:space="0" w:color="auto"/>
              </w:divBdr>
              <w:divsChild>
                <w:div w:id="347608072">
                  <w:marLeft w:val="0"/>
                  <w:marRight w:val="0"/>
                  <w:marTop w:val="0"/>
                  <w:marBottom w:val="0"/>
                  <w:divBdr>
                    <w:top w:val="none" w:sz="0" w:space="0" w:color="auto"/>
                    <w:left w:val="none" w:sz="0" w:space="0" w:color="auto"/>
                    <w:bottom w:val="none" w:sz="0" w:space="0" w:color="auto"/>
                    <w:right w:val="none" w:sz="0" w:space="0" w:color="auto"/>
                  </w:divBdr>
                  <w:divsChild>
                    <w:div w:id="609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9744">
              <w:marLeft w:val="0"/>
              <w:marRight w:val="0"/>
              <w:marTop w:val="0"/>
              <w:marBottom w:val="0"/>
              <w:divBdr>
                <w:top w:val="none" w:sz="0" w:space="0" w:color="auto"/>
                <w:left w:val="none" w:sz="0" w:space="0" w:color="auto"/>
                <w:bottom w:val="none" w:sz="0" w:space="0" w:color="auto"/>
                <w:right w:val="none" w:sz="0" w:space="0" w:color="auto"/>
              </w:divBdr>
              <w:divsChild>
                <w:div w:id="517350411">
                  <w:marLeft w:val="0"/>
                  <w:marRight w:val="0"/>
                  <w:marTop w:val="0"/>
                  <w:marBottom w:val="0"/>
                  <w:divBdr>
                    <w:top w:val="none" w:sz="0" w:space="0" w:color="auto"/>
                    <w:left w:val="none" w:sz="0" w:space="0" w:color="auto"/>
                    <w:bottom w:val="none" w:sz="0" w:space="0" w:color="auto"/>
                    <w:right w:val="none" w:sz="0" w:space="0" w:color="auto"/>
                  </w:divBdr>
                  <w:divsChild>
                    <w:div w:id="14039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008">
              <w:marLeft w:val="0"/>
              <w:marRight w:val="0"/>
              <w:marTop w:val="0"/>
              <w:marBottom w:val="0"/>
              <w:divBdr>
                <w:top w:val="none" w:sz="0" w:space="0" w:color="auto"/>
                <w:left w:val="none" w:sz="0" w:space="0" w:color="auto"/>
                <w:bottom w:val="none" w:sz="0" w:space="0" w:color="auto"/>
                <w:right w:val="none" w:sz="0" w:space="0" w:color="auto"/>
              </w:divBdr>
              <w:divsChild>
                <w:div w:id="1691032663">
                  <w:marLeft w:val="0"/>
                  <w:marRight w:val="0"/>
                  <w:marTop w:val="0"/>
                  <w:marBottom w:val="0"/>
                  <w:divBdr>
                    <w:top w:val="none" w:sz="0" w:space="0" w:color="auto"/>
                    <w:left w:val="none" w:sz="0" w:space="0" w:color="auto"/>
                    <w:bottom w:val="none" w:sz="0" w:space="0" w:color="auto"/>
                    <w:right w:val="none" w:sz="0" w:space="0" w:color="auto"/>
                  </w:divBdr>
                  <w:divsChild>
                    <w:div w:id="401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3318">
          <w:marLeft w:val="0"/>
          <w:marRight w:val="0"/>
          <w:marTop w:val="0"/>
          <w:marBottom w:val="0"/>
          <w:divBdr>
            <w:top w:val="none" w:sz="0" w:space="0" w:color="auto"/>
            <w:left w:val="none" w:sz="0" w:space="0" w:color="auto"/>
            <w:bottom w:val="none" w:sz="0" w:space="0" w:color="auto"/>
            <w:right w:val="none" w:sz="0" w:space="0" w:color="auto"/>
          </w:divBdr>
          <w:divsChild>
            <w:div w:id="580916724">
              <w:marLeft w:val="0"/>
              <w:marRight w:val="0"/>
              <w:marTop w:val="0"/>
              <w:marBottom w:val="0"/>
              <w:divBdr>
                <w:top w:val="none" w:sz="0" w:space="0" w:color="auto"/>
                <w:left w:val="none" w:sz="0" w:space="0" w:color="auto"/>
                <w:bottom w:val="none" w:sz="0" w:space="0" w:color="auto"/>
                <w:right w:val="none" w:sz="0" w:space="0" w:color="auto"/>
              </w:divBdr>
              <w:divsChild>
                <w:div w:id="18566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7342">
          <w:marLeft w:val="0"/>
          <w:marRight w:val="0"/>
          <w:marTop w:val="0"/>
          <w:marBottom w:val="0"/>
          <w:divBdr>
            <w:top w:val="none" w:sz="0" w:space="0" w:color="auto"/>
            <w:left w:val="none" w:sz="0" w:space="0" w:color="auto"/>
            <w:bottom w:val="none" w:sz="0" w:space="0" w:color="auto"/>
            <w:right w:val="none" w:sz="0" w:space="0" w:color="auto"/>
          </w:divBdr>
          <w:divsChild>
            <w:div w:id="966739255">
              <w:marLeft w:val="0"/>
              <w:marRight w:val="0"/>
              <w:marTop w:val="0"/>
              <w:marBottom w:val="0"/>
              <w:divBdr>
                <w:top w:val="none" w:sz="0" w:space="0" w:color="auto"/>
                <w:left w:val="none" w:sz="0" w:space="0" w:color="auto"/>
                <w:bottom w:val="none" w:sz="0" w:space="0" w:color="auto"/>
                <w:right w:val="none" w:sz="0" w:space="0" w:color="auto"/>
              </w:divBdr>
              <w:divsChild>
                <w:div w:id="892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6809">
          <w:marLeft w:val="0"/>
          <w:marRight w:val="0"/>
          <w:marTop w:val="0"/>
          <w:marBottom w:val="0"/>
          <w:divBdr>
            <w:top w:val="none" w:sz="0" w:space="0" w:color="auto"/>
            <w:left w:val="none" w:sz="0" w:space="0" w:color="auto"/>
            <w:bottom w:val="none" w:sz="0" w:space="0" w:color="auto"/>
            <w:right w:val="none" w:sz="0" w:space="0" w:color="auto"/>
          </w:divBdr>
          <w:divsChild>
            <w:div w:id="1161430329">
              <w:marLeft w:val="0"/>
              <w:marRight w:val="0"/>
              <w:marTop w:val="0"/>
              <w:marBottom w:val="0"/>
              <w:divBdr>
                <w:top w:val="none" w:sz="0" w:space="0" w:color="auto"/>
                <w:left w:val="none" w:sz="0" w:space="0" w:color="auto"/>
                <w:bottom w:val="none" w:sz="0" w:space="0" w:color="auto"/>
                <w:right w:val="none" w:sz="0" w:space="0" w:color="auto"/>
              </w:divBdr>
              <w:divsChild>
                <w:div w:id="2018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6260">
          <w:marLeft w:val="0"/>
          <w:marRight w:val="0"/>
          <w:marTop w:val="0"/>
          <w:marBottom w:val="0"/>
          <w:divBdr>
            <w:top w:val="none" w:sz="0" w:space="0" w:color="auto"/>
            <w:left w:val="none" w:sz="0" w:space="0" w:color="auto"/>
            <w:bottom w:val="none" w:sz="0" w:space="0" w:color="auto"/>
            <w:right w:val="none" w:sz="0" w:space="0" w:color="auto"/>
          </w:divBdr>
          <w:divsChild>
            <w:div w:id="1243177405">
              <w:marLeft w:val="0"/>
              <w:marRight w:val="0"/>
              <w:marTop w:val="0"/>
              <w:marBottom w:val="0"/>
              <w:divBdr>
                <w:top w:val="none" w:sz="0" w:space="0" w:color="auto"/>
                <w:left w:val="none" w:sz="0" w:space="0" w:color="auto"/>
                <w:bottom w:val="none" w:sz="0" w:space="0" w:color="auto"/>
                <w:right w:val="none" w:sz="0" w:space="0" w:color="auto"/>
              </w:divBdr>
              <w:divsChild>
                <w:div w:id="1231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394">
          <w:marLeft w:val="0"/>
          <w:marRight w:val="0"/>
          <w:marTop w:val="0"/>
          <w:marBottom w:val="0"/>
          <w:divBdr>
            <w:top w:val="none" w:sz="0" w:space="0" w:color="auto"/>
            <w:left w:val="none" w:sz="0" w:space="0" w:color="auto"/>
            <w:bottom w:val="none" w:sz="0" w:space="0" w:color="auto"/>
            <w:right w:val="none" w:sz="0" w:space="0" w:color="auto"/>
          </w:divBdr>
          <w:divsChild>
            <w:div w:id="1553612972">
              <w:marLeft w:val="0"/>
              <w:marRight w:val="0"/>
              <w:marTop w:val="0"/>
              <w:marBottom w:val="0"/>
              <w:divBdr>
                <w:top w:val="none" w:sz="0" w:space="0" w:color="auto"/>
                <w:left w:val="none" w:sz="0" w:space="0" w:color="auto"/>
                <w:bottom w:val="none" w:sz="0" w:space="0" w:color="auto"/>
                <w:right w:val="none" w:sz="0" w:space="0" w:color="auto"/>
              </w:divBdr>
              <w:divsChild>
                <w:div w:id="12856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4390">
          <w:marLeft w:val="0"/>
          <w:marRight w:val="0"/>
          <w:marTop w:val="0"/>
          <w:marBottom w:val="0"/>
          <w:divBdr>
            <w:top w:val="none" w:sz="0" w:space="0" w:color="auto"/>
            <w:left w:val="none" w:sz="0" w:space="0" w:color="auto"/>
            <w:bottom w:val="none" w:sz="0" w:space="0" w:color="auto"/>
            <w:right w:val="none" w:sz="0" w:space="0" w:color="auto"/>
          </w:divBdr>
          <w:divsChild>
            <w:div w:id="41560025">
              <w:marLeft w:val="0"/>
              <w:marRight w:val="0"/>
              <w:marTop w:val="0"/>
              <w:marBottom w:val="0"/>
              <w:divBdr>
                <w:top w:val="none" w:sz="0" w:space="0" w:color="auto"/>
                <w:left w:val="none" w:sz="0" w:space="0" w:color="auto"/>
                <w:bottom w:val="none" w:sz="0" w:space="0" w:color="auto"/>
                <w:right w:val="none" w:sz="0" w:space="0" w:color="auto"/>
              </w:divBdr>
              <w:divsChild>
                <w:div w:id="1306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439">
          <w:marLeft w:val="0"/>
          <w:marRight w:val="0"/>
          <w:marTop w:val="0"/>
          <w:marBottom w:val="0"/>
          <w:divBdr>
            <w:top w:val="none" w:sz="0" w:space="0" w:color="auto"/>
            <w:left w:val="none" w:sz="0" w:space="0" w:color="auto"/>
            <w:bottom w:val="none" w:sz="0" w:space="0" w:color="auto"/>
            <w:right w:val="none" w:sz="0" w:space="0" w:color="auto"/>
          </w:divBdr>
          <w:divsChild>
            <w:div w:id="336006201">
              <w:marLeft w:val="0"/>
              <w:marRight w:val="0"/>
              <w:marTop w:val="0"/>
              <w:marBottom w:val="0"/>
              <w:divBdr>
                <w:top w:val="none" w:sz="0" w:space="0" w:color="auto"/>
                <w:left w:val="none" w:sz="0" w:space="0" w:color="auto"/>
                <w:bottom w:val="none" w:sz="0" w:space="0" w:color="auto"/>
                <w:right w:val="none" w:sz="0" w:space="0" w:color="auto"/>
              </w:divBdr>
              <w:divsChild>
                <w:div w:id="5634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4997">
          <w:marLeft w:val="0"/>
          <w:marRight w:val="0"/>
          <w:marTop w:val="0"/>
          <w:marBottom w:val="0"/>
          <w:divBdr>
            <w:top w:val="none" w:sz="0" w:space="0" w:color="auto"/>
            <w:left w:val="none" w:sz="0" w:space="0" w:color="auto"/>
            <w:bottom w:val="none" w:sz="0" w:space="0" w:color="auto"/>
            <w:right w:val="none" w:sz="0" w:space="0" w:color="auto"/>
          </w:divBdr>
          <w:divsChild>
            <w:div w:id="1173569842">
              <w:marLeft w:val="0"/>
              <w:marRight w:val="0"/>
              <w:marTop w:val="0"/>
              <w:marBottom w:val="0"/>
              <w:divBdr>
                <w:top w:val="none" w:sz="0" w:space="0" w:color="auto"/>
                <w:left w:val="none" w:sz="0" w:space="0" w:color="auto"/>
                <w:bottom w:val="none" w:sz="0" w:space="0" w:color="auto"/>
                <w:right w:val="none" w:sz="0" w:space="0" w:color="auto"/>
              </w:divBdr>
              <w:divsChild>
                <w:div w:id="956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126">
          <w:marLeft w:val="0"/>
          <w:marRight w:val="0"/>
          <w:marTop w:val="0"/>
          <w:marBottom w:val="0"/>
          <w:divBdr>
            <w:top w:val="none" w:sz="0" w:space="0" w:color="auto"/>
            <w:left w:val="none" w:sz="0" w:space="0" w:color="auto"/>
            <w:bottom w:val="none" w:sz="0" w:space="0" w:color="auto"/>
            <w:right w:val="none" w:sz="0" w:space="0" w:color="auto"/>
          </w:divBdr>
          <w:divsChild>
            <w:div w:id="219829274">
              <w:marLeft w:val="0"/>
              <w:marRight w:val="0"/>
              <w:marTop w:val="0"/>
              <w:marBottom w:val="0"/>
              <w:divBdr>
                <w:top w:val="none" w:sz="0" w:space="0" w:color="auto"/>
                <w:left w:val="none" w:sz="0" w:space="0" w:color="auto"/>
                <w:bottom w:val="none" w:sz="0" w:space="0" w:color="auto"/>
                <w:right w:val="none" w:sz="0" w:space="0" w:color="auto"/>
              </w:divBdr>
              <w:divsChild>
                <w:div w:id="12982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227">
          <w:marLeft w:val="0"/>
          <w:marRight w:val="0"/>
          <w:marTop w:val="0"/>
          <w:marBottom w:val="0"/>
          <w:divBdr>
            <w:top w:val="none" w:sz="0" w:space="0" w:color="auto"/>
            <w:left w:val="none" w:sz="0" w:space="0" w:color="auto"/>
            <w:bottom w:val="none" w:sz="0" w:space="0" w:color="auto"/>
            <w:right w:val="none" w:sz="0" w:space="0" w:color="auto"/>
          </w:divBdr>
          <w:divsChild>
            <w:div w:id="1474910112">
              <w:marLeft w:val="0"/>
              <w:marRight w:val="0"/>
              <w:marTop w:val="0"/>
              <w:marBottom w:val="0"/>
              <w:divBdr>
                <w:top w:val="none" w:sz="0" w:space="0" w:color="auto"/>
                <w:left w:val="none" w:sz="0" w:space="0" w:color="auto"/>
                <w:bottom w:val="none" w:sz="0" w:space="0" w:color="auto"/>
                <w:right w:val="none" w:sz="0" w:space="0" w:color="auto"/>
              </w:divBdr>
              <w:divsChild>
                <w:div w:id="920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419">
          <w:marLeft w:val="0"/>
          <w:marRight w:val="0"/>
          <w:marTop w:val="0"/>
          <w:marBottom w:val="0"/>
          <w:divBdr>
            <w:top w:val="none" w:sz="0" w:space="0" w:color="auto"/>
            <w:left w:val="none" w:sz="0" w:space="0" w:color="auto"/>
            <w:bottom w:val="none" w:sz="0" w:space="0" w:color="auto"/>
            <w:right w:val="none" w:sz="0" w:space="0" w:color="auto"/>
          </w:divBdr>
          <w:divsChild>
            <w:div w:id="1761098178">
              <w:marLeft w:val="0"/>
              <w:marRight w:val="0"/>
              <w:marTop w:val="0"/>
              <w:marBottom w:val="0"/>
              <w:divBdr>
                <w:top w:val="none" w:sz="0" w:space="0" w:color="auto"/>
                <w:left w:val="none" w:sz="0" w:space="0" w:color="auto"/>
                <w:bottom w:val="none" w:sz="0" w:space="0" w:color="auto"/>
                <w:right w:val="none" w:sz="0" w:space="0" w:color="auto"/>
              </w:divBdr>
              <w:divsChild>
                <w:div w:id="13462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983">
          <w:marLeft w:val="0"/>
          <w:marRight w:val="0"/>
          <w:marTop w:val="0"/>
          <w:marBottom w:val="0"/>
          <w:divBdr>
            <w:top w:val="none" w:sz="0" w:space="0" w:color="auto"/>
            <w:left w:val="none" w:sz="0" w:space="0" w:color="auto"/>
            <w:bottom w:val="none" w:sz="0" w:space="0" w:color="auto"/>
            <w:right w:val="none" w:sz="0" w:space="0" w:color="auto"/>
          </w:divBdr>
          <w:divsChild>
            <w:div w:id="284049042">
              <w:marLeft w:val="0"/>
              <w:marRight w:val="0"/>
              <w:marTop w:val="0"/>
              <w:marBottom w:val="0"/>
              <w:divBdr>
                <w:top w:val="none" w:sz="0" w:space="0" w:color="auto"/>
                <w:left w:val="none" w:sz="0" w:space="0" w:color="auto"/>
                <w:bottom w:val="none" w:sz="0" w:space="0" w:color="auto"/>
                <w:right w:val="none" w:sz="0" w:space="0" w:color="auto"/>
              </w:divBdr>
              <w:divsChild>
                <w:div w:id="188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737">
          <w:marLeft w:val="0"/>
          <w:marRight w:val="0"/>
          <w:marTop w:val="0"/>
          <w:marBottom w:val="0"/>
          <w:divBdr>
            <w:top w:val="none" w:sz="0" w:space="0" w:color="auto"/>
            <w:left w:val="none" w:sz="0" w:space="0" w:color="auto"/>
            <w:bottom w:val="none" w:sz="0" w:space="0" w:color="auto"/>
            <w:right w:val="none" w:sz="0" w:space="0" w:color="auto"/>
          </w:divBdr>
          <w:divsChild>
            <w:div w:id="2081831254">
              <w:marLeft w:val="0"/>
              <w:marRight w:val="0"/>
              <w:marTop w:val="0"/>
              <w:marBottom w:val="0"/>
              <w:divBdr>
                <w:top w:val="none" w:sz="0" w:space="0" w:color="auto"/>
                <w:left w:val="none" w:sz="0" w:space="0" w:color="auto"/>
                <w:bottom w:val="none" w:sz="0" w:space="0" w:color="auto"/>
                <w:right w:val="none" w:sz="0" w:space="0" w:color="auto"/>
              </w:divBdr>
              <w:divsChild>
                <w:div w:id="4444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2">
          <w:marLeft w:val="0"/>
          <w:marRight w:val="0"/>
          <w:marTop w:val="0"/>
          <w:marBottom w:val="0"/>
          <w:divBdr>
            <w:top w:val="none" w:sz="0" w:space="0" w:color="auto"/>
            <w:left w:val="none" w:sz="0" w:space="0" w:color="auto"/>
            <w:bottom w:val="none" w:sz="0" w:space="0" w:color="auto"/>
            <w:right w:val="none" w:sz="0" w:space="0" w:color="auto"/>
          </w:divBdr>
          <w:divsChild>
            <w:div w:id="727455903">
              <w:marLeft w:val="0"/>
              <w:marRight w:val="0"/>
              <w:marTop w:val="0"/>
              <w:marBottom w:val="0"/>
              <w:divBdr>
                <w:top w:val="none" w:sz="0" w:space="0" w:color="auto"/>
                <w:left w:val="none" w:sz="0" w:space="0" w:color="auto"/>
                <w:bottom w:val="none" w:sz="0" w:space="0" w:color="auto"/>
                <w:right w:val="none" w:sz="0" w:space="0" w:color="auto"/>
              </w:divBdr>
              <w:divsChild>
                <w:div w:id="1849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500">
          <w:marLeft w:val="0"/>
          <w:marRight w:val="0"/>
          <w:marTop w:val="0"/>
          <w:marBottom w:val="0"/>
          <w:divBdr>
            <w:top w:val="none" w:sz="0" w:space="0" w:color="auto"/>
            <w:left w:val="none" w:sz="0" w:space="0" w:color="auto"/>
            <w:bottom w:val="none" w:sz="0" w:space="0" w:color="auto"/>
            <w:right w:val="none" w:sz="0" w:space="0" w:color="auto"/>
          </w:divBdr>
          <w:divsChild>
            <w:div w:id="892813271">
              <w:marLeft w:val="0"/>
              <w:marRight w:val="0"/>
              <w:marTop w:val="0"/>
              <w:marBottom w:val="0"/>
              <w:divBdr>
                <w:top w:val="none" w:sz="0" w:space="0" w:color="auto"/>
                <w:left w:val="none" w:sz="0" w:space="0" w:color="auto"/>
                <w:bottom w:val="none" w:sz="0" w:space="0" w:color="auto"/>
                <w:right w:val="none" w:sz="0" w:space="0" w:color="auto"/>
              </w:divBdr>
              <w:divsChild>
                <w:div w:id="6207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412">
          <w:marLeft w:val="0"/>
          <w:marRight w:val="0"/>
          <w:marTop w:val="0"/>
          <w:marBottom w:val="0"/>
          <w:divBdr>
            <w:top w:val="none" w:sz="0" w:space="0" w:color="auto"/>
            <w:left w:val="none" w:sz="0" w:space="0" w:color="auto"/>
            <w:bottom w:val="none" w:sz="0" w:space="0" w:color="auto"/>
            <w:right w:val="none" w:sz="0" w:space="0" w:color="auto"/>
          </w:divBdr>
          <w:divsChild>
            <w:div w:id="897521408">
              <w:marLeft w:val="0"/>
              <w:marRight w:val="0"/>
              <w:marTop w:val="0"/>
              <w:marBottom w:val="0"/>
              <w:divBdr>
                <w:top w:val="none" w:sz="0" w:space="0" w:color="auto"/>
                <w:left w:val="none" w:sz="0" w:space="0" w:color="auto"/>
                <w:bottom w:val="none" w:sz="0" w:space="0" w:color="auto"/>
                <w:right w:val="none" w:sz="0" w:space="0" w:color="auto"/>
              </w:divBdr>
              <w:divsChild>
                <w:div w:id="453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4937">
          <w:marLeft w:val="0"/>
          <w:marRight w:val="0"/>
          <w:marTop w:val="0"/>
          <w:marBottom w:val="0"/>
          <w:divBdr>
            <w:top w:val="none" w:sz="0" w:space="0" w:color="auto"/>
            <w:left w:val="none" w:sz="0" w:space="0" w:color="auto"/>
            <w:bottom w:val="none" w:sz="0" w:space="0" w:color="auto"/>
            <w:right w:val="none" w:sz="0" w:space="0" w:color="auto"/>
          </w:divBdr>
          <w:divsChild>
            <w:div w:id="1048064718">
              <w:marLeft w:val="0"/>
              <w:marRight w:val="0"/>
              <w:marTop w:val="0"/>
              <w:marBottom w:val="0"/>
              <w:divBdr>
                <w:top w:val="none" w:sz="0" w:space="0" w:color="auto"/>
                <w:left w:val="none" w:sz="0" w:space="0" w:color="auto"/>
                <w:bottom w:val="none" w:sz="0" w:space="0" w:color="auto"/>
                <w:right w:val="none" w:sz="0" w:space="0" w:color="auto"/>
              </w:divBdr>
              <w:divsChild>
                <w:div w:id="17432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5240">
          <w:marLeft w:val="0"/>
          <w:marRight w:val="0"/>
          <w:marTop w:val="0"/>
          <w:marBottom w:val="0"/>
          <w:divBdr>
            <w:top w:val="none" w:sz="0" w:space="0" w:color="auto"/>
            <w:left w:val="none" w:sz="0" w:space="0" w:color="auto"/>
            <w:bottom w:val="none" w:sz="0" w:space="0" w:color="auto"/>
            <w:right w:val="none" w:sz="0" w:space="0" w:color="auto"/>
          </w:divBdr>
          <w:divsChild>
            <w:div w:id="347683763">
              <w:marLeft w:val="0"/>
              <w:marRight w:val="0"/>
              <w:marTop w:val="0"/>
              <w:marBottom w:val="0"/>
              <w:divBdr>
                <w:top w:val="none" w:sz="0" w:space="0" w:color="auto"/>
                <w:left w:val="none" w:sz="0" w:space="0" w:color="auto"/>
                <w:bottom w:val="none" w:sz="0" w:space="0" w:color="auto"/>
                <w:right w:val="none" w:sz="0" w:space="0" w:color="auto"/>
              </w:divBdr>
              <w:divsChild>
                <w:div w:id="631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2107">
      <w:bodyDiv w:val="1"/>
      <w:marLeft w:val="0"/>
      <w:marRight w:val="0"/>
      <w:marTop w:val="0"/>
      <w:marBottom w:val="0"/>
      <w:divBdr>
        <w:top w:val="none" w:sz="0" w:space="0" w:color="auto"/>
        <w:left w:val="none" w:sz="0" w:space="0" w:color="auto"/>
        <w:bottom w:val="none" w:sz="0" w:space="0" w:color="auto"/>
        <w:right w:val="none" w:sz="0" w:space="0" w:color="auto"/>
      </w:divBdr>
    </w:div>
    <w:div w:id="1777362570">
      <w:bodyDiv w:val="1"/>
      <w:marLeft w:val="0"/>
      <w:marRight w:val="0"/>
      <w:marTop w:val="0"/>
      <w:marBottom w:val="0"/>
      <w:divBdr>
        <w:top w:val="none" w:sz="0" w:space="0" w:color="auto"/>
        <w:left w:val="none" w:sz="0" w:space="0" w:color="auto"/>
        <w:bottom w:val="none" w:sz="0" w:space="0" w:color="auto"/>
        <w:right w:val="none" w:sz="0" w:space="0" w:color="auto"/>
      </w:divBdr>
    </w:div>
    <w:div w:id="1787889749">
      <w:bodyDiv w:val="1"/>
      <w:marLeft w:val="0"/>
      <w:marRight w:val="0"/>
      <w:marTop w:val="0"/>
      <w:marBottom w:val="0"/>
      <w:divBdr>
        <w:top w:val="none" w:sz="0" w:space="0" w:color="auto"/>
        <w:left w:val="none" w:sz="0" w:space="0" w:color="auto"/>
        <w:bottom w:val="none" w:sz="0" w:space="0" w:color="auto"/>
        <w:right w:val="none" w:sz="0" w:space="0" w:color="auto"/>
      </w:divBdr>
    </w:div>
    <w:div w:id="1790002130">
      <w:bodyDiv w:val="1"/>
      <w:marLeft w:val="0"/>
      <w:marRight w:val="0"/>
      <w:marTop w:val="0"/>
      <w:marBottom w:val="0"/>
      <w:divBdr>
        <w:top w:val="none" w:sz="0" w:space="0" w:color="auto"/>
        <w:left w:val="none" w:sz="0" w:space="0" w:color="auto"/>
        <w:bottom w:val="none" w:sz="0" w:space="0" w:color="auto"/>
        <w:right w:val="none" w:sz="0" w:space="0" w:color="auto"/>
      </w:divBdr>
      <w:divsChild>
        <w:div w:id="852260325">
          <w:marLeft w:val="0"/>
          <w:marRight w:val="0"/>
          <w:marTop w:val="0"/>
          <w:marBottom w:val="0"/>
          <w:divBdr>
            <w:top w:val="none" w:sz="0" w:space="0" w:color="auto"/>
            <w:left w:val="none" w:sz="0" w:space="0" w:color="auto"/>
            <w:bottom w:val="none" w:sz="0" w:space="0" w:color="auto"/>
            <w:right w:val="none" w:sz="0" w:space="0" w:color="auto"/>
          </w:divBdr>
        </w:div>
      </w:divsChild>
    </w:div>
    <w:div w:id="1792282720">
      <w:bodyDiv w:val="1"/>
      <w:marLeft w:val="0"/>
      <w:marRight w:val="0"/>
      <w:marTop w:val="0"/>
      <w:marBottom w:val="0"/>
      <w:divBdr>
        <w:top w:val="none" w:sz="0" w:space="0" w:color="auto"/>
        <w:left w:val="none" w:sz="0" w:space="0" w:color="auto"/>
        <w:bottom w:val="none" w:sz="0" w:space="0" w:color="auto"/>
        <w:right w:val="none" w:sz="0" w:space="0" w:color="auto"/>
      </w:divBdr>
    </w:div>
    <w:div w:id="1794981505">
      <w:bodyDiv w:val="1"/>
      <w:marLeft w:val="0"/>
      <w:marRight w:val="0"/>
      <w:marTop w:val="0"/>
      <w:marBottom w:val="0"/>
      <w:divBdr>
        <w:top w:val="none" w:sz="0" w:space="0" w:color="auto"/>
        <w:left w:val="none" w:sz="0" w:space="0" w:color="auto"/>
        <w:bottom w:val="none" w:sz="0" w:space="0" w:color="auto"/>
        <w:right w:val="none" w:sz="0" w:space="0" w:color="auto"/>
      </w:divBdr>
      <w:divsChild>
        <w:div w:id="1582063679">
          <w:marLeft w:val="0"/>
          <w:marRight w:val="0"/>
          <w:marTop w:val="0"/>
          <w:marBottom w:val="0"/>
          <w:divBdr>
            <w:top w:val="none" w:sz="0" w:space="0" w:color="auto"/>
            <w:left w:val="none" w:sz="0" w:space="0" w:color="auto"/>
            <w:bottom w:val="none" w:sz="0" w:space="0" w:color="auto"/>
            <w:right w:val="none" w:sz="0" w:space="0" w:color="auto"/>
          </w:divBdr>
          <w:divsChild>
            <w:div w:id="659311480">
              <w:marLeft w:val="0"/>
              <w:marRight w:val="0"/>
              <w:marTop w:val="0"/>
              <w:marBottom w:val="0"/>
              <w:divBdr>
                <w:top w:val="none" w:sz="0" w:space="0" w:color="auto"/>
                <w:left w:val="none" w:sz="0" w:space="0" w:color="auto"/>
                <w:bottom w:val="none" w:sz="0" w:space="0" w:color="auto"/>
                <w:right w:val="none" w:sz="0" w:space="0" w:color="auto"/>
              </w:divBdr>
              <w:divsChild>
                <w:div w:id="1143817662">
                  <w:marLeft w:val="0"/>
                  <w:marRight w:val="0"/>
                  <w:marTop w:val="0"/>
                  <w:marBottom w:val="0"/>
                  <w:divBdr>
                    <w:top w:val="none" w:sz="0" w:space="0" w:color="auto"/>
                    <w:left w:val="none" w:sz="0" w:space="0" w:color="auto"/>
                    <w:bottom w:val="none" w:sz="0" w:space="0" w:color="auto"/>
                    <w:right w:val="none" w:sz="0" w:space="0" w:color="auto"/>
                  </w:divBdr>
                </w:div>
              </w:divsChild>
            </w:div>
            <w:div w:id="699863691">
              <w:marLeft w:val="0"/>
              <w:marRight w:val="0"/>
              <w:marTop w:val="0"/>
              <w:marBottom w:val="0"/>
              <w:divBdr>
                <w:top w:val="none" w:sz="0" w:space="0" w:color="auto"/>
                <w:left w:val="none" w:sz="0" w:space="0" w:color="auto"/>
                <w:bottom w:val="none" w:sz="0" w:space="0" w:color="auto"/>
                <w:right w:val="none" w:sz="0" w:space="0" w:color="auto"/>
              </w:divBdr>
              <w:divsChild>
                <w:div w:id="15979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9717">
      <w:bodyDiv w:val="1"/>
      <w:marLeft w:val="0"/>
      <w:marRight w:val="0"/>
      <w:marTop w:val="0"/>
      <w:marBottom w:val="0"/>
      <w:divBdr>
        <w:top w:val="none" w:sz="0" w:space="0" w:color="auto"/>
        <w:left w:val="none" w:sz="0" w:space="0" w:color="auto"/>
        <w:bottom w:val="none" w:sz="0" w:space="0" w:color="auto"/>
        <w:right w:val="none" w:sz="0" w:space="0" w:color="auto"/>
      </w:divBdr>
      <w:divsChild>
        <w:div w:id="757603466">
          <w:marLeft w:val="0"/>
          <w:marRight w:val="0"/>
          <w:marTop w:val="0"/>
          <w:marBottom w:val="0"/>
          <w:divBdr>
            <w:top w:val="none" w:sz="0" w:space="0" w:color="auto"/>
            <w:left w:val="none" w:sz="0" w:space="0" w:color="auto"/>
            <w:bottom w:val="none" w:sz="0" w:space="0" w:color="auto"/>
            <w:right w:val="none" w:sz="0" w:space="0" w:color="auto"/>
          </w:divBdr>
        </w:div>
      </w:divsChild>
    </w:div>
    <w:div w:id="1852911380">
      <w:bodyDiv w:val="1"/>
      <w:marLeft w:val="0"/>
      <w:marRight w:val="0"/>
      <w:marTop w:val="0"/>
      <w:marBottom w:val="0"/>
      <w:divBdr>
        <w:top w:val="none" w:sz="0" w:space="0" w:color="auto"/>
        <w:left w:val="none" w:sz="0" w:space="0" w:color="auto"/>
        <w:bottom w:val="none" w:sz="0" w:space="0" w:color="auto"/>
        <w:right w:val="none" w:sz="0" w:space="0" w:color="auto"/>
      </w:divBdr>
    </w:div>
    <w:div w:id="1875072770">
      <w:bodyDiv w:val="1"/>
      <w:marLeft w:val="0"/>
      <w:marRight w:val="0"/>
      <w:marTop w:val="0"/>
      <w:marBottom w:val="0"/>
      <w:divBdr>
        <w:top w:val="none" w:sz="0" w:space="0" w:color="auto"/>
        <w:left w:val="none" w:sz="0" w:space="0" w:color="auto"/>
        <w:bottom w:val="none" w:sz="0" w:space="0" w:color="auto"/>
        <w:right w:val="none" w:sz="0" w:space="0" w:color="auto"/>
      </w:divBdr>
    </w:div>
    <w:div w:id="1880390994">
      <w:bodyDiv w:val="1"/>
      <w:marLeft w:val="0"/>
      <w:marRight w:val="0"/>
      <w:marTop w:val="0"/>
      <w:marBottom w:val="0"/>
      <w:divBdr>
        <w:top w:val="none" w:sz="0" w:space="0" w:color="auto"/>
        <w:left w:val="none" w:sz="0" w:space="0" w:color="auto"/>
        <w:bottom w:val="none" w:sz="0" w:space="0" w:color="auto"/>
        <w:right w:val="none" w:sz="0" w:space="0" w:color="auto"/>
      </w:divBdr>
      <w:divsChild>
        <w:div w:id="658385285">
          <w:marLeft w:val="0"/>
          <w:marRight w:val="0"/>
          <w:marTop w:val="0"/>
          <w:marBottom w:val="0"/>
          <w:divBdr>
            <w:top w:val="none" w:sz="0" w:space="0" w:color="auto"/>
            <w:left w:val="none" w:sz="0" w:space="0" w:color="auto"/>
            <w:bottom w:val="none" w:sz="0" w:space="0" w:color="auto"/>
            <w:right w:val="none" w:sz="0" w:space="0" w:color="auto"/>
          </w:divBdr>
        </w:div>
      </w:divsChild>
    </w:div>
    <w:div w:id="1880892072">
      <w:bodyDiv w:val="1"/>
      <w:marLeft w:val="0"/>
      <w:marRight w:val="0"/>
      <w:marTop w:val="0"/>
      <w:marBottom w:val="0"/>
      <w:divBdr>
        <w:top w:val="none" w:sz="0" w:space="0" w:color="auto"/>
        <w:left w:val="none" w:sz="0" w:space="0" w:color="auto"/>
        <w:bottom w:val="none" w:sz="0" w:space="0" w:color="auto"/>
        <w:right w:val="none" w:sz="0" w:space="0" w:color="auto"/>
      </w:divBdr>
    </w:div>
    <w:div w:id="1886483694">
      <w:bodyDiv w:val="1"/>
      <w:marLeft w:val="0"/>
      <w:marRight w:val="0"/>
      <w:marTop w:val="0"/>
      <w:marBottom w:val="0"/>
      <w:divBdr>
        <w:top w:val="none" w:sz="0" w:space="0" w:color="auto"/>
        <w:left w:val="none" w:sz="0" w:space="0" w:color="auto"/>
        <w:bottom w:val="none" w:sz="0" w:space="0" w:color="auto"/>
        <w:right w:val="none" w:sz="0" w:space="0" w:color="auto"/>
      </w:divBdr>
      <w:divsChild>
        <w:div w:id="172234136">
          <w:marLeft w:val="0"/>
          <w:marRight w:val="0"/>
          <w:marTop w:val="0"/>
          <w:marBottom w:val="0"/>
          <w:divBdr>
            <w:top w:val="none" w:sz="0" w:space="0" w:color="auto"/>
            <w:left w:val="none" w:sz="0" w:space="0" w:color="auto"/>
            <w:bottom w:val="none" w:sz="0" w:space="0" w:color="auto"/>
            <w:right w:val="none" w:sz="0" w:space="0" w:color="auto"/>
          </w:divBdr>
          <w:divsChild>
            <w:div w:id="877086231">
              <w:marLeft w:val="0"/>
              <w:marRight w:val="0"/>
              <w:marTop w:val="0"/>
              <w:marBottom w:val="0"/>
              <w:divBdr>
                <w:top w:val="none" w:sz="0" w:space="0" w:color="auto"/>
                <w:left w:val="none" w:sz="0" w:space="0" w:color="auto"/>
                <w:bottom w:val="none" w:sz="0" w:space="0" w:color="auto"/>
                <w:right w:val="none" w:sz="0" w:space="0" w:color="auto"/>
              </w:divBdr>
              <w:divsChild>
                <w:div w:id="624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8213">
      <w:bodyDiv w:val="1"/>
      <w:marLeft w:val="0"/>
      <w:marRight w:val="0"/>
      <w:marTop w:val="0"/>
      <w:marBottom w:val="0"/>
      <w:divBdr>
        <w:top w:val="none" w:sz="0" w:space="0" w:color="auto"/>
        <w:left w:val="none" w:sz="0" w:space="0" w:color="auto"/>
        <w:bottom w:val="none" w:sz="0" w:space="0" w:color="auto"/>
        <w:right w:val="none" w:sz="0" w:space="0" w:color="auto"/>
      </w:divBdr>
    </w:div>
    <w:div w:id="1899318637">
      <w:bodyDiv w:val="1"/>
      <w:marLeft w:val="0"/>
      <w:marRight w:val="0"/>
      <w:marTop w:val="0"/>
      <w:marBottom w:val="0"/>
      <w:divBdr>
        <w:top w:val="none" w:sz="0" w:space="0" w:color="auto"/>
        <w:left w:val="none" w:sz="0" w:space="0" w:color="auto"/>
        <w:bottom w:val="none" w:sz="0" w:space="0" w:color="auto"/>
        <w:right w:val="none" w:sz="0" w:space="0" w:color="auto"/>
      </w:divBdr>
      <w:divsChild>
        <w:div w:id="1766071387">
          <w:marLeft w:val="0"/>
          <w:marRight w:val="0"/>
          <w:marTop w:val="0"/>
          <w:marBottom w:val="0"/>
          <w:divBdr>
            <w:top w:val="none" w:sz="0" w:space="0" w:color="auto"/>
            <w:left w:val="none" w:sz="0" w:space="0" w:color="auto"/>
            <w:bottom w:val="none" w:sz="0" w:space="0" w:color="auto"/>
            <w:right w:val="none" w:sz="0" w:space="0" w:color="auto"/>
          </w:divBdr>
          <w:divsChild>
            <w:div w:id="588007865">
              <w:marLeft w:val="0"/>
              <w:marRight w:val="0"/>
              <w:marTop w:val="0"/>
              <w:marBottom w:val="0"/>
              <w:divBdr>
                <w:top w:val="none" w:sz="0" w:space="0" w:color="auto"/>
                <w:left w:val="none" w:sz="0" w:space="0" w:color="auto"/>
                <w:bottom w:val="none" w:sz="0" w:space="0" w:color="auto"/>
                <w:right w:val="none" w:sz="0" w:space="0" w:color="auto"/>
              </w:divBdr>
              <w:divsChild>
                <w:div w:id="228620027">
                  <w:marLeft w:val="0"/>
                  <w:marRight w:val="0"/>
                  <w:marTop w:val="0"/>
                  <w:marBottom w:val="0"/>
                  <w:divBdr>
                    <w:top w:val="none" w:sz="0" w:space="0" w:color="auto"/>
                    <w:left w:val="none" w:sz="0" w:space="0" w:color="auto"/>
                    <w:bottom w:val="none" w:sz="0" w:space="0" w:color="auto"/>
                    <w:right w:val="none" w:sz="0" w:space="0" w:color="auto"/>
                  </w:divBdr>
                  <w:divsChild>
                    <w:div w:id="53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267">
              <w:marLeft w:val="0"/>
              <w:marRight w:val="0"/>
              <w:marTop w:val="0"/>
              <w:marBottom w:val="0"/>
              <w:divBdr>
                <w:top w:val="none" w:sz="0" w:space="0" w:color="auto"/>
                <w:left w:val="none" w:sz="0" w:space="0" w:color="auto"/>
                <w:bottom w:val="none" w:sz="0" w:space="0" w:color="auto"/>
                <w:right w:val="none" w:sz="0" w:space="0" w:color="auto"/>
              </w:divBdr>
              <w:divsChild>
                <w:div w:id="1061634881">
                  <w:marLeft w:val="0"/>
                  <w:marRight w:val="0"/>
                  <w:marTop w:val="0"/>
                  <w:marBottom w:val="0"/>
                  <w:divBdr>
                    <w:top w:val="none" w:sz="0" w:space="0" w:color="auto"/>
                    <w:left w:val="none" w:sz="0" w:space="0" w:color="auto"/>
                    <w:bottom w:val="none" w:sz="0" w:space="0" w:color="auto"/>
                    <w:right w:val="none" w:sz="0" w:space="0" w:color="auto"/>
                  </w:divBdr>
                  <w:divsChild>
                    <w:div w:id="17547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9255">
              <w:marLeft w:val="0"/>
              <w:marRight w:val="0"/>
              <w:marTop w:val="0"/>
              <w:marBottom w:val="0"/>
              <w:divBdr>
                <w:top w:val="none" w:sz="0" w:space="0" w:color="auto"/>
                <w:left w:val="none" w:sz="0" w:space="0" w:color="auto"/>
                <w:bottom w:val="none" w:sz="0" w:space="0" w:color="auto"/>
                <w:right w:val="none" w:sz="0" w:space="0" w:color="auto"/>
              </w:divBdr>
              <w:divsChild>
                <w:div w:id="1844204570">
                  <w:marLeft w:val="0"/>
                  <w:marRight w:val="0"/>
                  <w:marTop w:val="0"/>
                  <w:marBottom w:val="0"/>
                  <w:divBdr>
                    <w:top w:val="none" w:sz="0" w:space="0" w:color="auto"/>
                    <w:left w:val="none" w:sz="0" w:space="0" w:color="auto"/>
                    <w:bottom w:val="none" w:sz="0" w:space="0" w:color="auto"/>
                    <w:right w:val="none" w:sz="0" w:space="0" w:color="auto"/>
                  </w:divBdr>
                  <w:divsChild>
                    <w:div w:id="1582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449">
              <w:marLeft w:val="0"/>
              <w:marRight w:val="0"/>
              <w:marTop w:val="0"/>
              <w:marBottom w:val="0"/>
              <w:divBdr>
                <w:top w:val="none" w:sz="0" w:space="0" w:color="auto"/>
                <w:left w:val="none" w:sz="0" w:space="0" w:color="auto"/>
                <w:bottom w:val="none" w:sz="0" w:space="0" w:color="auto"/>
                <w:right w:val="none" w:sz="0" w:space="0" w:color="auto"/>
              </w:divBdr>
              <w:divsChild>
                <w:div w:id="708917678">
                  <w:marLeft w:val="0"/>
                  <w:marRight w:val="0"/>
                  <w:marTop w:val="0"/>
                  <w:marBottom w:val="0"/>
                  <w:divBdr>
                    <w:top w:val="none" w:sz="0" w:space="0" w:color="auto"/>
                    <w:left w:val="none" w:sz="0" w:space="0" w:color="auto"/>
                    <w:bottom w:val="none" w:sz="0" w:space="0" w:color="auto"/>
                    <w:right w:val="none" w:sz="0" w:space="0" w:color="auto"/>
                  </w:divBdr>
                  <w:divsChild>
                    <w:div w:id="628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65">
              <w:marLeft w:val="0"/>
              <w:marRight w:val="0"/>
              <w:marTop w:val="0"/>
              <w:marBottom w:val="0"/>
              <w:divBdr>
                <w:top w:val="none" w:sz="0" w:space="0" w:color="auto"/>
                <w:left w:val="none" w:sz="0" w:space="0" w:color="auto"/>
                <w:bottom w:val="none" w:sz="0" w:space="0" w:color="auto"/>
                <w:right w:val="none" w:sz="0" w:space="0" w:color="auto"/>
              </w:divBdr>
              <w:divsChild>
                <w:div w:id="352995012">
                  <w:marLeft w:val="0"/>
                  <w:marRight w:val="0"/>
                  <w:marTop w:val="0"/>
                  <w:marBottom w:val="0"/>
                  <w:divBdr>
                    <w:top w:val="none" w:sz="0" w:space="0" w:color="auto"/>
                    <w:left w:val="none" w:sz="0" w:space="0" w:color="auto"/>
                    <w:bottom w:val="none" w:sz="0" w:space="0" w:color="auto"/>
                    <w:right w:val="none" w:sz="0" w:space="0" w:color="auto"/>
                  </w:divBdr>
                  <w:divsChild>
                    <w:div w:id="7403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296">
              <w:marLeft w:val="0"/>
              <w:marRight w:val="0"/>
              <w:marTop w:val="0"/>
              <w:marBottom w:val="0"/>
              <w:divBdr>
                <w:top w:val="none" w:sz="0" w:space="0" w:color="auto"/>
                <w:left w:val="none" w:sz="0" w:space="0" w:color="auto"/>
                <w:bottom w:val="none" w:sz="0" w:space="0" w:color="auto"/>
                <w:right w:val="none" w:sz="0" w:space="0" w:color="auto"/>
              </w:divBdr>
              <w:divsChild>
                <w:div w:id="980227535">
                  <w:marLeft w:val="0"/>
                  <w:marRight w:val="0"/>
                  <w:marTop w:val="0"/>
                  <w:marBottom w:val="0"/>
                  <w:divBdr>
                    <w:top w:val="none" w:sz="0" w:space="0" w:color="auto"/>
                    <w:left w:val="none" w:sz="0" w:space="0" w:color="auto"/>
                    <w:bottom w:val="none" w:sz="0" w:space="0" w:color="auto"/>
                    <w:right w:val="none" w:sz="0" w:space="0" w:color="auto"/>
                  </w:divBdr>
                  <w:divsChild>
                    <w:div w:id="1316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038">
              <w:marLeft w:val="0"/>
              <w:marRight w:val="0"/>
              <w:marTop w:val="0"/>
              <w:marBottom w:val="0"/>
              <w:divBdr>
                <w:top w:val="none" w:sz="0" w:space="0" w:color="auto"/>
                <w:left w:val="none" w:sz="0" w:space="0" w:color="auto"/>
                <w:bottom w:val="none" w:sz="0" w:space="0" w:color="auto"/>
                <w:right w:val="none" w:sz="0" w:space="0" w:color="auto"/>
              </w:divBdr>
              <w:divsChild>
                <w:div w:id="867916060">
                  <w:marLeft w:val="0"/>
                  <w:marRight w:val="0"/>
                  <w:marTop w:val="0"/>
                  <w:marBottom w:val="0"/>
                  <w:divBdr>
                    <w:top w:val="none" w:sz="0" w:space="0" w:color="auto"/>
                    <w:left w:val="none" w:sz="0" w:space="0" w:color="auto"/>
                    <w:bottom w:val="none" w:sz="0" w:space="0" w:color="auto"/>
                    <w:right w:val="none" w:sz="0" w:space="0" w:color="auto"/>
                  </w:divBdr>
                  <w:divsChild>
                    <w:div w:id="357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127">
              <w:marLeft w:val="0"/>
              <w:marRight w:val="0"/>
              <w:marTop w:val="0"/>
              <w:marBottom w:val="0"/>
              <w:divBdr>
                <w:top w:val="none" w:sz="0" w:space="0" w:color="auto"/>
                <w:left w:val="none" w:sz="0" w:space="0" w:color="auto"/>
                <w:bottom w:val="none" w:sz="0" w:space="0" w:color="auto"/>
                <w:right w:val="none" w:sz="0" w:space="0" w:color="auto"/>
              </w:divBdr>
              <w:divsChild>
                <w:div w:id="1446995305">
                  <w:marLeft w:val="0"/>
                  <w:marRight w:val="0"/>
                  <w:marTop w:val="0"/>
                  <w:marBottom w:val="0"/>
                  <w:divBdr>
                    <w:top w:val="none" w:sz="0" w:space="0" w:color="auto"/>
                    <w:left w:val="none" w:sz="0" w:space="0" w:color="auto"/>
                    <w:bottom w:val="none" w:sz="0" w:space="0" w:color="auto"/>
                    <w:right w:val="none" w:sz="0" w:space="0" w:color="auto"/>
                  </w:divBdr>
                  <w:divsChild>
                    <w:div w:id="1471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654">
              <w:marLeft w:val="0"/>
              <w:marRight w:val="0"/>
              <w:marTop w:val="0"/>
              <w:marBottom w:val="0"/>
              <w:divBdr>
                <w:top w:val="none" w:sz="0" w:space="0" w:color="auto"/>
                <w:left w:val="none" w:sz="0" w:space="0" w:color="auto"/>
                <w:bottom w:val="none" w:sz="0" w:space="0" w:color="auto"/>
                <w:right w:val="none" w:sz="0" w:space="0" w:color="auto"/>
              </w:divBdr>
              <w:divsChild>
                <w:div w:id="454325756">
                  <w:marLeft w:val="0"/>
                  <w:marRight w:val="0"/>
                  <w:marTop w:val="0"/>
                  <w:marBottom w:val="0"/>
                  <w:divBdr>
                    <w:top w:val="none" w:sz="0" w:space="0" w:color="auto"/>
                    <w:left w:val="none" w:sz="0" w:space="0" w:color="auto"/>
                    <w:bottom w:val="none" w:sz="0" w:space="0" w:color="auto"/>
                    <w:right w:val="none" w:sz="0" w:space="0" w:color="auto"/>
                  </w:divBdr>
                  <w:divsChild>
                    <w:div w:id="2075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5727">
              <w:marLeft w:val="0"/>
              <w:marRight w:val="0"/>
              <w:marTop w:val="0"/>
              <w:marBottom w:val="0"/>
              <w:divBdr>
                <w:top w:val="none" w:sz="0" w:space="0" w:color="auto"/>
                <w:left w:val="none" w:sz="0" w:space="0" w:color="auto"/>
                <w:bottom w:val="none" w:sz="0" w:space="0" w:color="auto"/>
                <w:right w:val="none" w:sz="0" w:space="0" w:color="auto"/>
              </w:divBdr>
              <w:divsChild>
                <w:div w:id="583346720">
                  <w:marLeft w:val="0"/>
                  <w:marRight w:val="0"/>
                  <w:marTop w:val="0"/>
                  <w:marBottom w:val="0"/>
                  <w:divBdr>
                    <w:top w:val="none" w:sz="0" w:space="0" w:color="auto"/>
                    <w:left w:val="none" w:sz="0" w:space="0" w:color="auto"/>
                    <w:bottom w:val="none" w:sz="0" w:space="0" w:color="auto"/>
                    <w:right w:val="none" w:sz="0" w:space="0" w:color="auto"/>
                  </w:divBdr>
                  <w:divsChild>
                    <w:div w:id="101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7350">
              <w:marLeft w:val="0"/>
              <w:marRight w:val="0"/>
              <w:marTop w:val="0"/>
              <w:marBottom w:val="0"/>
              <w:divBdr>
                <w:top w:val="none" w:sz="0" w:space="0" w:color="auto"/>
                <w:left w:val="none" w:sz="0" w:space="0" w:color="auto"/>
                <w:bottom w:val="none" w:sz="0" w:space="0" w:color="auto"/>
                <w:right w:val="none" w:sz="0" w:space="0" w:color="auto"/>
              </w:divBdr>
              <w:divsChild>
                <w:div w:id="359428802">
                  <w:marLeft w:val="0"/>
                  <w:marRight w:val="0"/>
                  <w:marTop w:val="0"/>
                  <w:marBottom w:val="0"/>
                  <w:divBdr>
                    <w:top w:val="none" w:sz="0" w:space="0" w:color="auto"/>
                    <w:left w:val="none" w:sz="0" w:space="0" w:color="auto"/>
                    <w:bottom w:val="none" w:sz="0" w:space="0" w:color="auto"/>
                    <w:right w:val="none" w:sz="0" w:space="0" w:color="auto"/>
                  </w:divBdr>
                  <w:divsChild>
                    <w:div w:id="7307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044">
              <w:marLeft w:val="0"/>
              <w:marRight w:val="0"/>
              <w:marTop w:val="0"/>
              <w:marBottom w:val="0"/>
              <w:divBdr>
                <w:top w:val="none" w:sz="0" w:space="0" w:color="auto"/>
                <w:left w:val="none" w:sz="0" w:space="0" w:color="auto"/>
                <w:bottom w:val="none" w:sz="0" w:space="0" w:color="auto"/>
                <w:right w:val="none" w:sz="0" w:space="0" w:color="auto"/>
              </w:divBdr>
              <w:divsChild>
                <w:div w:id="1215198789">
                  <w:marLeft w:val="0"/>
                  <w:marRight w:val="0"/>
                  <w:marTop w:val="0"/>
                  <w:marBottom w:val="0"/>
                  <w:divBdr>
                    <w:top w:val="none" w:sz="0" w:space="0" w:color="auto"/>
                    <w:left w:val="none" w:sz="0" w:space="0" w:color="auto"/>
                    <w:bottom w:val="none" w:sz="0" w:space="0" w:color="auto"/>
                    <w:right w:val="none" w:sz="0" w:space="0" w:color="auto"/>
                  </w:divBdr>
                  <w:divsChild>
                    <w:div w:id="18320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8682">
              <w:marLeft w:val="0"/>
              <w:marRight w:val="0"/>
              <w:marTop w:val="0"/>
              <w:marBottom w:val="0"/>
              <w:divBdr>
                <w:top w:val="none" w:sz="0" w:space="0" w:color="auto"/>
                <w:left w:val="none" w:sz="0" w:space="0" w:color="auto"/>
                <w:bottom w:val="none" w:sz="0" w:space="0" w:color="auto"/>
                <w:right w:val="none" w:sz="0" w:space="0" w:color="auto"/>
              </w:divBdr>
              <w:divsChild>
                <w:div w:id="288440603">
                  <w:marLeft w:val="0"/>
                  <w:marRight w:val="0"/>
                  <w:marTop w:val="0"/>
                  <w:marBottom w:val="0"/>
                  <w:divBdr>
                    <w:top w:val="none" w:sz="0" w:space="0" w:color="auto"/>
                    <w:left w:val="none" w:sz="0" w:space="0" w:color="auto"/>
                    <w:bottom w:val="none" w:sz="0" w:space="0" w:color="auto"/>
                    <w:right w:val="none" w:sz="0" w:space="0" w:color="auto"/>
                  </w:divBdr>
                  <w:divsChild>
                    <w:div w:id="490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4884">
              <w:marLeft w:val="0"/>
              <w:marRight w:val="0"/>
              <w:marTop w:val="0"/>
              <w:marBottom w:val="0"/>
              <w:divBdr>
                <w:top w:val="none" w:sz="0" w:space="0" w:color="auto"/>
                <w:left w:val="none" w:sz="0" w:space="0" w:color="auto"/>
                <w:bottom w:val="none" w:sz="0" w:space="0" w:color="auto"/>
                <w:right w:val="none" w:sz="0" w:space="0" w:color="auto"/>
              </w:divBdr>
              <w:divsChild>
                <w:div w:id="351879624">
                  <w:marLeft w:val="0"/>
                  <w:marRight w:val="0"/>
                  <w:marTop w:val="0"/>
                  <w:marBottom w:val="0"/>
                  <w:divBdr>
                    <w:top w:val="none" w:sz="0" w:space="0" w:color="auto"/>
                    <w:left w:val="none" w:sz="0" w:space="0" w:color="auto"/>
                    <w:bottom w:val="none" w:sz="0" w:space="0" w:color="auto"/>
                    <w:right w:val="none" w:sz="0" w:space="0" w:color="auto"/>
                  </w:divBdr>
                  <w:divsChild>
                    <w:div w:id="10551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592">
              <w:marLeft w:val="0"/>
              <w:marRight w:val="0"/>
              <w:marTop w:val="0"/>
              <w:marBottom w:val="0"/>
              <w:divBdr>
                <w:top w:val="none" w:sz="0" w:space="0" w:color="auto"/>
                <w:left w:val="none" w:sz="0" w:space="0" w:color="auto"/>
                <w:bottom w:val="none" w:sz="0" w:space="0" w:color="auto"/>
                <w:right w:val="none" w:sz="0" w:space="0" w:color="auto"/>
              </w:divBdr>
              <w:divsChild>
                <w:div w:id="1858418784">
                  <w:marLeft w:val="0"/>
                  <w:marRight w:val="0"/>
                  <w:marTop w:val="0"/>
                  <w:marBottom w:val="0"/>
                  <w:divBdr>
                    <w:top w:val="none" w:sz="0" w:space="0" w:color="auto"/>
                    <w:left w:val="none" w:sz="0" w:space="0" w:color="auto"/>
                    <w:bottom w:val="none" w:sz="0" w:space="0" w:color="auto"/>
                    <w:right w:val="none" w:sz="0" w:space="0" w:color="auto"/>
                  </w:divBdr>
                  <w:divsChild>
                    <w:div w:id="997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118">
              <w:marLeft w:val="0"/>
              <w:marRight w:val="0"/>
              <w:marTop w:val="0"/>
              <w:marBottom w:val="0"/>
              <w:divBdr>
                <w:top w:val="none" w:sz="0" w:space="0" w:color="auto"/>
                <w:left w:val="none" w:sz="0" w:space="0" w:color="auto"/>
                <w:bottom w:val="none" w:sz="0" w:space="0" w:color="auto"/>
                <w:right w:val="none" w:sz="0" w:space="0" w:color="auto"/>
              </w:divBdr>
              <w:divsChild>
                <w:div w:id="891116093">
                  <w:marLeft w:val="0"/>
                  <w:marRight w:val="0"/>
                  <w:marTop w:val="0"/>
                  <w:marBottom w:val="0"/>
                  <w:divBdr>
                    <w:top w:val="none" w:sz="0" w:space="0" w:color="auto"/>
                    <w:left w:val="none" w:sz="0" w:space="0" w:color="auto"/>
                    <w:bottom w:val="none" w:sz="0" w:space="0" w:color="auto"/>
                    <w:right w:val="none" w:sz="0" w:space="0" w:color="auto"/>
                  </w:divBdr>
                  <w:divsChild>
                    <w:div w:id="8140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7125">
              <w:marLeft w:val="0"/>
              <w:marRight w:val="0"/>
              <w:marTop w:val="0"/>
              <w:marBottom w:val="0"/>
              <w:divBdr>
                <w:top w:val="none" w:sz="0" w:space="0" w:color="auto"/>
                <w:left w:val="none" w:sz="0" w:space="0" w:color="auto"/>
                <w:bottom w:val="none" w:sz="0" w:space="0" w:color="auto"/>
                <w:right w:val="none" w:sz="0" w:space="0" w:color="auto"/>
              </w:divBdr>
              <w:divsChild>
                <w:div w:id="184952847">
                  <w:marLeft w:val="0"/>
                  <w:marRight w:val="0"/>
                  <w:marTop w:val="0"/>
                  <w:marBottom w:val="0"/>
                  <w:divBdr>
                    <w:top w:val="none" w:sz="0" w:space="0" w:color="auto"/>
                    <w:left w:val="none" w:sz="0" w:space="0" w:color="auto"/>
                    <w:bottom w:val="none" w:sz="0" w:space="0" w:color="auto"/>
                    <w:right w:val="none" w:sz="0" w:space="0" w:color="auto"/>
                  </w:divBdr>
                  <w:divsChild>
                    <w:div w:id="742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608">
              <w:marLeft w:val="0"/>
              <w:marRight w:val="0"/>
              <w:marTop w:val="0"/>
              <w:marBottom w:val="0"/>
              <w:divBdr>
                <w:top w:val="none" w:sz="0" w:space="0" w:color="auto"/>
                <w:left w:val="none" w:sz="0" w:space="0" w:color="auto"/>
                <w:bottom w:val="none" w:sz="0" w:space="0" w:color="auto"/>
                <w:right w:val="none" w:sz="0" w:space="0" w:color="auto"/>
              </w:divBdr>
              <w:divsChild>
                <w:div w:id="1476068272">
                  <w:marLeft w:val="0"/>
                  <w:marRight w:val="0"/>
                  <w:marTop w:val="0"/>
                  <w:marBottom w:val="0"/>
                  <w:divBdr>
                    <w:top w:val="none" w:sz="0" w:space="0" w:color="auto"/>
                    <w:left w:val="none" w:sz="0" w:space="0" w:color="auto"/>
                    <w:bottom w:val="none" w:sz="0" w:space="0" w:color="auto"/>
                    <w:right w:val="none" w:sz="0" w:space="0" w:color="auto"/>
                  </w:divBdr>
                  <w:divsChild>
                    <w:div w:id="14916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3427">
              <w:marLeft w:val="0"/>
              <w:marRight w:val="0"/>
              <w:marTop w:val="0"/>
              <w:marBottom w:val="0"/>
              <w:divBdr>
                <w:top w:val="none" w:sz="0" w:space="0" w:color="auto"/>
                <w:left w:val="none" w:sz="0" w:space="0" w:color="auto"/>
                <w:bottom w:val="none" w:sz="0" w:space="0" w:color="auto"/>
                <w:right w:val="none" w:sz="0" w:space="0" w:color="auto"/>
              </w:divBdr>
              <w:divsChild>
                <w:div w:id="472142908">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7572">
              <w:marLeft w:val="0"/>
              <w:marRight w:val="0"/>
              <w:marTop w:val="0"/>
              <w:marBottom w:val="0"/>
              <w:divBdr>
                <w:top w:val="none" w:sz="0" w:space="0" w:color="auto"/>
                <w:left w:val="none" w:sz="0" w:space="0" w:color="auto"/>
                <w:bottom w:val="none" w:sz="0" w:space="0" w:color="auto"/>
                <w:right w:val="none" w:sz="0" w:space="0" w:color="auto"/>
              </w:divBdr>
              <w:divsChild>
                <w:div w:id="783961287">
                  <w:marLeft w:val="0"/>
                  <w:marRight w:val="0"/>
                  <w:marTop w:val="0"/>
                  <w:marBottom w:val="0"/>
                  <w:divBdr>
                    <w:top w:val="none" w:sz="0" w:space="0" w:color="auto"/>
                    <w:left w:val="none" w:sz="0" w:space="0" w:color="auto"/>
                    <w:bottom w:val="none" w:sz="0" w:space="0" w:color="auto"/>
                    <w:right w:val="none" w:sz="0" w:space="0" w:color="auto"/>
                  </w:divBdr>
                  <w:divsChild>
                    <w:div w:id="86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096">
              <w:marLeft w:val="0"/>
              <w:marRight w:val="0"/>
              <w:marTop w:val="0"/>
              <w:marBottom w:val="0"/>
              <w:divBdr>
                <w:top w:val="none" w:sz="0" w:space="0" w:color="auto"/>
                <w:left w:val="none" w:sz="0" w:space="0" w:color="auto"/>
                <w:bottom w:val="none" w:sz="0" w:space="0" w:color="auto"/>
                <w:right w:val="none" w:sz="0" w:space="0" w:color="auto"/>
              </w:divBdr>
              <w:divsChild>
                <w:div w:id="1583638804">
                  <w:marLeft w:val="0"/>
                  <w:marRight w:val="0"/>
                  <w:marTop w:val="0"/>
                  <w:marBottom w:val="0"/>
                  <w:divBdr>
                    <w:top w:val="none" w:sz="0" w:space="0" w:color="auto"/>
                    <w:left w:val="none" w:sz="0" w:space="0" w:color="auto"/>
                    <w:bottom w:val="none" w:sz="0" w:space="0" w:color="auto"/>
                    <w:right w:val="none" w:sz="0" w:space="0" w:color="auto"/>
                  </w:divBdr>
                  <w:divsChild>
                    <w:div w:id="2055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518">
              <w:marLeft w:val="0"/>
              <w:marRight w:val="0"/>
              <w:marTop w:val="0"/>
              <w:marBottom w:val="0"/>
              <w:divBdr>
                <w:top w:val="none" w:sz="0" w:space="0" w:color="auto"/>
                <w:left w:val="none" w:sz="0" w:space="0" w:color="auto"/>
                <w:bottom w:val="none" w:sz="0" w:space="0" w:color="auto"/>
                <w:right w:val="none" w:sz="0" w:space="0" w:color="auto"/>
              </w:divBdr>
              <w:divsChild>
                <w:div w:id="1201359271">
                  <w:marLeft w:val="0"/>
                  <w:marRight w:val="0"/>
                  <w:marTop w:val="0"/>
                  <w:marBottom w:val="0"/>
                  <w:divBdr>
                    <w:top w:val="none" w:sz="0" w:space="0" w:color="auto"/>
                    <w:left w:val="none" w:sz="0" w:space="0" w:color="auto"/>
                    <w:bottom w:val="none" w:sz="0" w:space="0" w:color="auto"/>
                    <w:right w:val="none" w:sz="0" w:space="0" w:color="auto"/>
                  </w:divBdr>
                  <w:divsChild>
                    <w:div w:id="9742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864">
              <w:marLeft w:val="0"/>
              <w:marRight w:val="0"/>
              <w:marTop w:val="0"/>
              <w:marBottom w:val="0"/>
              <w:divBdr>
                <w:top w:val="none" w:sz="0" w:space="0" w:color="auto"/>
                <w:left w:val="none" w:sz="0" w:space="0" w:color="auto"/>
                <w:bottom w:val="none" w:sz="0" w:space="0" w:color="auto"/>
                <w:right w:val="none" w:sz="0" w:space="0" w:color="auto"/>
              </w:divBdr>
              <w:divsChild>
                <w:div w:id="1950970118">
                  <w:marLeft w:val="0"/>
                  <w:marRight w:val="0"/>
                  <w:marTop w:val="0"/>
                  <w:marBottom w:val="0"/>
                  <w:divBdr>
                    <w:top w:val="none" w:sz="0" w:space="0" w:color="auto"/>
                    <w:left w:val="none" w:sz="0" w:space="0" w:color="auto"/>
                    <w:bottom w:val="none" w:sz="0" w:space="0" w:color="auto"/>
                    <w:right w:val="none" w:sz="0" w:space="0" w:color="auto"/>
                  </w:divBdr>
                  <w:divsChild>
                    <w:div w:id="12471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7514">
              <w:marLeft w:val="0"/>
              <w:marRight w:val="0"/>
              <w:marTop w:val="0"/>
              <w:marBottom w:val="0"/>
              <w:divBdr>
                <w:top w:val="none" w:sz="0" w:space="0" w:color="auto"/>
                <w:left w:val="none" w:sz="0" w:space="0" w:color="auto"/>
                <w:bottom w:val="none" w:sz="0" w:space="0" w:color="auto"/>
                <w:right w:val="none" w:sz="0" w:space="0" w:color="auto"/>
              </w:divBdr>
              <w:divsChild>
                <w:div w:id="2023623131">
                  <w:marLeft w:val="0"/>
                  <w:marRight w:val="0"/>
                  <w:marTop w:val="0"/>
                  <w:marBottom w:val="0"/>
                  <w:divBdr>
                    <w:top w:val="none" w:sz="0" w:space="0" w:color="auto"/>
                    <w:left w:val="none" w:sz="0" w:space="0" w:color="auto"/>
                    <w:bottom w:val="none" w:sz="0" w:space="0" w:color="auto"/>
                    <w:right w:val="none" w:sz="0" w:space="0" w:color="auto"/>
                  </w:divBdr>
                  <w:divsChild>
                    <w:div w:id="93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4313">
              <w:marLeft w:val="0"/>
              <w:marRight w:val="0"/>
              <w:marTop w:val="0"/>
              <w:marBottom w:val="0"/>
              <w:divBdr>
                <w:top w:val="none" w:sz="0" w:space="0" w:color="auto"/>
                <w:left w:val="none" w:sz="0" w:space="0" w:color="auto"/>
                <w:bottom w:val="none" w:sz="0" w:space="0" w:color="auto"/>
                <w:right w:val="none" w:sz="0" w:space="0" w:color="auto"/>
              </w:divBdr>
              <w:divsChild>
                <w:div w:id="280382164">
                  <w:marLeft w:val="0"/>
                  <w:marRight w:val="0"/>
                  <w:marTop w:val="0"/>
                  <w:marBottom w:val="0"/>
                  <w:divBdr>
                    <w:top w:val="none" w:sz="0" w:space="0" w:color="auto"/>
                    <w:left w:val="none" w:sz="0" w:space="0" w:color="auto"/>
                    <w:bottom w:val="none" w:sz="0" w:space="0" w:color="auto"/>
                    <w:right w:val="none" w:sz="0" w:space="0" w:color="auto"/>
                  </w:divBdr>
                  <w:divsChild>
                    <w:div w:id="266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9131">
              <w:marLeft w:val="0"/>
              <w:marRight w:val="0"/>
              <w:marTop w:val="0"/>
              <w:marBottom w:val="0"/>
              <w:divBdr>
                <w:top w:val="none" w:sz="0" w:space="0" w:color="auto"/>
                <w:left w:val="none" w:sz="0" w:space="0" w:color="auto"/>
                <w:bottom w:val="none" w:sz="0" w:space="0" w:color="auto"/>
                <w:right w:val="none" w:sz="0" w:space="0" w:color="auto"/>
              </w:divBdr>
              <w:divsChild>
                <w:div w:id="375205614">
                  <w:marLeft w:val="0"/>
                  <w:marRight w:val="0"/>
                  <w:marTop w:val="0"/>
                  <w:marBottom w:val="0"/>
                  <w:divBdr>
                    <w:top w:val="none" w:sz="0" w:space="0" w:color="auto"/>
                    <w:left w:val="none" w:sz="0" w:space="0" w:color="auto"/>
                    <w:bottom w:val="none" w:sz="0" w:space="0" w:color="auto"/>
                    <w:right w:val="none" w:sz="0" w:space="0" w:color="auto"/>
                  </w:divBdr>
                  <w:divsChild>
                    <w:div w:id="36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367">
              <w:marLeft w:val="0"/>
              <w:marRight w:val="0"/>
              <w:marTop w:val="0"/>
              <w:marBottom w:val="0"/>
              <w:divBdr>
                <w:top w:val="none" w:sz="0" w:space="0" w:color="auto"/>
                <w:left w:val="none" w:sz="0" w:space="0" w:color="auto"/>
                <w:bottom w:val="none" w:sz="0" w:space="0" w:color="auto"/>
                <w:right w:val="none" w:sz="0" w:space="0" w:color="auto"/>
              </w:divBdr>
              <w:divsChild>
                <w:div w:id="957104045">
                  <w:marLeft w:val="0"/>
                  <w:marRight w:val="0"/>
                  <w:marTop w:val="0"/>
                  <w:marBottom w:val="0"/>
                  <w:divBdr>
                    <w:top w:val="none" w:sz="0" w:space="0" w:color="auto"/>
                    <w:left w:val="none" w:sz="0" w:space="0" w:color="auto"/>
                    <w:bottom w:val="none" w:sz="0" w:space="0" w:color="auto"/>
                    <w:right w:val="none" w:sz="0" w:space="0" w:color="auto"/>
                  </w:divBdr>
                  <w:divsChild>
                    <w:div w:id="10765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1135">
              <w:marLeft w:val="0"/>
              <w:marRight w:val="0"/>
              <w:marTop w:val="0"/>
              <w:marBottom w:val="0"/>
              <w:divBdr>
                <w:top w:val="none" w:sz="0" w:space="0" w:color="auto"/>
                <w:left w:val="none" w:sz="0" w:space="0" w:color="auto"/>
                <w:bottom w:val="none" w:sz="0" w:space="0" w:color="auto"/>
                <w:right w:val="none" w:sz="0" w:space="0" w:color="auto"/>
              </w:divBdr>
              <w:divsChild>
                <w:div w:id="1863737313">
                  <w:marLeft w:val="0"/>
                  <w:marRight w:val="0"/>
                  <w:marTop w:val="0"/>
                  <w:marBottom w:val="0"/>
                  <w:divBdr>
                    <w:top w:val="none" w:sz="0" w:space="0" w:color="auto"/>
                    <w:left w:val="none" w:sz="0" w:space="0" w:color="auto"/>
                    <w:bottom w:val="none" w:sz="0" w:space="0" w:color="auto"/>
                    <w:right w:val="none" w:sz="0" w:space="0" w:color="auto"/>
                  </w:divBdr>
                  <w:divsChild>
                    <w:div w:id="13491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6450">
              <w:marLeft w:val="0"/>
              <w:marRight w:val="0"/>
              <w:marTop w:val="0"/>
              <w:marBottom w:val="0"/>
              <w:divBdr>
                <w:top w:val="none" w:sz="0" w:space="0" w:color="auto"/>
                <w:left w:val="none" w:sz="0" w:space="0" w:color="auto"/>
                <w:bottom w:val="none" w:sz="0" w:space="0" w:color="auto"/>
                <w:right w:val="none" w:sz="0" w:space="0" w:color="auto"/>
              </w:divBdr>
              <w:divsChild>
                <w:div w:id="597829251">
                  <w:marLeft w:val="0"/>
                  <w:marRight w:val="0"/>
                  <w:marTop w:val="0"/>
                  <w:marBottom w:val="0"/>
                  <w:divBdr>
                    <w:top w:val="none" w:sz="0" w:space="0" w:color="auto"/>
                    <w:left w:val="none" w:sz="0" w:space="0" w:color="auto"/>
                    <w:bottom w:val="none" w:sz="0" w:space="0" w:color="auto"/>
                    <w:right w:val="none" w:sz="0" w:space="0" w:color="auto"/>
                  </w:divBdr>
                  <w:divsChild>
                    <w:div w:id="1547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313">
              <w:marLeft w:val="0"/>
              <w:marRight w:val="0"/>
              <w:marTop w:val="0"/>
              <w:marBottom w:val="0"/>
              <w:divBdr>
                <w:top w:val="none" w:sz="0" w:space="0" w:color="auto"/>
                <w:left w:val="none" w:sz="0" w:space="0" w:color="auto"/>
                <w:bottom w:val="none" w:sz="0" w:space="0" w:color="auto"/>
                <w:right w:val="none" w:sz="0" w:space="0" w:color="auto"/>
              </w:divBdr>
              <w:divsChild>
                <w:div w:id="221673737">
                  <w:marLeft w:val="0"/>
                  <w:marRight w:val="0"/>
                  <w:marTop w:val="0"/>
                  <w:marBottom w:val="0"/>
                  <w:divBdr>
                    <w:top w:val="none" w:sz="0" w:space="0" w:color="auto"/>
                    <w:left w:val="none" w:sz="0" w:space="0" w:color="auto"/>
                    <w:bottom w:val="none" w:sz="0" w:space="0" w:color="auto"/>
                    <w:right w:val="none" w:sz="0" w:space="0" w:color="auto"/>
                  </w:divBdr>
                  <w:divsChild>
                    <w:div w:id="230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81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62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977">
              <w:marLeft w:val="0"/>
              <w:marRight w:val="0"/>
              <w:marTop w:val="0"/>
              <w:marBottom w:val="0"/>
              <w:divBdr>
                <w:top w:val="none" w:sz="0" w:space="0" w:color="auto"/>
                <w:left w:val="none" w:sz="0" w:space="0" w:color="auto"/>
                <w:bottom w:val="none" w:sz="0" w:space="0" w:color="auto"/>
                <w:right w:val="none" w:sz="0" w:space="0" w:color="auto"/>
              </w:divBdr>
              <w:divsChild>
                <w:div w:id="1078675570">
                  <w:marLeft w:val="0"/>
                  <w:marRight w:val="0"/>
                  <w:marTop w:val="0"/>
                  <w:marBottom w:val="0"/>
                  <w:divBdr>
                    <w:top w:val="none" w:sz="0" w:space="0" w:color="auto"/>
                    <w:left w:val="none" w:sz="0" w:space="0" w:color="auto"/>
                    <w:bottom w:val="none" w:sz="0" w:space="0" w:color="auto"/>
                    <w:right w:val="none" w:sz="0" w:space="0" w:color="auto"/>
                  </w:divBdr>
                  <w:divsChild>
                    <w:div w:id="13221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7200">
              <w:marLeft w:val="0"/>
              <w:marRight w:val="0"/>
              <w:marTop w:val="0"/>
              <w:marBottom w:val="0"/>
              <w:divBdr>
                <w:top w:val="none" w:sz="0" w:space="0" w:color="auto"/>
                <w:left w:val="none" w:sz="0" w:space="0" w:color="auto"/>
                <w:bottom w:val="none" w:sz="0" w:space="0" w:color="auto"/>
                <w:right w:val="none" w:sz="0" w:space="0" w:color="auto"/>
              </w:divBdr>
              <w:divsChild>
                <w:div w:id="1423525612">
                  <w:marLeft w:val="0"/>
                  <w:marRight w:val="0"/>
                  <w:marTop w:val="0"/>
                  <w:marBottom w:val="0"/>
                  <w:divBdr>
                    <w:top w:val="none" w:sz="0" w:space="0" w:color="auto"/>
                    <w:left w:val="none" w:sz="0" w:space="0" w:color="auto"/>
                    <w:bottom w:val="none" w:sz="0" w:space="0" w:color="auto"/>
                    <w:right w:val="none" w:sz="0" w:space="0" w:color="auto"/>
                  </w:divBdr>
                  <w:divsChild>
                    <w:div w:id="10803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296">
              <w:marLeft w:val="0"/>
              <w:marRight w:val="0"/>
              <w:marTop w:val="0"/>
              <w:marBottom w:val="0"/>
              <w:divBdr>
                <w:top w:val="none" w:sz="0" w:space="0" w:color="auto"/>
                <w:left w:val="none" w:sz="0" w:space="0" w:color="auto"/>
                <w:bottom w:val="none" w:sz="0" w:space="0" w:color="auto"/>
                <w:right w:val="none" w:sz="0" w:space="0" w:color="auto"/>
              </w:divBdr>
              <w:divsChild>
                <w:div w:id="796869774">
                  <w:marLeft w:val="0"/>
                  <w:marRight w:val="0"/>
                  <w:marTop w:val="0"/>
                  <w:marBottom w:val="0"/>
                  <w:divBdr>
                    <w:top w:val="none" w:sz="0" w:space="0" w:color="auto"/>
                    <w:left w:val="none" w:sz="0" w:space="0" w:color="auto"/>
                    <w:bottom w:val="none" w:sz="0" w:space="0" w:color="auto"/>
                    <w:right w:val="none" w:sz="0" w:space="0" w:color="auto"/>
                  </w:divBdr>
                  <w:divsChild>
                    <w:div w:id="1300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376">
              <w:marLeft w:val="0"/>
              <w:marRight w:val="0"/>
              <w:marTop w:val="0"/>
              <w:marBottom w:val="0"/>
              <w:divBdr>
                <w:top w:val="none" w:sz="0" w:space="0" w:color="auto"/>
                <w:left w:val="none" w:sz="0" w:space="0" w:color="auto"/>
                <w:bottom w:val="none" w:sz="0" w:space="0" w:color="auto"/>
                <w:right w:val="none" w:sz="0" w:space="0" w:color="auto"/>
              </w:divBdr>
              <w:divsChild>
                <w:div w:id="26301496">
                  <w:marLeft w:val="0"/>
                  <w:marRight w:val="0"/>
                  <w:marTop w:val="0"/>
                  <w:marBottom w:val="0"/>
                  <w:divBdr>
                    <w:top w:val="none" w:sz="0" w:space="0" w:color="auto"/>
                    <w:left w:val="none" w:sz="0" w:space="0" w:color="auto"/>
                    <w:bottom w:val="none" w:sz="0" w:space="0" w:color="auto"/>
                    <w:right w:val="none" w:sz="0" w:space="0" w:color="auto"/>
                  </w:divBdr>
                  <w:divsChild>
                    <w:div w:id="572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522">
              <w:marLeft w:val="0"/>
              <w:marRight w:val="0"/>
              <w:marTop w:val="0"/>
              <w:marBottom w:val="0"/>
              <w:divBdr>
                <w:top w:val="none" w:sz="0" w:space="0" w:color="auto"/>
                <w:left w:val="none" w:sz="0" w:space="0" w:color="auto"/>
                <w:bottom w:val="none" w:sz="0" w:space="0" w:color="auto"/>
                <w:right w:val="none" w:sz="0" w:space="0" w:color="auto"/>
              </w:divBdr>
              <w:divsChild>
                <w:div w:id="1494447962">
                  <w:marLeft w:val="0"/>
                  <w:marRight w:val="0"/>
                  <w:marTop w:val="0"/>
                  <w:marBottom w:val="0"/>
                  <w:divBdr>
                    <w:top w:val="none" w:sz="0" w:space="0" w:color="auto"/>
                    <w:left w:val="none" w:sz="0" w:space="0" w:color="auto"/>
                    <w:bottom w:val="none" w:sz="0" w:space="0" w:color="auto"/>
                    <w:right w:val="none" w:sz="0" w:space="0" w:color="auto"/>
                  </w:divBdr>
                  <w:divsChild>
                    <w:div w:id="2670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857">
              <w:marLeft w:val="0"/>
              <w:marRight w:val="0"/>
              <w:marTop w:val="0"/>
              <w:marBottom w:val="0"/>
              <w:divBdr>
                <w:top w:val="none" w:sz="0" w:space="0" w:color="auto"/>
                <w:left w:val="none" w:sz="0" w:space="0" w:color="auto"/>
                <w:bottom w:val="none" w:sz="0" w:space="0" w:color="auto"/>
                <w:right w:val="none" w:sz="0" w:space="0" w:color="auto"/>
              </w:divBdr>
              <w:divsChild>
                <w:div w:id="1801604665">
                  <w:marLeft w:val="0"/>
                  <w:marRight w:val="0"/>
                  <w:marTop w:val="0"/>
                  <w:marBottom w:val="0"/>
                  <w:divBdr>
                    <w:top w:val="none" w:sz="0" w:space="0" w:color="auto"/>
                    <w:left w:val="none" w:sz="0" w:space="0" w:color="auto"/>
                    <w:bottom w:val="none" w:sz="0" w:space="0" w:color="auto"/>
                    <w:right w:val="none" w:sz="0" w:space="0" w:color="auto"/>
                  </w:divBdr>
                  <w:divsChild>
                    <w:div w:id="610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760">
              <w:marLeft w:val="0"/>
              <w:marRight w:val="0"/>
              <w:marTop w:val="0"/>
              <w:marBottom w:val="0"/>
              <w:divBdr>
                <w:top w:val="none" w:sz="0" w:space="0" w:color="auto"/>
                <w:left w:val="none" w:sz="0" w:space="0" w:color="auto"/>
                <w:bottom w:val="none" w:sz="0" w:space="0" w:color="auto"/>
                <w:right w:val="none" w:sz="0" w:space="0" w:color="auto"/>
              </w:divBdr>
              <w:divsChild>
                <w:div w:id="2100637481">
                  <w:marLeft w:val="0"/>
                  <w:marRight w:val="0"/>
                  <w:marTop w:val="0"/>
                  <w:marBottom w:val="0"/>
                  <w:divBdr>
                    <w:top w:val="none" w:sz="0" w:space="0" w:color="auto"/>
                    <w:left w:val="none" w:sz="0" w:space="0" w:color="auto"/>
                    <w:bottom w:val="none" w:sz="0" w:space="0" w:color="auto"/>
                    <w:right w:val="none" w:sz="0" w:space="0" w:color="auto"/>
                  </w:divBdr>
                  <w:divsChild>
                    <w:div w:id="7218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533">
              <w:marLeft w:val="0"/>
              <w:marRight w:val="0"/>
              <w:marTop w:val="0"/>
              <w:marBottom w:val="0"/>
              <w:divBdr>
                <w:top w:val="none" w:sz="0" w:space="0" w:color="auto"/>
                <w:left w:val="none" w:sz="0" w:space="0" w:color="auto"/>
                <w:bottom w:val="none" w:sz="0" w:space="0" w:color="auto"/>
                <w:right w:val="none" w:sz="0" w:space="0" w:color="auto"/>
              </w:divBdr>
              <w:divsChild>
                <w:div w:id="1258176437">
                  <w:marLeft w:val="0"/>
                  <w:marRight w:val="0"/>
                  <w:marTop w:val="0"/>
                  <w:marBottom w:val="0"/>
                  <w:divBdr>
                    <w:top w:val="none" w:sz="0" w:space="0" w:color="auto"/>
                    <w:left w:val="none" w:sz="0" w:space="0" w:color="auto"/>
                    <w:bottom w:val="none" w:sz="0" w:space="0" w:color="auto"/>
                    <w:right w:val="none" w:sz="0" w:space="0" w:color="auto"/>
                  </w:divBdr>
                  <w:divsChild>
                    <w:div w:id="1065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9284">
              <w:marLeft w:val="0"/>
              <w:marRight w:val="0"/>
              <w:marTop w:val="0"/>
              <w:marBottom w:val="0"/>
              <w:divBdr>
                <w:top w:val="none" w:sz="0" w:space="0" w:color="auto"/>
                <w:left w:val="none" w:sz="0" w:space="0" w:color="auto"/>
                <w:bottom w:val="none" w:sz="0" w:space="0" w:color="auto"/>
                <w:right w:val="none" w:sz="0" w:space="0" w:color="auto"/>
              </w:divBdr>
              <w:divsChild>
                <w:div w:id="1913855943">
                  <w:marLeft w:val="0"/>
                  <w:marRight w:val="0"/>
                  <w:marTop w:val="0"/>
                  <w:marBottom w:val="0"/>
                  <w:divBdr>
                    <w:top w:val="none" w:sz="0" w:space="0" w:color="auto"/>
                    <w:left w:val="none" w:sz="0" w:space="0" w:color="auto"/>
                    <w:bottom w:val="none" w:sz="0" w:space="0" w:color="auto"/>
                    <w:right w:val="none" w:sz="0" w:space="0" w:color="auto"/>
                  </w:divBdr>
                  <w:divsChild>
                    <w:div w:id="2070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759">
              <w:marLeft w:val="0"/>
              <w:marRight w:val="0"/>
              <w:marTop w:val="0"/>
              <w:marBottom w:val="0"/>
              <w:divBdr>
                <w:top w:val="none" w:sz="0" w:space="0" w:color="auto"/>
                <w:left w:val="none" w:sz="0" w:space="0" w:color="auto"/>
                <w:bottom w:val="none" w:sz="0" w:space="0" w:color="auto"/>
                <w:right w:val="none" w:sz="0" w:space="0" w:color="auto"/>
              </w:divBdr>
              <w:divsChild>
                <w:div w:id="1905331220">
                  <w:marLeft w:val="0"/>
                  <w:marRight w:val="0"/>
                  <w:marTop w:val="0"/>
                  <w:marBottom w:val="0"/>
                  <w:divBdr>
                    <w:top w:val="none" w:sz="0" w:space="0" w:color="auto"/>
                    <w:left w:val="none" w:sz="0" w:space="0" w:color="auto"/>
                    <w:bottom w:val="none" w:sz="0" w:space="0" w:color="auto"/>
                    <w:right w:val="none" w:sz="0" w:space="0" w:color="auto"/>
                  </w:divBdr>
                  <w:divsChild>
                    <w:div w:id="11126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2304">
              <w:marLeft w:val="0"/>
              <w:marRight w:val="0"/>
              <w:marTop w:val="0"/>
              <w:marBottom w:val="0"/>
              <w:divBdr>
                <w:top w:val="none" w:sz="0" w:space="0" w:color="auto"/>
                <w:left w:val="none" w:sz="0" w:space="0" w:color="auto"/>
                <w:bottom w:val="none" w:sz="0" w:space="0" w:color="auto"/>
                <w:right w:val="none" w:sz="0" w:space="0" w:color="auto"/>
              </w:divBdr>
              <w:divsChild>
                <w:div w:id="1221403526">
                  <w:marLeft w:val="0"/>
                  <w:marRight w:val="0"/>
                  <w:marTop w:val="0"/>
                  <w:marBottom w:val="0"/>
                  <w:divBdr>
                    <w:top w:val="none" w:sz="0" w:space="0" w:color="auto"/>
                    <w:left w:val="none" w:sz="0" w:space="0" w:color="auto"/>
                    <w:bottom w:val="none" w:sz="0" w:space="0" w:color="auto"/>
                    <w:right w:val="none" w:sz="0" w:space="0" w:color="auto"/>
                  </w:divBdr>
                  <w:divsChild>
                    <w:div w:id="34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313">
              <w:marLeft w:val="0"/>
              <w:marRight w:val="0"/>
              <w:marTop w:val="0"/>
              <w:marBottom w:val="0"/>
              <w:divBdr>
                <w:top w:val="none" w:sz="0" w:space="0" w:color="auto"/>
                <w:left w:val="none" w:sz="0" w:space="0" w:color="auto"/>
                <w:bottom w:val="none" w:sz="0" w:space="0" w:color="auto"/>
                <w:right w:val="none" w:sz="0" w:space="0" w:color="auto"/>
              </w:divBdr>
              <w:divsChild>
                <w:div w:id="1242836274">
                  <w:marLeft w:val="0"/>
                  <w:marRight w:val="0"/>
                  <w:marTop w:val="0"/>
                  <w:marBottom w:val="0"/>
                  <w:divBdr>
                    <w:top w:val="none" w:sz="0" w:space="0" w:color="auto"/>
                    <w:left w:val="none" w:sz="0" w:space="0" w:color="auto"/>
                    <w:bottom w:val="none" w:sz="0" w:space="0" w:color="auto"/>
                    <w:right w:val="none" w:sz="0" w:space="0" w:color="auto"/>
                  </w:divBdr>
                  <w:divsChild>
                    <w:div w:id="1604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6210">
              <w:marLeft w:val="0"/>
              <w:marRight w:val="0"/>
              <w:marTop w:val="0"/>
              <w:marBottom w:val="0"/>
              <w:divBdr>
                <w:top w:val="none" w:sz="0" w:space="0" w:color="auto"/>
                <w:left w:val="none" w:sz="0" w:space="0" w:color="auto"/>
                <w:bottom w:val="none" w:sz="0" w:space="0" w:color="auto"/>
                <w:right w:val="none" w:sz="0" w:space="0" w:color="auto"/>
              </w:divBdr>
              <w:divsChild>
                <w:div w:id="1335455193">
                  <w:marLeft w:val="0"/>
                  <w:marRight w:val="0"/>
                  <w:marTop w:val="0"/>
                  <w:marBottom w:val="0"/>
                  <w:divBdr>
                    <w:top w:val="none" w:sz="0" w:space="0" w:color="auto"/>
                    <w:left w:val="none" w:sz="0" w:space="0" w:color="auto"/>
                    <w:bottom w:val="none" w:sz="0" w:space="0" w:color="auto"/>
                    <w:right w:val="none" w:sz="0" w:space="0" w:color="auto"/>
                  </w:divBdr>
                  <w:divsChild>
                    <w:div w:id="1274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426">
              <w:marLeft w:val="0"/>
              <w:marRight w:val="0"/>
              <w:marTop w:val="0"/>
              <w:marBottom w:val="0"/>
              <w:divBdr>
                <w:top w:val="none" w:sz="0" w:space="0" w:color="auto"/>
                <w:left w:val="none" w:sz="0" w:space="0" w:color="auto"/>
                <w:bottom w:val="none" w:sz="0" w:space="0" w:color="auto"/>
                <w:right w:val="none" w:sz="0" w:space="0" w:color="auto"/>
              </w:divBdr>
              <w:divsChild>
                <w:div w:id="710880504">
                  <w:marLeft w:val="0"/>
                  <w:marRight w:val="0"/>
                  <w:marTop w:val="0"/>
                  <w:marBottom w:val="0"/>
                  <w:divBdr>
                    <w:top w:val="none" w:sz="0" w:space="0" w:color="auto"/>
                    <w:left w:val="none" w:sz="0" w:space="0" w:color="auto"/>
                    <w:bottom w:val="none" w:sz="0" w:space="0" w:color="auto"/>
                    <w:right w:val="none" w:sz="0" w:space="0" w:color="auto"/>
                  </w:divBdr>
                  <w:divsChild>
                    <w:div w:id="26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950">
              <w:marLeft w:val="0"/>
              <w:marRight w:val="0"/>
              <w:marTop w:val="0"/>
              <w:marBottom w:val="0"/>
              <w:divBdr>
                <w:top w:val="none" w:sz="0" w:space="0" w:color="auto"/>
                <w:left w:val="none" w:sz="0" w:space="0" w:color="auto"/>
                <w:bottom w:val="none" w:sz="0" w:space="0" w:color="auto"/>
                <w:right w:val="none" w:sz="0" w:space="0" w:color="auto"/>
              </w:divBdr>
              <w:divsChild>
                <w:div w:id="1015764723">
                  <w:marLeft w:val="0"/>
                  <w:marRight w:val="0"/>
                  <w:marTop w:val="0"/>
                  <w:marBottom w:val="0"/>
                  <w:divBdr>
                    <w:top w:val="none" w:sz="0" w:space="0" w:color="auto"/>
                    <w:left w:val="none" w:sz="0" w:space="0" w:color="auto"/>
                    <w:bottom w:val="none" w:sz="0" w:space="0" w:color="auto"/>
                    <w:right w:val="none" w:sz="0" w:space="0" w:color="auto"/>
                  </w:divBdr>
                  <w:divsChild>
                    <w:div w:id="390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915">
              <w:marLeft w:val="0"/>
              <w:marRight w:val="0"/>
              <w:marTop w:val="0"/>
              <w:marBottom w:val="0"/>
              <w:divBdr>
                <w:top w:val="none" w:sz="0" w:space="0" w:color="auto"/>
                <w:left w:val="none" w:sz="0" w:space="0" w:color="auto"/>
                <w:bottom w:val="none" w:sz="0" w:space="0" w:color="auto"/>
                <w:right w:val="none" w:sz="0" w:space="0" w:color="auto"/>
              </w:divBdr>
              <w:divsChild>
                <w:div w:id="593980806">
                  <w:marLeft w:val="0"/>
                  <w:marRight w:val="0"/>
                  <w:marTop w:val="0"/>
                  <w:marBottom w:val="0"/>
                  <w:divBdr>
                    <w:top w:val="none" w:sz="0" w:space="0" w:color="auto"/>
                    <w:left w:val="none" w:sz="0" w:space="0" w:color="auto"/>
                    <w:bottom w:val="none" w:sz="0" w:space="0" w:color="auto"/>
                    <w:right w:val="none" w:sz="0" w:space="0" w:color="auto"/>
                  </w:divBdr>
                  <w:divsChild>
                    <w:div w:id="13405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226">
              <w:marLeft w:val="0"/>
              <w:marRight w:val="0"/>
              <w:marTop w:val="0"/>
              <w:marBottom w:val="0"/>
              <w:divBdr>
                <w:top w:val="none" w:sz="0" w:space="0" w:color="auto"/>
                <w:left w:val="none" w:sz="0" w:space="0" w:color="auto"/>
                <w:bottom w:val="none" w:sz="0" w:space="0" w:color="auto"/>
                <w:right w:val="none" w:sz="0" w:space="0" w:color="auto"/>
              </w:divBdr>
              <w:divsChild>
                <w:div w:id="1938710899">
                  <w:marLeft w:val="0"/>
                  <w:marRight w:val="0"/>
                  <w:marTop w:val="0"/>
                  <w:marBottom w:val="0"/>
                  <w:divBdr>
                    <w:top w:val="none" w:sz="0" w:space="0" w:color="auto"/>
                    <w:left w:val="none" w:sz="0" w:space="0" w:color="auto"/>
                    <w:bottom w:val="none" w:sz="0" w:space="0" w:color="auto"/>
                    <w:right w:val="none" w:sz="0" w:space="0" w:color="auto"/>
                  </w:divBdr>
                  <w:divsChild>
                    <w:div w:id="818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972">
              <w:marLeft w:val="0"/>
              <w:marRight w:val="0"/>
              <w:marTop w:val="0"/>
              <w:marBottom w:val="0"/>
              <w:divBdr>
                <w:top w:val="none" w:sz="0" w:space="0" w:color="auto"/>
                <w:left w:val="none" w:sz="0" w:space="0" w:color="auto"/>
                <w:bottom w:val="none" w:sz="0" w:space="0" w:color="auto"/>
                <w:right w:val="none" w:sz="0" w:space="0" w:color="auto"/>
              </w:divBdr>
              <w:divsChild>
                <w:div w:id="259029679">
                  <w:marLeft w:val="0"/>
                  <w:marRight w:val="0"/>
                  <w:marTop w:val="0"/>
                  <w:marBottom w:val="0"/>
                  <w:divBdr>
                    <w:top w:val="none" w:sz="0" w:space="0" w:color="auto"/>
                    <w:left w:val="none" w:sz="0" w:space="0" w:color="auto"/>
                    <w:bottom w:val="none" w:sz="0" w:space="0" w:color="auto"/>
                    <w:right w:val="none" w:sz="0" w:space="0" w:color="auto"/>
                  </w:divBdr>
                  <w:divsChild>
                    <w:div w:id="1134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958">
              <w:marLeft w:val="0"/>
              <w:marRight w:val="0"/>
              <w:marTop w:val="0"/>
              <w:marBottom w:val="0"/>
              <w:divBdr>
                <w:top w:val="none" w:sz="0" w:space="0" w:color="auto"/>
                <w:left w:val="none" w:sz="0" w:space="0" w:color="auto"/>
                <w:bottom w:val="none" w:sz="0" w:space="0" w:color="auto"/>
                <w:right w:val="none" w:sz="0" w:space="0" w:color="auto"/>
              </w:divBdr>
              <w:divsChild>
                <w:div w:id="1358966205">
                  <w:marLeft w:val="0"/>
                  <w:marRight w:val="0"/>
                  <w:marTop w:val="0"/>
                  <w:marBottom w:val="0"/>
                  <w:divBdr>
                    <w:top w:val="none" w:sz="0" w:space="0" w:color="auto"/>
                    <w:left w:val="none" w:sz="0" w:space="0" w:color="auto"/>
                    <w:bottom w:val="none" w:sz="0" w:space="0" w:color="auto"/>
                    <w:right w:val="none" w:sz="0" w:space="0" w:color="auto"/>
                  </w:divBdr>
                  <w:divsChild>
                    <w:div w:id="536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5076">
              <w:marLeft w:val="0"/>
              <w:marRight w:val="0"/>
              <w:marTop w:val="0"/>
              <w:marBottom w:val="0"/>
              <w:divBdr>
                <w:top w:val="none" w:sz="0" w:space="0" w:color="auto"/>
                <w:left w:val="none" w:sz="0" w:space="0" w:color="auto"/>
                <w:bottom w:val="none" w:sz="0" w:space="0" w:color="auto"/>
                <w:right w:val="none" w:sz="0" w:space="0" w:color="auto"/>
              </w:divBdr>
              <w:divsChild>
                <w:div w:id="2120417631">
                  <w:marLeft w:val="0"/>
                  <w:marRight w:val="0"/>
                  <w:marTop w:val="0"/>
                  <w:marBottom w:val="0"/>
                  <w:divBdr>
                    <w:top w:val="none" w:sz="0" w:space="0" w:color="auto"/>
                    <w:left w:val="none" w:sz="0" w:space="0" w:color="auto"/>
                    <w:bottom w:val="none" w:sz="0" w:space="0" w:color="auto"/>
                    <w:right w:val="none" w:sz="0" w:space="0" w:color="auto"/>
                  </w:divBdr>
                  <w:divsChild>
                    <w:div w:id="391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2591">
              <w:marLeft w:val="0"/>
              <w:marRight w:val="0"/>
              <w:marTop w:val="0"/>
              <w:marBottom w:val="0"/>
              <w:divBdr>
                <w:top w:val="none" w:sz="0" w:space="0" w:color="auto"/>
                <w:left w:val="none" w:sz="0" w:space="0" w:color="auto"/>
                <w:bottom w:val="none" w:sz="0" w:space="0" w:color="auto"/>
                <w:right w:val="none" w:sz="0" w:space="0" w:color="auto"/>
              </w:divBdr>
              <w:divsChild>
                <w:div w:id="2024476234">
                  <w:marLeft w:val="0"/>
                  <w:marRight w:val="0"/>
                  <w:marTop w:val="0"/>
                  <w:marBottom w:val="0"/>
                  <w:divBdr>
                    <w:top w:val="none" w:sz="0" w:space="0" w:color="auto"/>
                    <w:left w:val="none" w:sz="0" w:space="0" w:color="auto"/>
                    <w:bottom w:val="none" w:sz="0" w:space="0" w:color="auto"/>
                    <w:right w:val="none" w:sz="0" w:space="0" w:color="auto"/>
                  </w:divBdr>
                  <w:divsChild>
                    <w:div w:id="1984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36">
              <w:marLeft w:val="0"/>
              <w:marRight w:val="0"/>
              <w:marTop w:val="0"/>
              <w:marBottom w:val="0"/>
              <w:divBdr>
                <w:top w:val="none" w:sz="0" w:space="0" w:color="auto"/>
                <w:left w:val="none" w:sz="0" w:space="0" w:color="auto"/>
                <w:bottom w:val="none" w:sz="0" w:space="0" w:color="auto"/>
                <w:right w:val="none" w:sz="0" w:space="0" w:color="auto"/>
              </w:divBdr>
              <w:divsChild>
                <w:div w:id="233471136">
                  <w:marLeft w:val="0"/>
                  <w:marRight w:val="0"/>
                  <w:marTop w:val="0"/>
                  <w:marBottom w:val="0"/>
                  <w:divBdr>
                    <w:top w:val="none" w:sz="0" w:space="0" w:color="auto"/>
                    <w:left w:val="none" w:sz="0" w:space="0" w:color="auto"/>
                    <w:bottom w:val="none" w:sz="0" w:space="0" w:color="auto"/>
                    <w:right w:val="none" w:sz="0" w:space="0" w:color="auto"/>
                  </w:divBdr>
                  <w:divsChild>
                    <w:div w:id="1278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5303">
              <w:marLeft w:val="0"/>
              <w:marRight w:val="0"/>
              <w:marTop w:val="0"/>
              <w:marBottom w:val="0"/>
              <w:divBdr>
                <w:top w:val="none" w:sz="0" w:space="0" w:color="auto"/>
                <w:left w:val="none" w:sz="0" w:space="0" w:color="auto"/>
                <w:bottom w:val="none" w:sz="0" w:space="0" w:color="auto"/>
                <w:right w:val="none" w:sz="0" w:space="0" w:color="auto"/>
              </w:divBdr>
              <w:divsChild>
                <w:div w:id="637421724">
                  <w:marLeft w:val="0"/>
                  <w:marRight w:val="0"/>
                  <w:marTop w:val="0"/>
                  <w:marBottom w:val="0"/>
                  <w:divBdr>
                    <w:top w:val="none" w:sz="0" w:space="0" w:color="auto"/>
                    <w:left w:val="none" w:sz="0" w:space="0" w:color="auto"/>
                    <w:bottom w:val="none" w:sz="0" w:space="0" w:color="auto"/>
                    <w:right w:val="none" w:sz="0" w:space="0" w:color="auto"/>
                  </w:divBdr>
                  <w:divsChild>
                    <w:div w:id="5993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410">
              <w:marLeft w:val="0"/>
              <w:marRight w:val="0"/>
              <w:marTop w:val="0"/>
              <w:marBottom w:val="0"/>
              <w:divBdr>
                <w:top w:val="none" w:sz="0" w:space="0" w:color="auto"/>
                <w:left w:val="none" w:sz="0" w:space="0" w:color="auto"/>
                <w:bottom w:val="none" w:sz="0" w:space="0" w:color="auto"/>
                <w:right w:val="none" w:sz="0" w:space="0" w:color="auto"/>
              </w:divBdr>
              <w:divsChild>
                <w:div w:id="1856654627">
                  <w:marLeft w:val="0"/>
                  <w:marRight w:val="0"/>
                  <w:marTop w:val="0"/>
                  <w:marBottom w:val="0"/>
                  <w:divBdr>
                    <w:top w:val="none" w:sz="0" w:space="0" w:color="auto"/>
                    <w:left w:val="none" w:sz="0" w:space="0" w:color="auto"/>
                    <w:bottom w:val="none" w:sz="0" w:space="0" w:color="auto"/>
                    <w:right w:val="none" w:sz="0" w:space="0" w:color="auto"/>
                  </w:divBdr>
                  <w:divsChild>
                    <w:div w:id="1508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087">
              <w:marLeft w:val="0"/>
              <w:marRight w:val="0"/>
              <w:marTop w:val="0"/>
              <w:marBottom w:val="0"/>
              <w:divBdr>
                <w:top w:val="none" w:sz="0" w:space="0" w:color="auto"/>
                <w:left w:val="none" w:sz="0" w:space="0" w:color="auto"/>
                <w:bottom w:val="none" w:sz="0" w:space="0" w:color="auto"/>
                <w:right w:val="none" w:sz="0" w:space="0" w:color="auto"/>
              </w:divBdr>
              <w:divsChild>
                <w:div w:id="540286561">
                  <w:marLeft w:val="0"/>
                  <w:marRight w:val="0"/>
                  <w:marTop w:val="0"/>
                  <w:marBottom w:val="0"/>
                  <w:divBdr>
                    <w:top w:val="none" w:sz="0" w:space="0" w:color="auto"/>
                    <w:left w:val="none" w:sz="0" w:space="0" w:color="auto"/>
                    <w:bottom w:val="none" w:sz="0" w:space="0" w:color="auto"/>
                    <w:right w:val="none" w:sz="0" w:space="0" w:color="auto"/>
                  </w:divBdr>
                  <w:divsChild>
                    <w:div w:id="1278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6406288">
          <w:marLeft w:val="0"/>
          <w:marRight w:val="0"/>
          <w:marTop w:val="0"/>
          <w:marBottom w:val="0"/>
          <w:divBdr>
            <w:top w:val="none" w:sz="0" w:space="0" w:color="auto"/>
            <w:left w:val="none" w:sz="0" w:space="0" w:color="auto"/>
            <w:bottom w:val="none" w:sz="0" w:space="0" w:color="auto"/>
            <w:right w:val="none" w:sz="0" w:space="0" w:color="auto"/>
          </w:divBdr>
        </w:div>
      </w:divsChild>
    </w:div>
    <w:div w:id="1917977861">
      <w:bodyDiv w:val="1"/>
      <w:marLeft w:val="0"/>
      <w:marRight w:val="0"/>
      <w:marTop w:val="0"/>
      <w:marBottom w:val="0"/>
      <w:divBdr>
        <w:top w:val="none" w:sz="0" w:space="0" w:color="auto"/>
        <w:left w:val="none" w:sz="0" w:space="0" w:color="auto"/>
        <w:bottom w:val="none" w:sz="0" w:space="0" w:color="auto"/>
        <w:right w:val="none" w:sz="0" w:space="0" w:color="auto"/>
      </w:divBdr>
      <w:divsChild>
        <w:div w:id="54202288">
          <w:marLeft w:val="0"/>
          <w:marRight w:val="0"/>
          <w:marTop w:val="0"/>
          <w:marBottom w:val="0"/>
          <w:divBdr>
            <w:top w:val="none" w:sz="0" w:space="0" w:color="auto"/>
            <w:left w:val="none" w:sz="0" w:space="0" w:color="auto"/>
            <w:bottom w:val="none" w:sz="0" w:space="0" w:color="auto"/>
            <w:right w:val="none" w:sz="0" w:space="0" w:color="auto"/>
          </w:divBdr>
        </w:div>
      </w:divsChild>
    </w:div>
    <w:div w:id="1928028881">
      <w:bodyDiv w:val="1"/>
      <w:marLeft w:val="0"/>
      <w:marRight w:val="0"/>
      <w:marTop w:val="0"/>
      <w:marBottom w:val="0"/>
      <w:divBdr>
        <w:top w:val="none" w:sz="0" w:space="0" w:color="auto"/>
        <w:left w:val="none" w:sz="0" w:space="0" w:color="auto"/>
        <w:bottom w:val="none" w:sz="0" w:space="0" w:color="auto"/>
        <w:right w:val="none" w:sz="0" w:space="0" w:color="auto"/>
      </w:divBdr>
    </w:div>
    <w:div w:id="1946426082">
      <w:bodyDiv w:val="1"/>
      <w:marLeft w:val="0"/>
      <w:marRight w:val="0"/>
      <w:marTop w:val="0"/>
      <w:marBottom w:val="0"/>
      <w:divBdr>
        <w:top w:val="none" w:sz="0" w:space="0" w:color="auto"/>
        <w:left w:val="none" w:sz="0" w:space="0" w:color="auto"/>
        <w:bottom w:val="none" w:sz="0" w:space="0" w:color="auto"/>
        <w:right w:val="none" w:sz="0" w:space="0" w:color="auto"/>
      </w:divBdr>
      <w:divsChild>
        <w:div w:id="705639237">
          <w:marLeft w:val="0"/>
          <w:marRight w:val="0"/>
          <w:marTop w:val="0"/>
          <w:marBottom w:val="0"/>
          <w:divBdr>
            <w:top w:val="none" w:sz="0" w:space="0" w:color="auto"/>
            <w:left w:val="none" w:sz="0" w:space="0" w:color="auto"/>
            <w:bottom w:val="none" w:sz="0" w:space="0" w:color="auto"/>
            <w:right w:val="none" w:sz="0" w:space="0" w:color="auto"/>
          </w:divBdr>
        </w:div>
      </w:divsChild>
    </w:div>
    <w:div w:id="1947956324">
      <w:bodyDiv w:val="1"/>
      <w:marLeft w:val="0"/>
      <w:marRight w:val="0"/>
      <w:marTop w:val="0"/>
      <w:marBottom w:val="0"/>
      <w:divBdr>
        <w:top w:val="none" w:sz="0" w:space="0" w:color="auto"/>
        <w:left w:val="none" w:sz="0" w:space="0" w:color="auto"/>
        <w:bottom w:val="none" w:sz="0" w:space="0" w:color="auto"/>
        <w:right w:val="none" w:sz="0" w:space="0" w:color="auto"/>
      </w:divBdr>
    </w:div>
    <w:div w:id="1970353470">
      <w:bodyDiv w:val="1"/>
      <w:marLeft w:val="0"/>
      <w:marRight w:val="0"/>
      <w:marTop w:val="0"/>
      <w:marBottom w:val="0"/>
      <w:divBdr>
        <w:top w:val="none" w:sz="0" w:space="0" w:color="auto"/>
        <w:left w:val="none" w:sz="0" w:space="0" w:color="auto"/>
        <w:bottom w:val="none" w:sz="0" w:space="0" w:color="auto"/>
        <w:right w:val="none" w:sz="0" w:space="0" w:color="auto"/>
      </w:divBdr>
    </w:div>
    <w:div w:id="2000037256">
      <w:bodyDiv w:val="1"/>
      <w:marLeft w:val="0"/>
      <w:marRight w:val="0"/>
      <w:marTop w:val="0"/>
      <w:marBottom w:val="0"/>
      <w:divBdr>
        <w:top w:val="none" w:sz="0" w:space="0" w:color="auto"/>
        <w:left w:val="none" w:sz="0" w:space="0" w:color="auto"/>
        <w:bottom w:val="none" w:sz="0" w:space="0" w:color="auto"/>
        <w:right w:val="none" w:sz="0" w:space="0" w:color="auto"/>
      </w:divBdr>
    </w:div>
    <w:div w:id="2006474788">
      <w:bodyDiv w:val="1"/>
      <w:marLeft w:val="0"/>
      <w:marRight w:val="0"/>
      <w:marTop w:val="0"/>
      <w:marBottom w:val="0"/>
      <w:divBdr>
        <w:top w:val="none" w:sz="0" w:space="0" w:color="auto"/>
        <w:left w:val="none" w:sz="0" w:space="0" w:color="auto"/>
        <w:bottom w:val="none" w:sz="0" w:space="0" w:color="auto"/>
        <w:right w:val="none" w:sz="0" w:space="0" w:color="auto"/>
      </w:divBdr>
    </w:div>
    <w:div w:id="2014454854">
      <w:bodyDiv w:val="1"/>
      <w:marLeft w:val="0"/>
      <w:marRight w:val="0"/>
      <w:marTop w:val="0"/>
      <w:marBottom w:val="0"/>
      <w:divBdr>
        <w:top w:val="none" w:sz="0" w:space="0" w:color="auto"/>
        <w:left w:val="none" w:sz="0" w:space="0" w:color="auto"/>
        <w:bottom w:val="none" w:sz="0" w:space="0" w:color="auto"/>
        <w:right w:val="none" w:sz="0" w:space="0" w:color="auto"/>
      </w:divBdr>
      <w:divsChild>
        <w:div w:id="197355097">
          <w:marLeft w:val="0"/>
          <w:marRight w:val="0"/>
          <w:marTop w:val="0"/>
          <w:marBottom w:val="0"/>
          <w:divBdr>
            <w:top w:val="none" w:sz="0" w:space="0" w:color="auto"/>
            <w:left w:val="none" w:sz="0" w:space="0" w:color="auto"/>
            <w:bottom w:val="none" w:sz="0" w:space="0" w:color="auto"/>
            <w:right w:val="none" w:sz="0" w:space="0" w:color="auto"/>
          </w:divBdr>
        </w:div>
      </w:divsChild>
    </w:div>
    <w:div w:id="2016229766">
      <w:bodyDiv w:val="1"/>
      <w:marLeft w:val="0"/>
      <w:marRight w:val="0"/>
      <w:marTop w:val="0"/>
      <w:marBottom w:val="0"/>
      <w:divBdr>
        <w:top w:val="none" w:sz="0" w:space="0" w:color="auto"/>
        <w:left w:val="none" w:sz="0" w:space="0" w:color="auto"/>
        <w:bottom w:val="none" w:sz="0" w:space="0" w:color="auto"/>
        <w:right w:val="none" w:sz="0" w:space="0" w:color="auto"/>
      </w:divBdr>
    </w:div>
    <w:div w:id="2038923122">
      <w:bodyDiv w:val="1"/>
      <w:marLeft w:val="0"/>
      <w:marRight w:val="0"/>
      <w:marTop w:val="0"/>
      <w:marBottom w:val="0"/>
      <w:divBdr>
        <w:top w:val="none" w:sz="0" w:space="0" w:color="auto"/>
        <w:left w:val="none" w:sz="0" w:space="0" w:color="auto"/>
        <w:bottom w:val="none" w:sz="0" w:space="0" w:color="auto"/>
        <w:right w:val="none" w:sz="0" w:space="0" w:color="auto"/>
      </w:divBdr>
    </w:div>
    <w:div w:id="2050102872">
      <w:bodyDiv w:val="1"/>
      <w:marLeft w:val="0"/>
      <w:marRight w:val="0"/>
      <w:marTop w:val="0"/>
      <w:marBottom w:val="0"/>
      <w:divBdr>
        <w:top w:val="none" w:sz="0" w:space="0" w:color="auto"/>
        <w:left w:val="none" w:sz="0" w:space="0" w:color="auto"/>
        <w:bottom w:val="none" w:sz="0" w:space="0" w:color="auto"/>
        <w:right w:val="none" w:sz="0" w:space="0" w:color="auto"/>
      </w:divBdr>
    </w:div>
    <w:div w:id="2050957058">
      <w:bodyDiv w:val="1"/>
      <w:marLeft w:val="0"/>
      <w:marRight w:val="0"/>
      <w:marTop w:val="0"/>
      <w:marBottom w:val="0"/>
      <w:divBdr>
        <w:top w:val="none" w:sz="0" w:space="0" w:color="auto"/>
        <w:left w:val="none" w:sz="0" w:space="0" w:color="auto"/>
        <w:bottom w:val="none" w:sz="0" w:space="0" w:color="auto"/>
        <w:right w:val="none" w:sz="0" w:space="0" w:color="auto"/>
      </w:divBdr>
    </w:div>
    <w:div w:id="2075856679">
      <w:bodyDiv w:val="1"/>
      <w:marLeft w:val="0"/>
      <w:marRight w:val="0"/>
      <w:marTop w:val="0"/>
      <w:marBottom w:val="0"/>
      <w:divBdr>
        <w:top w:val="none" w:sz="0" w:space="0" w:color="auto"/>
        <w:left w:val="none" w:sz="0" w:space="0" w:color="auto"/>
        <w:bottom w:val="none" w:sz="0" w:space="0" w:color="auto"/>
        <w:right w:val="none" w:sz="0" w:space="0" w:color="auto"/>
      </w:divBdr>
    </w:div>
    <w:div w:id="2083871311">
      <w:bodyDiv w:val="1"/>
      <w:marLeft w:val="0"/>
      <w:marRight w:val="0"/>
      <w:marTop w:val="0"/>
      <w:marBottom w:val="0"/>
      <w:divBdr>
        <w:top w:val="none" w:sz="0" w:space="0" w:color="auto"/>
        <w:left w:val="none" w:sz="0" w:space="0" w:color="auto"/>
        <w:bottom w:val="none" w:sz="0" w:space="0" w:color="auto"/>
        <w:right w:val="none" w:sz="0" w:space="0" w:color="auto"/>
      </w:divBdr>
    </w:div>
    <w:div w:id="2084330597">
      <w:bodyDiv w:val="1"/>
      <w:marLeft w:val="0"/>
      <w:marRight w:val="0"/>
      <w:marTop w:val="0"/>
      <w:marBottom w:val="0"/>
      <w:divBdr>
        <w:top w:val="none" w:sz="0" w:space="0" w:color="auto"/>
        <w:left w:val="none" w:sz="0" w:space="0" w:color="auto"/>
        <w:bottom w:val="none" w:sz="0" w:space="0" w:color="auto"/>
        <w:right w:val="none" w:sz="0" w:space="0" w:color="auto"/>
      </w:divBdr>
    </w:div>
    <w:div w:id="2126731297">
      <w:bodyDiv w:val="1"/>
      <w:marLeft w:val="0"/>
      <w:marRight w:val="0"/>
      <w:marTop w:val="0"/>
      <w:marBottom w:val="0"/>
      <w:divBdr>
        <w:top w:val="none" w:sz="0" w:space="0" w:color="auto"/>
        <w:left w:val="none" w:sz="0" w:space="0" w:color="auto"/>
        <w:bottom w:val="none" w:sz="0" w:space="0" w:color="auto"/>
        <w:right w:val="none" w:sz="0" w:space="0" w:color="auto"/>
      </w:divBdr>
    </w:div>
    <w:div w:id="2136482336">
      <w:bodyDiv w:val="1"/>
      <w:marLeft w:val="0"/>
      <w:marRight w:val="0"/>
      <w:marTop w:val="0"/>
      <w:marBottom w:val="0"/>
      <w:divBdr>
        <w:top w:val="none" w:sz="0" w:space="0" w:color="auto"/>
        <w:left w:val="none" w:sz="0" w:space="0" w:color="auto"/>
        <w:bottom w:val="none" w:sz="0" w:space="0" w:color="auto"/>
        <w:right w:val="none" w:sz="0" w:space="0" w:color="auto"/>
      </w:divBdr>
      <w:divsChild>
        <w:div w:id="1614481705">
          <w:marLeft w:val="0"/>
          <w:marRight w:val="0"/>
          <w:marTop w:val="0"/>
          <w:marBottom w:val="0"/>
          <w:divBdr>
            <w:top w:val="none" w:sz="0" w:space="0" w:color="auto"/>
            <w:left w:val="none" w:sz="0" w:space="0" w:color="auto"/>
            <w:bottom w:val="none" w:sz="0" w:space="0" w:color="auto"/>
            <w:right w:val="none" w:sz="0" w:space="0" w:color="auto"/>
          </w:divBdr>
        </w:div>
      </w:divsChild>
    </w:div>
    <w:div w:id="2142334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4311</Words>
  <Characters>25008</Characters>
  <Application>Microsoft Office Word</Application>
  <DocSecurity>4</DocSecurity>
  <Lines>208</Lines>
  <Paragraphs>58</Paragraphs>
  <ScaleCrop>false</ScaleCrop>
  <HeadingPairs>
    <vt:vector size="2" baseType="variant">
      <vt:variant>
        <vt:lpstr>Tiitel</vt:lpstr>
      </vt:variant>
      <vt:variant>
        <vt:i4>1</vt:i4>
      </vt:variant>
    </vt:vector>
  </HeadingPairs>
  <TitlesOfParts>
    <vt:vector size="1" baseType="lpstr">
      <vt:lpstr/>
    </vt:vector>
  </TitlesOfParts>
  <Company>SA Pärnu Haigla</Company>
  <LinksUpToDate>false</LinksUpToDate>
  <CharactersWithSpaces>29261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Lass</dc:creator>
  <cp:lastModifiedBy>Windows User</cp:lastModifiedBy>
  <cp:revision>2</cp:revision>
  <dcterms:created xsi:type="dcterms:W3CDTF">2015-03-03T11:02:00Z</dcterms:created>
  <dcterms:modified xsi:type="dcterms:W3CDTF">2015-03-03T11:02:00Z</dcterms:modified>
</cp:coreProperties>
</file>