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0A" w:rsidRPr="00A97024" w:rsidRDefault="0002590A" w:rsidP="004F6C78">
      <w:pPr>
        <w:rPr>
          <w:rFonts w:ascii="Verdana" w:hAnsi="Verdana"/>
          <w:b/>
          <w:color w:val="000080"/>
          <w:sz w:val="18"/>
          <w:szCs w:val="18"/>
        </w:rPr>
      </w:pPr>
    </w:p>
    <w:p w:rsidR="004F6C78" w:rsidRPr="00A97024" w:rsidRDefault="0031077D" w:rsidP="004F6C78">
      <w:pPr>
        <w:rPr>
          <w:rFonts w:ascii="Verdana" w:hAnsi="Verdana"/>
          <w:b/>
          <w:color w:val="000080"/>
          <w:sz w:val="18"/>
          <w:szCs w:val="18"/>
        </w:rPr>
      </w:pPr>
      <w:r w:rsidRPr="00A97024">
        <w:rPr>
          <w:rFonts w:ascii="Verdana" w:hAnsi="Verdana"/>
          <w:b/>
          <w:color w:val="000080"/>
          <w:sz w:val="18"/>
          <w:szCs w:val="18"/>
        </w:rPr>
        <w:t xml:space="preserve">Kliiniline küsimus nr </w:t>
      </w:r>
      <w:r w:rsidR="001B30B7">
        <w:rPr>
          <w:rFonts w:ascii="Verdana" w:hAnsi="Verdana"/>
          <w:b/>
          <w:color w:val="000080"/>
          <w:sz w:val="18"/>
          <w:szCs w:val="18"/>
        </w:rPr>
        <w:t>8</w:t>
      </w:r>
    </w:p>
    <w:p w:rsidR="004F6C78" w:rsidRPr="00A97024" w:rsidRDefault="004F6C78" w:rsidP="004F6C78">
      <w:pPr>
        <w:rPr>
          <w:rFonts w:ascii="Verdana" w:hAnsi="Verdana"/>
          <w:b/>
          <w:color w:val="000080"/>
          <w:sz w:val="18"/>
          <w:szCs w:val="18"/>
        </w:rPr>
      </w:pPr>
    </w:p>
    <w:p w:rsidR="001B30B7" w:rsidRDefault="001B30B7" w:rsidP="001B30B7">
      <w:pPr>
        <w:autoSpaceDE w:val="0"/>
        <w:autoSpaceDN w:val="0"/>
        <w:adjustRightInd w:val="0"/>
        <w:rPr>
          <w:rFonts w:ascii="Times-Roman" w:hAnsi="Times-Roman" w:cs="Times-Roman"/>
        </w:rPr>
      </w:pPr>
      <w:r>
        <w:rPr>
          <w:rFonts w:ascii="Times-Roman" w:hAnsi="Times-Roman" w:cs="Times-Roman"/>
        </w:rPr>
        <w:t>Kas obstruktiivne uneapnoe diagnoosiga bariaatrilise kirurgia patsientidel positiivse</w:t>
      </w:r>
    </w:p>
    <w:p w:rsidR="001B30B7" w:rsidRDefault="001B30B7" w:rsidP="001B30B7">
      <w:pPr>
        <w:autoSpaceDE w:val="0"/>
        <w:autoSpaceDN w:val="0"/>
        <w:adjustRightInd w:val="0"/>
        <w:rPr>
          <w:rFonts w:ascii="Times-Roman" w:hAnsi="Times-Roman" w:cs="Times-Roman"/>
        </w:rPr>
      </w:pPr>
      <w:r>
        <w:rPr>
          <w:rFonts w:ascii="Times-Roman" w:hAnsi="Times-Roman" w:cs="Times-Roman"/>
        </w:rPr>
        <w:t>rõhuga abistava hingamise kasutamine vs mittekasutamine operatsiooni eelses ja/või</w:t>
      </w:r>
    </w:p>
    <w:p w:rsidR="001B30B7" w:rsidRPr="006D6772" w:rsidRDefault="001B30B7" w:rsidP="001B30B7">
      <w:pPr>
        <w:rPr>
          <w:b/>
        </w:rPr>
      </w:pPr>
      <w:r>
        <w:rPr>
          <w:rFonts w:ascii="Times-Roman" w:hAnsi="Times-Roman" w:cs="Times-Roman"/>
        </w:rPr>
        <w:t>järgses perioodis parandab nende haigete ravitulemust?</w:t>
      </w:r>
    </w:p>
    <w:p w:rsidR="0002590A" w:rsidRPr="00A97024" w:rsidRDefault="0002590A">
      <w:pPr>
        <w:rPr>
          <w:rFonts w:ascii="Verdana" w:hAnsi="Verdana"/>
          <w:i/>
          <w:sz w:val="18"/>
          <w:szCs w:val="18"/>
        </w:rPr>
      </w:pPr>
    </w:p>
    <w:p w:rsidR="00077A2A" w:rsidRPr="00A97024" w:rsidRDefault="00077A2A">
      <w:pPr>
        <w:rPr>
          <w:rFonts w:ascii="Verdana" w:hAnsi="Verdana"/>
          <w:b/>
          <w:sz w:val="18"/>
          <w:szCs w:val="18"/>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3468"/>
        <w:gridCol w:w="1080"/>
        <w:gridCol w:w="1560"/>
        <w:gridCol w:w="3180"/>
      </w:tblGrid>
      <w:tr w:rsidR="00432CD4" w:rsidRPr="00744FDA" w:rsidTr="00A97024">
        <w:tc>
          <w:tcPr>
            <w:tcW w:w="9288" w:type="dxa"/>
            <w:gridSpan w:val="4"/>
            <w:shd w:val="clear" w:color="auto" w:fill="auto"/>
          </w:tcPr>
          <w:p w:rsidR="00891C08" w:rsidRPr="00744FDA" w:rsidRDefault="00891C08">
            <w:pPr>
              <w:rPr>
                <w:rFonts w:ascii="Verdana" w:hAnsi="Verdana"/>
                <w:b/>
                <w:color w:val="000080"/>
                <w:sz w:val="18"/>
                <w:szCs w:val="18"/>
              </w:rPr>
            </w:pPr>
          </w:p>
          <w:p w:rsidR="004F6C78" w:rsidRPr="00744FDA" w:rsidRDefault="0031077D" w:rsidP="00891C08">
            <w:pPr>
              <w:rPr>
                <w:rFonts w:ascii="Verdana" w:hAnsi="Verdana"/>
                <w:sz w:val="18"/>
                <w:szCs w:val="18"/>
              </w:rPr>
            </w:pPr>
            <w:r w:rsidRPr="00744FDA">
              <w:rPr>
                <w:rFonts w:ascii="Verdana" w:hAnsi="Verdana"/>
                <w:sz w:val="18"/>
                <w:szCs w:val="18"/>
              </w:rPr>
              <w:t xml:space="preserve">Töörühma soovitus: </w:t>
            </w:r>
          </w:p>
          <w:p w:rsidR="00A97024" w:rsidRPr="00744FDA" w:rsidRDefault="00A97024" w:rsidP="00891C08">
            <w:pPr>
              <w:rPr>
                <w:rFonts w:ascii="Verdana" w:hAnsi="Verdana"/>
                <w:i/>
                <w:sz w:val="18"/>
                <w:szCs w:val="18"/>
              </w:rPr>
            </w:pPr>
          </w:p>
          <w:p w:rsidR="004C3FD1" w:rsidRPr="00744FDA" w:rsidRDefault="002848A5" w:rsidP="00891C08">
            <w:pPr>
              <w:rPr>
                <w:rFonts w:ascii="Verdana" w:hAnsi="Verdana"/>
                <w:color w:val="000080"/>
                <w:sz w:val="18"/>
                <w:szCs w:val="18"/>
              </w:rPr>
            </w:pPr>
            <w:r w:rsidRPr="00744FDA">
              <w:rPr>
                <w:rFonts w:ascii="Verdana" w:hAnsi="Verdana"/>
                <w:i/>
                <w:sz w:val="18"/>
                <w:szCs w:val="18"/>
              </w:rPr>
              <w:t>.</w:t>
            </w:r>
            <w:r w:rsidRPr="00744FDA">
              <w:rPr>
                <w:rFonts w:ascii="Verdana" w:hAnsi="Verdana"/>
                <w:i/>
                <w:color w:val="000080"/>
                <w:sz w:val="18"/>
                <w:szCs w:val="18"/>
              </w:rPr>
              <w:t xml:space="preserve"> </w:t>
            </w:r>
            <w:r w:rsidR="001B30B7">
              <w:rPr>
                <w:rFonts w:ascii="Verdana" w:hAnsi="Verdana"/>
                <w:i/>
                <w:color w:val="000080"/>
                <w:sz w:val="18"/>
                <w:szCs w:val="18"/>
              </w:rPr>
              <w:t>CPAPi kasutamine on näidustatud bariaatrilise kirurgia patsientidel kui neil esineb OUA kliiniline pilt ja diagnoos on polüsomnograafial kinnitatud. .</w:t>
            </w:r>
            <w:r w:rsidR="00891C08" w:rsidRPr="00744FDA">
              <w:rPr>
                <w:rFonts w:ascii="Verdana" w:hAnsi="Verdana"/>
                <w:color w:val="000080"/>
                <w:sz w:val="18"/>
                <w:szCs w:val="18"/>
              </w:rPr>
              <w:t>………………………………………………………………………………………………………………………………………………</w:t>
            </w:r>
          </w:p>
          <w:p w:rsidR="00891C08" w:rsidRPr="00744FDA" w:rsidRDefault="00891C08" w:rsidP="00891C08">
            <w:pPr>
              <w:rPr>
                <w:rFonts w:ascii="Verdana" w:hAnsi="Verdana"/>
                <w:color w:val="000080"/>
                <w:sz w:val="18"/>
                <w:szCs w:val="18"/>
              </w:rPr>
            </w:pPr>
          </w:p>
        </w:tc>
      </w:tr>
      <w:tr w:rsidR="00432CD4" w:rsidRPr="00744FDA" w:rsidTr="00A97024">
        <w:tc>
          <w:tcPr>
            <w:tcW w:w="3468" w:type="dxa"/>
            <w:shd w:val="clear" w:color="auto" w:fill="auto"/>
          </w:tcPr>
          <w:p w:rsidR="00432CD4" w:rsidRPr="00744FDA" w:rsidRDefault="0031077D">
            <w:pPr>
              <w:rPr>
                <w:rFonts w:ascii="Verdana" w:hAnsi="Verdana"/>
                <w:b/>
                <w:color w:val="000080"/>
                <w:sz w:val="18"/>
                <w:szCs w:val="18"/>
              </w:rPr>
            </w:pPr>
            <w:r w:rsidRPr="00744FDA">
              <w:rPr>
                <w:rFonts w:ascii="Verdana" w:hAnsi="Verdana"/>
                <w:b/>
                <w:color w:val="000080"/>
                <w:sz w:val="18"/>
                <w:szCs w:val="18"/>
              </w:rPr>
              <w:t>Patsient/sihtrühm</w:t>
            </w:r>
          </w:p>
        </w:tc>
        <w:tc>
          <w:tcPr>
            <w:tcW w:w="5820" w:type="dxa"/>
            <w:gridSpan w:val="3"/>
            <w:shd w:val="clear" w:color="auto" w:fill="auto"/>
          </w:tcPr>
          <w:p w:rsidR="0031077D" w:rsidRDefault="00500963" w:rsidP="0031077D">
            <w:pPr>
              <w:rPr>
                <w:rFonts w:ascii="Verdana" w:hAnsi="Verdana"/>
                <w:sz w:val="18"/>
                <w:szCs w:val="18"/>
              </w:rPr>
            </w:pPr>
            <w:r w:rsidRPr="003D72C9">
              <w:rPr>
                <w:rFonts w:ascii="Verdana" w:hAnsi="Verdana"/>
                <w:sz w:val="18"/>
                <w:szCs w:val="18"/>
              </w:rPr>
              <w:t>Täiskasvanud</w:t>
            </w:r>
            <w:r w:rsidR="00864644">
              <w:rPr>
                <w:rFonts w:ascii="Verdana" w:hAnsi="Verdana"/>
                <w:sz w:val="18"/>
                <w:szCs w:val="18"/>
              </w:rPr>
              <w:t xml:space="preserve"> ül</w:t>
            </w:r>
            <w:r w:rsidR="001B30B7">
              <w:rPr>
                <w:rFonts w:ascii="Verdana" w:hAnsi="Verdana"/>
                <w:sz w:val="18"/>
                <w:szCs w:val="18"/>
              </w:rPr>
              <w:t>ekaalulised patsiendid BMIga &gt;35</w:t>
            </w:r>
            <w:r w:rsidR="00864644">
              <w:rPr>
                <w:rFonts w:ascii="Verdana" w:hAnsi="Verdana"/>
                <w:sz w:val="18"/>
                <w:szCs w:val="18"/>
              </w:rPr>
              <w:t xml:space="preserve"> kg/m2</w:t>
            </w:r>
            <w:r w:rsidR="001B30B7">
              <w:rPr>
                <w:rFonts w:ascii="Verdana" w:hAnsi="Verdana"/>
                <w:sz w:val="18"/>
                <w:szCs w:val="18"/>
              </w:rPr>
              <w:t xml:space="preserve"> ja OUA esinemisega</w:t>
            </w:r>
          </w:p>
          <w:p w:rsidR="00864644" w:rsidRPr="003D72C9" w:rsidRDefault="00864644" w:rsidP="0031077D">
            <w:pPr>
              <w:rPr>
                <w:rFonts w:ascii="Verdana" w:hAnsi="Verdana"/>
                <w:sz w:val="18"/>
                <w:szCs w:val="18"/>
              </w:rPr>
            </w:pPr>
          </w:p>
        </w:tc>
      </w:tr>
      <w:tr w:rsidR="00432CD4" w:rsidRPr="00744FDA" w:rsidTr="00A97024">
        <w:tc>
          <w:tcPr>
            <w:tcW w:w="3468" w:type="dxa"/>
            <w:shd w:val="clear" w:color="auto" w:fill="auto"/>
          </w:tcPr>
          <w:p w:rsidR="00432CD4" w:rsidRPr="00744FDA" w:rsidRDefault="0031077D">
            <w:pPr>
              <w:rPr>
                <w:rFonts w:ascii="Verdana" w:hAnsi="Verdana"/>
                <w:b/>
                <w:color w:val="000080"/>
                <w:sz w:val="18"/>
                <w:szCs w:val="18"/>
              </w:rPr>
            </w:pPr>
            <w:r w:rsidRPr="00744FDA">
              <w:rPr>
                <w:rFonts w:ascii="Verdana" w:hAnsi="Verdana"/>
                <w:b/>
                <w:color w:val="000080"/>
                <w:sz w:val="18"/>
                <w:szCs w:val="18"/>
              </w:rPr>
              <w:t>Sekkumine</w:t>
            </w:r>
          </w:p>
        </w:tc>
        <w:tc>
          <w:tcPr>
            <w:tcW w:w="5820" w:type="dxa"/>
            <w:gridSpan w:val="3"/>
            <w:shd w:val="clear" w:color="auto" w:fill="auto"/>
          </w:tcPr>
          <w:p w:rsidR="0002590A" w:rsidRPr="003D72C9" w:rsidRDefault="001B30B7" w:rsidP="0031077D">
            <w:pPr>
              <w:rPr>
                <w:rFonts w:ascii="Verdana" w:hAnsi="Verdana"/>
                <w:sz w:val="18"/>
                <w:szCs w:val="18"/>
              </w:rPr>
            </w:pPr>
            <w:r>
              <w:rPr>
                <w:rFonts w:ascii="Verdana" w:hAnsi="Verdana"/>
                <w:sz w:val="18"/>
                <w:szCs w:val="18"/>
              </w:rPr>
              <w:t>Pre- ja postoperatiivne CPAP ravi kasutamine vs mittekasutamine</w:t>
            </w:r>
          </w:p>
          <w:p w:rsidR="00B24B58" w:rsidRPr="003D72C9" w:rsidRDefault="00B24B58" w:rsidP="0031077D">
            <w:pPr>
              <w:rPr>
                <w:rFonts w:ascii="Verdana" w:hAnsi="Verdana"/>
                <w:sz w:val="18"/>
                <w:szCs w:val="18"/>
              </w:rPr>
            </w:pPr>
            <w:r w:rsidRPr="003D72C9">
              <w:rPr>
                <w:rFonts w:ascii="Verdana" w:hAnsi="Verdana"/>
                <w:sz w:val="18"/>
                <w:szCs w:val="18"/>
              </w:rPr>
              <w:t xml:space="preserve"> </w:t>
            </w:r>
          </w:p>
        </w:tc>
      </w:tr>
      <w:tr w:rsidR="007D6E2D" w:rsidRPr="00744FDA" w:rsidTr="00A97024">
        <w:tc>
          <w:tcPr>
            <w:tcW w:w="3468" w:type="dxa"/>
            <w:shd w:val="clear" w:color="auto" w:fill="auto"/>
          </w:tcPr>
          <w:p w:rsidR="00432CD4" w:rsidRPr="00744FDA" w:rsidRDefault="0031077D">
            <w:pPr>
              <w:rPr>
                <w:rFonts w:ascii="Verdana" w:hAnsi="Verdana"/>
                <w:b/>
                <w:color w:val="000080"/>
                <w:sz w:val="18"/>
                <w:szCs w:val="18"/>
              </w:rPr>
            </w:pPr>
            <w:r w:rsidRPr="00744FDA">
              <w:rPr>
                <w:rFonts w:ascii="Verdana" w:hAnsi="Verdana"/>
                <w:b/>
                <w:color w:val="000080"/>
                <w:sz w:val="18"/>
                <w:szCs w:val="18"/>
              </w:rPr>
              <w:t>Tegur</w:t>
            </w:r>
          </w:p>
          <w:p w:rsidR="0002590A" w:rsidRPr="00744FDA" w:rsidRDefault="0002590A">
            <w:pPr>
              <w:rPr>
                <w:rFonts w:ascii="Verdana" w:hAnsi="Verdana"/>
                <w:b/>
                <w:color w:val="000080"/>
                <w:sz w:val="18"/>
                <w:szCs w:val="18"/>
              </w:rPr>
            </w:pPr>
          </w:p>
        </w:tc>
        <w:tc>
          <w:tcPr>
            <w:tcW w:w="1080" w:type="dxa"/>
            <w:shd w:val="clear" w:color="auto" w:fill="auto"/>
          </w:tcPr>
          <w:p w:rsidR="00432CD4" w:rsidRPr="00744FDA" w:rsidRDefault="0031077D">
            <w:pPr>
              <w:rPr>
                <w:rFonts w:ascii="Verdana" w:hAnsi="Verdana"/>
                <w:b/>
                <w:color w:val="000080"/>
                <w:sz w:val="18"/>
                <w:szCs w:val="18"/>
              </w:rPr>
            </w:pPr>
            <w:r w:rsidRPr="00744FDA">
              <w:rPr>
                <w:rFonts w:ascii="Verdana" w:hAnsi="Verdana"/>
                <w:b/>
                <w:color w:val="000080"/>
                <w:sz w:val="18"/>
                <w:szCs w:val="18"/>
              </w:rPr>
              <w:t>Otsus</w:t>
            </w:r>
          </w:p>
        </w:tc>
        <w:tc>
          <w:tcPr>
            <w:tcW w:w="1560" w:type="dxa"/>
            <w:shd w:val="clear" w:color="auto" w:fill="auto"/>
          </w:tcPr>
          <w:p w:rsidR="00432CD4" w:rsidRPr="00744FDA" w:rsidRDefault="0031077D">
            <w:pPr>
              <w:rPr>
                <w:rFonts w:ascii="Verdana" w:hAnsi="Verdana"/>
                <w:b/>
                <w:color w:val="000080"/>
                <w:sz w:val="18"/>
                <w:szCs w:val="18"/>
              </w:rPr>
            </w:pPr>
            <w:r w:rsidRPr="00744FDA">
              <w:rPr>
                <w:rFonts w:ascii="Verdana" w:hAnsi="Verdana"/>
                <w:b/>
                <w:color w:val="000080"/>
                <w:sz w:val="18"/>
                <w:szCs w:val="18"/>
              </w:rPr>
              <w:t>Selgitus</w:t>
            </w:r>
          </w:p>
        </w:tc>
        <w:tc>
          <w:tcPr>
            <w:tcW w:w="3180" w:type="dxa"/>
            <w:shd w:val="clear" w:color="auto" w:fill="auto"/>
          </w:tcPr>
          <w:p w:rsidR="00432CD4" w:rsidRPr="00744FDA" w:rsidRDefault="00432CD4">
            <w:pPr>
              <w:rPr>
                <w:rFonts w:ascii="Verdana" w:hAnsi="Verdana"/>
                <w:b/>
                <w:color w:val="000080"/>
                <w:sz w:val="18"/>
                <w:szCs w:val="18"/>
              </w:rPr>
            </w:pPr>
          </w:p>
        </w:tc>
      </w:tr>
      <w:tr w:rsidR="007D6E2D" w:rsidRPr="00744FDA" w:rsidTr="00A97024">
        <w:tc>
          <w:tcPr>
            <w:tcW w:w="3468" w:type="dxa"/>
            <w:shd w:val="clear" w:color="auto" w:fill="auto"/>
          </w:tcPr>
          <w:p w:rsidR="0031077D" w:rsidRPr="00744FDA" w:rsidRDefault="0031077D" w:rsidP="00A97024">
            <w:pPr>
              <w:autoSpaceDE w:val="0"/>
              <w:autoSpaceDN w:val="0"/>
              <w:adjustRightInd w:val="0"/>
              <w:rPr>
                <w:rFonts w:ascii="Verdana" w:hAnsi="Verdana" w:cs="Calibri-Bold"/>
                <w:b/>
                <w:bCs/>
                <w:color w:val="000080"/>
                <w:sz w:val="18"/>
                <w:szCs w:val="18"/>
                <w:lang w:eastAsia="en-US"/>
              </w:rPr>
            </w:pPr>
            <w:r w:rsidRPr="00744FDA">
              <w:rPr>
                <w:rFonts w:ascii="Verdana" w:hAnsi="Verdana" w:cs="Calibri-Bold"/>
                <w:b/>
                <w:bCs/>
                <w:color w:val="000080"/>
                <w:sz w:val="18"/>
                <w:szCs w:val="18"/>
                <w:lang w:eastAsia="en-US"/>
              </w:rPr>
              <w:t>Väga hea või keskmise kvaliteediga tõendusmaterjal</w:t>
            </w:r>
          </w:p>
          <w:p w:rsidR="0031077D" w:rsidRPr="00744FDA" w:rsidRDefault="0031077D" w:rsidP="00A97024">
            <w:pPr>
              <w:autoSpaceDE w:val="0"/>
              <w:autoSpaceDN w:val="0"/>
              <w:adjustRightInd w:val="0"/>
              <w:rPr>
                <w:rFonts w:ascii="Verdana" w:hAnsi="Verdana" w:cs="Calibri-Bold"/>
                <w:bCs/>
                <w:color w:val="000080"/>
                <w:sz w:val="18"/>
                <w:szCs w:val="18"/>
                <w:lang w:eastAsia="en-US"/>
              </w:rPr>
            </w:pPr>
            <w:r w:rsidRPr="00744FDA">
              <w:rPr>
                <w:rFonts w:ascii="Verdana" w:hAnsi="Verdana" w:cs="Calibri-Bold"/>
                <w:bCs/>
                <w:color w:val="000080"/>
                <w:sz w:val="18"/>
                <w:szCs w:val="18"/>
                <w:lang w:eastAsia="en-US"/>
              </w:rPr>
              <w:t xml:space="preserve">(kas tõendusmaterjal on väga </w:t>
            </w:r>
          </w:p>
          <w:p w:rsidR="0031077D" w:rsidRPr="00744FDA" w:rsidRDefault="0031077D" w:rsidP="00A97024">
            <w:pPr>
              <w:autoSpaceDE w:val="0"/>
              <w:autoSpaceDN w:val="0"/>
              <w:adjustRightInd w:val="0"/>
              <w:rPr>
                <w:rFonts w:ascii="Verdana" w:hAnsi="Verdana" w:cs="Calibri-Bold"/>
                <w:bCs/>
                <w:i/>
                <w:iCs/>
                <w:color w:val="000080"/>
                <w:sz w:val="18"/>
                <w:szCs w:val="18"/>
                <w:lang w:eastAsia="en-US"/>
              </w:rPr>
            </w:pPr>
            <w:r w:rsidRPr="00744FDA">
              <w:rPr>
                <w:rFonts w:ascii="Verdana" w:hAnsi="Verdana" w:cs="Calibri-Bold"/>
                <w:bCs/>
                <w:color w:val="000080"/>
                <w:sz w:val="18"/>
                <w:szCs w:val="18"/>
                <w:lang w:eastAsia="en-US"/>
              </w:rPr>
              <w:t>kvaliteetne?)</w:t>
            </w:r>
            <w:r w:rsidRPr="00744FDA">
              <w:rPr>
                <w:rFonts w:ascii="Verdana" w:hAnsi="Verdana" w:cs="Calibri-Bold"/>
                <w:bCs/>
                <w:i/>
                <w:iCs/>
                <w:color w:val="000080"/>
                <w:sz w:val="18"/>
                <w:szCs w:val="18"/>
                <w:lang w:eastAsia="en-US"/>
              </w:rPr>
              <w:t xml:space="preserve"> </w:t>
            </w:r>
          </w:p>
          <w:p w:rsidR="0031077D" w:rsidRPr="00744FDA" w:rsidRDefault="0031077D" w:rsidP="00A97024">
            <w:pPr>
              <w:autoSpaceDE w:val="0"/>
              <w:autoSpaceDN w:val="0"/>
              <w:adjustRightInd w:val="0"/>
              <w:rPr>
                <w:rFonts w:ascii="Verdana" w:hAnsi="Verdana" w:cs="Calibri-Italic"/>
                <w:i/>
                <w:iCs/>
                <w:color w:val="000080"/>
                <w:sz w:val="18"/>
                <w:szCs w:val="18"/>
                <w:lang w:eastAsia="en-US"/>
              </w:rPr>
            </w:pPr>
          </w:p>
          <w:p w:rsidR="0031077D" w:rsidRPr="00744FDA" w:rsidRDefault="0031077D" w:rsidP="00A97024">
            <w:pPr>
              <w:autoSpaceDE w:val="0"/>
              <w:autoSpaceDN w:val="0"/>
              <w:adjustRightInd w:val="0"/>
              <w:rPr>
                <w:rFonts w:ascii="Verdana" w:hAnsi="Verdana" w:cs="Calibri-Italic"/>
                <w:i/>
                <w:iCs/>
                <w:color w:val="000080"/>
                <w:sz w:val="18"/>
                <w:szCs w:val="18"/>
                <w:lang w:eastAsia="en-US"/>
              </w:rPr>
            </w:pPr>
            <w:r w:rsidRPr="00744FDA">
              <w:rPr>
                <w:rFonts w:ascii="Verdana" w:hAnsi="Verdana" w:cs="Calibri-Italic"/>
                <w:i/>
                <w:iCs/>
                <w:color w:val="000080"/>
                <w:sz w:val="18"/>
                <w:szCs w:val="18"/>
                <w:lang w:eastAsia="en-US"/>
              </w:rPr>
              <w:t xml:space="preserve">(Mida kõrgem on tõendusmaterjali kvaliteet, seda tugevam on soovitus) </w:t>
            </w:r>
          </w:p>
          <w:p w:rsidR="00432CD4" w:rsidRPr="00744FDA" w:rsidRDefault="00432CD4" w:rsidP="00A97024">
            <w:pPr>
              <w:autoSpaceDE w:val="0"/>
              <w:autoSpaceDN w:val="0"/>
              <w:adjustRightInd w:val="0"/>
              <w:rPr>
                <w:rFonts w:ascii="Verdana" w:hAnsi="Verdana"/>
                <w:color w:val="000080"/>
                <w:sz w:val="18"/>
                <w:szCs w:val="18"/>
              </w:rPr>
            </w:pPr>
          </w:p>
        </w:tc>
        <w:tc>
          <w:tcPr>
            <w:tcW w:w="1080" w:type="dxa"/>
            <w:shd w:val="clear" w:color="auto" w:fill="auto"/>
          </w:tcPr>
          <w:p w:rsidR="00432CD4" w:rsidRPr="00744FDA" w:rsidRDefault="00432CD4">
            <w:pPr>
              <w:rPr>
                <w:rFonts w:ascii="Verdana" w:hAnsi="Verdana"/>
                <w:color w:val="000080"/>
                <w:sz w:val="18"/>
                <w:szCs w:val="18"/>
              </w:rPr>
            </w:pPr>
          </w:p>
          <w:p w:rsidR="00432CD4" w:rsidRPr="00744FDA" w:rsidRDefault="00432CD4">
            <w:pPr>
              <w:rPr>
                <w:rFonts w:ascii="Verdana" w:hAnsi="Verdana"/>
                <w:color w:val="000080"/>
                <w:sz w:val="18"/>
                <w:szCs w:val="18"/>
              </w:rPr>
            </w:pPr>
          </w:p>
          <w:p w:rsidR="00432CD4" w:rsidRPr="00744FDA" w:rsidRDefault="00432CD4">
            <w:pPr>
              <w:rPr>
                <w:rFonts w:ascii="Verdana" w:hAnsi="Verdana"/>
                <w:color w:val="000080"/>
                <w:sz w:val="18"/>
                <w:szCs w:val="18"/>
              </w:rPr>
            </w:pPr>
            <w:r w:rsidRPr="00744FDA">
              <w:rPr>
                <w:rFonts w:ascii="Verdana" w:hAnsi="Verdana"/>
                <w:color w:val="000080"/>
                <w:sz w:val="18"/>
                <w:szCs w:val="18"/>
              </w:rPr>
              <w:t xml:space="preserve">□ </w:t>
            </w:r>
            <w:r w:rsidR="0031077D" w:rsidRPr="00744FDA">
              <w:rPr>
                <w:rFonts w:ascii="Verdana" w:hAnsi="Verdana"/>
                <w:color w:val="000080"/>
                <w:sz w:val="18"/>
                <w:szCs w:val="18"/>
              </w:rPr>
              <w:t>Jah</w:t>
            </w:r>
          </w:p>
          <w:p w:rsidR="00432CD4" w:rsidRPr="00744FDA" w:rsidRDefault="00432CD4">
            <w:pPr>
              <w:rPr>
                <w:rFonts w:ascii="Verdana" w:hAnsi="Verdana"/>
                <w:color w:val="000080"/>
                <w:sz w:val="18"/>
                <w:szCs w:val="18"/>
              </w:rPr>
            </w:pPr>
          </w:p>
          <w:p w:rsidR="00432CD4" w:rsidRPr="00744FDA" w:rsidRDefault="00432CD4" w:rsidP="0031077D">
            <w:pPr>
              <w:rPr>
                <w:rFonts w:ascii="Verdana" w:hAnsi="Verdana"/>
                <w:color w:val="000080"/>
                <w:sz w:val="18"/>
                <w:szCs w:val="18"/>
              </w:rPr>
            </w:pPr>
            <w:r w:rsidRPr="00744FDA">
              <w:rPr>
                <w:rFonts w:ascii="Verdana" w:hAnsi="Verdana"/>
                <w:color w:val="000080"/>
                <w:sz w:val="18"/>
                <w:szCs w:val="18"/>
              </w:rPr>
              <w:t xml:space="preserve">□ </w:t>
            </w:r>
            <w:r w:rsidR="0031077D" w:rsidRPr="00744FDA">
              <w:rPr>
                <w:rFonts w:ascii="Verdana" w:hAnsi="Verdana"/>
                <w:color w:val="000080"/>
                <w:sz w:val="18"/>
                <w:szCs w:val="18"/>
              </w:rPr>
              <w:t>Ei</w:t>
            </w:r>
          </w:p>
        </w:tc>
        <w:tc>
          <w:tcPr>
            <w:tcW w:w="1560" w:type="dxa"/>
            <w:shd w:val="clear" w:color="auto" w:fill="auto"/>
          </w:tcPr>
          <w:p w:rsidR="00432CD4" w:rsidRPr="00744FDA" w:rsidRDefault="00432CD4">
            <w:pPr>
              <w:rPr>
                <w:rFonts w:ascii="Verdana" w:hAnsi="Verdana"/>
                <w:color w:val="000080"/>
                <w:sz w:val="18"/>
                <w:szCs w:val="18"/>
              </w:rPr>
            </w:pPr>
          </w:p>
        </w:tc>
        <w:tc>
          <w:tcPr>
            <w:tcW w:w="3180" w:type="dxa"/>
            <w:shd w:val="clear" w:color="auto" w:fill="auto"/>
          </w:tcPr>
          <w:p w:rsidR="00441DBA" w:rsidRPr="00744FDA" w:rsidRDefault="001B30B7" w:rsidP="001B30B7">
            <w:pPr>
              <w:shd w:val="clear" w:color="auto" w:fill="FFFFFF"/>
              <w:spacing w:after="120"/>
              <w:ind w:right="240"/>
              <w:jc w:val="both"/>
              <w:rPr>
                <w:rFonts w:ascii="Verdana" w:hAnsi="Verdana" w:cs="Arial"/>
                <w:color w:val="000080"/>
                <w:sz w:val="18"/>
                <w:szCs w:val="18"/>
              </w:rPr>
            </w:pPr>
            <w:r>
              <w:rPr>
                <w:rFonts w:ascii="Verdana" w:hAnsi="Verdana" w:cs="Arial"/>
                <w:color w:val="000080"/>
                <w:sz w:val="18"/>
                <w:szCs w:val="18"/>
              </w:rPr>
              <w:t xml:space="preserve">Otseseid uuringuid, mis viitkas  CPAPI kasutamise positiivsetele või negatiivsetele mpjudele bariaatrilistel OUA patsientidel pole. Küll on tehtud uuringuid, mis näitavad kardiaalsete riskide vähenemist CPAP ravi kasutamisel üldise OUA patsientide rühma seas. </w:t>
            </w:r>
          </w:p>
        </w:tc>
      </w:tr>
    </w:tbl>
    <w:p w:rsidR="00CE4799" w:rsidRPr="00A97024" w:rsidRDefault="00CE4799"/>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3468"/>
        <w:gridCol w:w="1080"/>
        <w:gridCol w:w="1560"/>
        <w:gridCol w:w="3180"/>
      </w:tblGrid>
      <w:tr w:rsidR="007D6E2D" w:rsidRPr="00A97024" w:rsidTr="00A97024">
        <w:tc>
          <w:tcPr>
            <w:tcW w:w="3468" w:type="dxa"/>
            <w:shd w:val="clear" w:color="auto" w:fill="auto"/>
          </w:tcPr>
          <w:p w:rsidR="0031077D" w:rsidRPr="00A97024" w:rsidRDefault="0031077D"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 xml:space="preserve">Kindlustunne kasude ning </w:t>
            </w:r>
          </w:p>
          <w:p w:rsidR="0031077D" w:rsidRPr="00A97024" w:rsidRDefault="0031077D"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kahjude ja koormuse tasakaalu suhtes</w:t>
            </w:r>
          </w:p>
          <w:p w:rsidR="0031077D" w:rsidRPr="00A97024" w:rsidRDefault="0031077D"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(kas on kindlustunne?)</w:t>
            </w:r>
          </w:p>
          <w:p w:rsidR="0031077D" w:rsidRPr="00A97024" w:rsidRDefault="0031077D" w:rsidP="00A97024">
            <w:pPr>
              <w:autoSpaceDE w:val="0"/>
              <w:autoSpaceDN w:val="0"/>
              <w:adjustRightInd w:val="0"/>
              <w:rPr>
                <w:rFonts w:ascii="Verdana" w:hAnsi="Verdana" w:cs="Calibri-Bold"/>
                <w:b/>
                <w:bCs/>
                <w:color w:val="000080"/>
                <w:sz w:val="18"/>
                <w:szCs w:val="18"/>
                <w:lang w:eastAsia="en-US"/>
              </w:rPr>
            </w:pP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erinevus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soovitavate ja soovimatute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tagajärgede vahel ning kindlustunne selle erinevuse suhtes, seda tõenäolisem on tugev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soovitus. Mida väiksem on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tegelik kasu ja mida väiksem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on kindlustunne selle kasu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suhtes, seda tõenäolisem on </w:t>
            </w:r>
          </w:p>
          <w:p w:rsidR="00432CD4" w:rsidRPr="00A97024" w:rsidRDefault="0031077D" w:rsidP="0031077D">
            <w:pPr>
              <w:rPr>
                <w:rFonts w:ascii="Verdana" w:hAnsi="Verdana"/>
                <w:color w:val="000080"/>
                <w:sz w:val="18"/>
                <w:szCs w:val="18"/>
              </w:rPr>
            </w:pPr>
            <w:r w:rsidRPr="00A97024">
              <w:rPr>
                <w:rFonts w:ascii="Verdana" w:hAnsi="Verdana" w:cs="Calibri-Bold"/>
                <w:bCs/>
                <w:i/>
                <w:color w:val="000080"/>
                <w:sz w:val="18"/>
                <w:szCs w:val="18"/>
                <w:lang w:eastAsia="en-US"/>
              </w:rPr>
              <w:t>tingimuslik/nõrk soovitus</w:t>
            </w:r>
          </w:p>
        </w:tc>
        <w:tc>
          <w:tcPr>
            <w:tcW w:w="1080" w:type="dxa"/>
            <w:shd w:val="clear" w:color="auto" w:fill="auto"/>
          </w:tcPr>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r w:rsidRPr="00A97024">
              <w:rPr>
                <w:rFonts w:ascii="Verdana" w:hAnsi="Verdana"/>
                <w:color w:val="000080"/>
                <w:sz w:val="18"/>
                <w:szCs w:val="18"/>
              </w:rPr>
              <w:t xml:space="preserve">□ </w:t>
            </w:r>
            <w:r w:rsidR="0031077D" w:rsidRPr="00A97024">
              <w:rPr>
                <w:rFonts w:ascii="Verdana" w:hAnsi="Verdana"/>
                <w:color w:val="000080"/>
                <w:sz w:val="18"/>
                <w:szCs w:val="18"/>
              </w:rPr>
              <w:t>Jah</w:t>
            </w:r>
          </w:p>
          <w:p w:rsidR="00432CD4" w:rsidRPr="00A97024" w:rsidRDefault="00432CD4" w:rsidP="00432CD4">
            <w:pPr>
              <w:rPr>
                <w:rFonts w:ascii="Verdana" w:hAnsi="Verdana"/>
                <w:color w:val="000080"/>
                <w:sz w:val="18"/>
                <w:szCs w:val="18"/>
              </w:rPr>
            </w:pPr>
          </w:p>
          <w:p w:rsidR="00432CD4" w:rsidRPr="00A97024" w:rsidRDefault="00432CD4" w:rsidP="0031077D">
            <w:pPr>
              <w:rPr>
                <w:rFonts w:ascii="Verdana" w:hAnsi="Verdana"/>
                <w:color w:val="000080"/>
                <w:sz w:val="18"/>
                <w:szCs w:val="18"/>
              </w:rPr>
            </w:pPr>
            <w:r w:rsidRPr="00A97024">
              <w:rPr>
                <w:rFonts w:ascii="Verdana" w:hAnsi="Verdana"/>
                <w:color w:val="000080"/>
                <w:sz w:val="18"/>
                <w:szCs w:val="18"/>
              </w:rPr>
              <w:t xml:space="preserve">□ </w:t>
            </w:r>
            <w:r w:rsidR="0031077D" w:rsidRPr="00A97024">
              <w:rPr>
                <w:rFonts w:ascii="Verdana" w:hAnsi="Verdana"/>
                <w:color w:val="000080"/>
                <w:sz w:val="18"/>
                <w:szCs w:val="18"/>
              </w:rPr>
              <w:t>Ei</w:t>
            </w:r>
          </w:p>
        </w:tc>
        <w:tc>
          <w:tcPr>
            <w:tcW w:w="1560" w:type="dxa"/>
            <w:shd w:val="clear" w:color="auto" w:fill="auto"/>
          </w:tcPr>
          <w:p w:rsidR="00432CD4" w:rsidRPr="00A97024" w:rsidRDefault="00432CD4">
            <w:pPr>
              <w:rPr>
                <w:rFonts w:ascii="Verdana" w:hAnsi="Verdana"/>
                <w:color w:val="000080"/>
                <w:sz w:val="18"/>
                <w:szCs w:val="18"/>
              </w:rPr>
            </w:pPr>
          </w:p>
        </w:tc>
        <w:tc>
          <w:tcPr>
            <w:tcW w:w="3180" w:type="dxa"/>
            <w:shd w:val="clear" w:color="auto" w:fill="auto"/>
          </w:tcPr>
          <w:p w:rsidR="000A0EE6" w:rsidRPr="000A0EE6" w:rsidRDefault="000A0EE6" w:rsidP="000A0EE6">
            <w:pPr>
              <w:rPr>
                <w:rFonts w:ascii="Verdana" w:hAnsi="Verdana"/>
                <w:color w:val="000080"/>
                <w:sz w:val="18"/>
                <w:szCs w:val="18"/>
                <w:lang w:val="fi-FI"/>
              </w:rPr>
            </w:pPr>
          </w:p>
          <w:p w:rsidR="0056617B" w:rsidRPr="004206ED" w:rsidRDefault="000A0EE6" w:rsidP="0056617B">
            <w:pPr>
              <w:rPr>
                <w:rFonts w:ascii="Verdana" w:hAnsi="Verdana"/>
                <w:color w:val="000080"/>
                <w:sz w:val="18"/>
                <w:szCs w:val="18"/>
                <w:lang w:val="fi-FI"/>
              </w:rPr>
            </w:pPr>
            <w:r>
              <w:rPr>
                <w:rFonts w:ascii="Verdana" w:hAnsi="Verdana"/>
                <w:color w:val="000080"/>
                <w:sz w:val="18"/>
                <w:szCs w:val="18"/>
                <w:lang w:val="fi-FI"/>
              </w:rPr>
              <w:t xml:space="preserve"> </w:t>
            </w:r>
            <w:r w:rsidR="0056617B">
              <w:rPr>
                <w:rFonts w:ascii="Verdana" w:hAnsi="Verdana"/>
                <w:color w:val="000080"/>
                <w:sz w:val="18"/>
                <w:szCs w:val="18"/>
                <w:lang w:val="fi-FI"/>
              </w:rPr>
              <w:t>Ehkki on pakutud, et CPAP kasutamine võib tekitatda soole distensiooni ning seeläbi anastomoosi leket, pole kliinilised uuringud seda seani kinnitanud.</w:t>
            </w:r>
          </w:p>
          <w:p w:rsidR="0002490C" w:rsidRPr="004206ED" w:rsidRDefault="0002490C" w:rsidP="000A0EE6">
            <w:pPr>
              <w:rPr>
                <w:rFonts w:ascii="Verdana" w:hAnsi="Verdana"/>
                <w:color w:val="000080"/>
                <w:sz w:val="18"/>
                <w:szCs w:val="18"/>
                <w:lang w:val="fi-FI"/>
              </w:rPr>
            </w:pPr>
          </w:p>
        </w:tc>
      </w:tr>
    </w:tbl>
    <w:p w:rsidR="0002590A" w:rsidRPr="00A97024" w:rsidRDefault="0002590A"/>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3468"/>
        <w:gridCol w:w="1080"/>
        <w:gridCol w:w="1560"/>
        <w:gridCol w:w="3180"/>
      </w:tblGrid>
      <w:tr w:rsidR="007D6E2D" w:rsidRPr="00A97024" w:rsidTr="00A97024">
        <w:tc>
          <w:tcPr>
            <w:tcW w:w="3468" w:type="dxa"/>
            <w:shd w:val="clear" w:color="auto" w:fill="auto"/>
          </w:tcPr>
          <w:p w:rsidR="0031077D" w:rsidRPr="00A97024" w:rsidRDefault="0031077D"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Kindlus või sarnasus väärtustes (kas on kindlustunne?)</w:t>
            </w:r>
          </w:p>
          <w:p w:rsidR="0031077D" w:rsidRPr="00A97024" w:rsidRDefault="0031077D" w:rsidP="00A97024">
            <w:pPr>
              <w:autoSpaceDE w:val="0"/>
              <w:autoSpaceDN w:val="0"/>
              <w:adjustRightInd w:val="0"/>
              <w:rPr>
                <w:rFonts w:ascii="Verdana" w:hAnsi="Verdana" w:cs="Calibri-Bold"/>
                <w:b/>
                <w:bCs/>
                <w:color w:val="000080"/>
                <w:sz w:val="18"/>
                <w:szCs w:val="18"/>
                <w:lang w:eastAsia="en-US"/>
              </w:rPr>
            </w:pP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w:t>
            </w:r>
            <w:r w:rsidR="00A97024" w:rsidRPr="00A97024">
              <w:rPr>
                <w:rFonts w:ascii="Verdana" w:hAnsi="Verdana" w:cs="Calibri-Bold"/>
                <w:bCs/>
                <w:i/>
                <w:color w:val="000080"/>
                <w:sz w:val="18"/>
                <w:szCs w:val="18"/>
                <w:lang w:eastAsia="en-US"/>
              </w:rPr>
              <w:t>suurem</w:t>
            </w:r>
            <w:r w:rsidRPr="00A97024">
              <w:rPr>
                <w:rFonts w:ascii="Verdana" w:hAnsi="Verdana" w:cs="Calibri-Bold"/>
                <w:bCs/>
                <w:i/>
                <w:color w:val="000080"/>
                <w:sz w:val="18"/>
                <w:szCs w:val="18"/>
                <w:lang w:eastAsia="en-US"/>
              </w:rPr>
              <w:t xml:space="preserve"> on varieeruvus </w:t>
            </w:r>
          </w:p>
          <w:p w:rsidR="0031077D" w:rsidRPr="00A97024" w:rsidRDefault="0031077D"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või ebakindlus patsiendi väärtuste ja eelistuste suhtes, seda tõenäolisem on tingimuslik või nõrk </w:t>
            </w:r>
          </w:p>
          <w:p w:rsidR="00432CD4" w:rsidRPr="00A97024" w:rsidRDefault="0031077D" w:rsidP="0031077D">
            <w:pPr>
              <w:rPr>
                <w:rFonts w:ascii="Verdana" w:hAnsi="Verdana"/>
                <w:color w:val="000080"/>
                <w:sz w:val="18"/>
                <w:szCs w:val="18"/>
              </w:rPr>
            </w:pPr>
            <w:r w:rsidRPr="00A97024">
              <w:rPr>
                <w:rFonts w:ascii="Verdana" w:hAnsi="Verdana" w:cs="Calibri-Bold"/>
                <w:bCs/>
                <w:i/>
                <w:color w:val="000080"/>
                <w:sz w:val="18"/>
                <w:szCs w:val="18"/>
                <w:lang w:eastAsia="en-US"/>
              </w:rPr>
              <w:t>soovitus.</w:t>
            </w:r>
          </w:p>
        </w:tc>
        <w:tc>
          <w:tcPr>
            <w:tcW w:w="1080" w:type="dxa"/>
            <w:shd w:val="clear" w:color="auto" w:fill="auto"/>
          </w:tcPr>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r w:rsidRPr="00A97024">
              <w:rPr>
                <w:rFonts w:ascii="Verdana" w:hAnsi="Verdana"/>
                <w:color w:val="000080"/>
                <w:sz w:val="18"/>
                <w:szCs w:val="18"/>
              </w:rPr>
              <w:t xml:space="preserve">□ </w:t>
            </w:r>
            <w:r w:rsidR="0031077D" w:rsidRPr="00A97024">
              <w:rPr>
                <w:rFonts w:ascii="Verdana" w:hAnsi="Verdana"/>
                <w:color w:val="000080"/>
                <w:sz w:val="18"/>
                <w:szCs w:val="18"/>
              </w:rPr>
              <w:t>Jah</w:t>
            </w:r>
          </w:p>
          <w:p w:rsidR="00432CD4" w:rsidRPr="00A97024" w:rsidRDefault="00432CD4" w:rsidP="00432CD4">
            <w:pPr>
              <w:rPr>
                <w:rFonts w:ascii="Verdana" w:hAnsi="Verdana"/>
                <w:color w:val="000080"/>
                <w:sz w:val="18"/>
                <w:szCs w:val="18"/>
              </w:rPr>
            </w:pPr>
          </w:p>
          <w:p w:rsidR="00432CD4" w:rsidRPr="00A97024" w:rsidRDefault="00432CD4" w:rsidP="0031077D">
            <w:pPr>
              <w:rPr>
                <w:rFonts w:ascii="Verdana" w:hAnsi="Verdana"/>
                <w:color w:val="000080"/>
                <w:sz w:val="18"/>
                <w:szCs w:val="18"/>
              </w:rPr>
            </w:pPr>
            <w:r w:rsidRPr="00A97024">
              <w:rPr>
                <w:rFonts w:ascii="Verdana" w:hAnsi="Verdana"/>
                <w:color w:val="000080"/>
                <w:sz w:val="18"/>
                <w:szCs w:val="18"/>
              </w:rPr>
              <w:t xml:space="preserve">□ </w:t>
            </w:r>
            <w:r w:rsidR="0031077D" w:rsidRPr="00A97024">
              <w:rPr>
                <w:rFonts w:ascii="Verdana" w:hAnsi="Verdana"/>
                <w:color w:val="000080"/>
                <w:sz w:val="18"/>
                <w:szCs w:val="18"/>
              </w:rPr>
              <w:t>Ei</w:t>
            </w:r>
          </w:p>
        </w:tc>
        <w:tc>
          <w:tcPr>
            <w:tcW w:w="1560" w:type="dxa"/>
            <w:shd w:val="clear" w:color="auto" w:fill="auto"/>
          </w:tcPr>
          <w:p w:rsidR="00432CD4" w:rsidRPr="00A97024" w:rsidRDefault="00432CD4">
            <w:pPr>
              <w:rPr>
                <w:rFonts w:ascii="Verdana" w:hAnsi="Verdana"/>
                <w:color w:val="000080"/>
                <w:sz w:val="18"/>
                <w:szCs w:val="18"/>
              </w:rPr>
            </w:pPr>
          </w:p>
        </w:tc>
        <w:tc>
          <w:tcPr>
            <w:tcW w:w="3180" w:type="dxa"/>
            <w:shd w:val="clear" w:color="auto" w:fill="auto"/>
          </w:tcPr>
          <w:p w:rsidR="004F6C78" w:rsidRPr="00A97024" w:rsidRDefault="004F6C78">
            <w:pPr>
              <w:rPr>
                <w:rFonts w:ascii="Verdana" w:hAnsi="Verdana"/>
                <w:color w:val="000080"/>
                <w:sz w:val="18"/>
                <w:szCs w:val="18"/>
              </w:rPr>
            </w:pPr>
          </w:p>
          <w:p w:rsidR="004F6C78" w:rsidRPr="00A97024" w:rsidRDefault="0031077D">
            <w:pPr>
              <w:rPr>
                <w:rFonts w:ascii="Verdana" w:hAnsi="Verdana"/>
                <w:color w:val="000080"/>
                <w:sz w:val="18"/>
                <w:szCs w:val="18"/>
              </w:rPr>
            </w:pPr>
            <w:r w:rsidRPr="00A97024">
              <w:rPr>
                <w:rFonts w:ascii="Verdana" w:hAnsi="Verdana"/>
                <w:color w:val="000080"/>
                <w:sz w:val="18"/>
                <w:szCs w:val="18"/>
              </w:rPr>
              <w:t xml:space="preserve">Töörühm  otsustas, et patsiendile pakub rohkem väärtust </w:t>
            </w:r>
            <w:r w:rsidR="00491832" w:rsidRPr="00A97024">
              <w:rPr>
                <w:rFonts w:ascii="Verdana" w:hAnsi="Verdana"/>
                <w:color w:val="000080"/>
                <w:sz w:val="18"/>
                <w:szCs w:val="18"/>
              </w:rPr>
              <w:t xml:space="preserve"> </w:t>
            </w:r>
            <w:r w:rsidR="004F6C78" w:rsidRPr="00A97024">
              <w:rPr>
                <w:rFonts w:ascii="Verdana" w:hAnsi="Verdana"/>
                <w:color w:val="000080"/>
                <w:sz w:val="18"/>
                <w:szCs w:val="18"/>
              </w:rPr>
              <w:t>....................................................................................................................................</w:t>
            </w:r>
            <w:r w:rsidR="00491832" w:rsidRPr="00A97024">
              <w:rPr>
                <w:rFonts w:ascii="Verdana" w:hAnsi="Verdana"/>
                <w:color w:val="000080"/>
                <w:sz w:val="18"/>
                <w:szCs w:val="18"/>
              </w:rPr>
              <w:t xml:space="preserve">... </w:t>
            </w:r>
          </w:p>
          <w:p w:rsidR="004F6C78" w:rsidRPr="00A97024" w:rsidRDefault="004F6C78">
            <w:pPr>
              <w:rPr>
                <w:rFonts w:ascii="Verdana" w:hAnsi="Verdana"/>
                <w:color w:val="000080"/>
                <w:sz w:val="18"/>
                <w:szCs w:val="18"/>
              </w:rPr>
            </w:pPr>
          </w:p>
          <w:p w:rsidR="00432CD4" w:rsidRPr="00A97024" w:rsidRDefault="0031077D">
            <w:pPr>
              <w:rPr>
                <w:rFonts w:ascii="Verdana" w:hAnsi="Verdana"/>
                <w:color w:val="000080"/>
                <w:sz w:val="18"/>
                <w:szCs w:val="18"/>
              </w:rPr>
            </w:pPr>
            <w:r w:rsidRPr="00A97024">
              <w:rPr>
                <w:rFonts w:ascii="Verdana" w:hAnsi="Verdana"/>
                <w:color w:val="000080"/>
                <w:sz w:val="18"/>
                <w:szCs w:val="18"/>
              </w:rPr>
              <w:t>Ja vähem väärtust</w:t>
            </w:r>
          </w:p>
          <w:p w:rsidR="004F6C78" w:rsidRPr="00A97024" w:rsidRDefault="004F6C78">
            <w:pPr>
              <w:rPr>
                <w:rFonts w:ascii="Verdana" w:hAnsi="Verdana"/>
                <w:color w:val="000080"/>
                <w:sz w:val="18"/>
                <w:szCs w:val="18"/>
              </w:rPr>
            </w:pPr>
            <w:r w:rsidRPr="00A97024">
              <w:rPr>
                <w:rFonts w:ascii="Verdana" w:hAnsi="Verdana"/>
                <w:color w:val="000080"/>
                <w:sz w:val="18"/>
                <w:szCs w:val="18"/>
              </w:rPr>
              <w:t>.............................................</w:t>
            </w:r>
            <w:r w:rsidRPr="00A97024">
              <w:rPr>
                <w:rFonts w:ascii="Verdana" w:hAnsi="Verdana"/>
                <w:color w:val="000080"/>
                <w:sz w:val="18"/>
                <w:szCs w:val="18"/>
              </w:rPr>
              <w:lastRenderedPageBreak/>
              <w:t>.......................................................................................................................................</w:t>
            </w:r>
          </w:p>
          <w:p w:rsidR="00491832" w:rsidRPr="00A97024" w:rsidRDefault="00491832"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p w:rsidR="00A97024" w:rsidRPr="00A97024" w:rsidRDefault="00A97024" w:rsidP="004F6C78">
            <w:pPr>
              <w:rPr>
                <w:rFonts w:ascii="Verdana" w:hAnsi="Verdana"/>
                <w:color w:val="000080"/>
                <w:sz w:val="18"/>
                <w:szCs w:val="18"/>
              </w:rPr>
            </w:pPr>
          </w:p>
        </w:tc>
      </w:tr>
      <w:tr w:rsidR="007D6E2D" w:rsidRPr="00A97024" w:rsidTr="00A97024">
        <w:tc>
          <w:tcPr>
            <w:tcW w:w="3468" w:type="dxa"/>
            <w:shd w:val="clear" w:color="auto" w:fill="auto"/>
          </w:tcPr>
          <w:p w:rsidR="00A97024" w:rsidRPr="00A97024" w:rsidRDefault="00A97024"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lastRenderedPageBreak/>
              <w:t xml:space="preserve">Ressursi tähendus (kas tarbitud ressursid olid väärt </w:t>
            </w:r>
          </w:p>
          <w:p w:rsidR="00A97024" w:rsidRPr="00A97024" w:rsidRDefault="00A97024"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oodatavat kasu)</w:t>
            </w:r>
          </w:p>
          <w:p w:rsidR="00A97024" w:rsidRPr="00A97024" w:rsidRDefault="00A97024" w:rsidP="00A97024">
            <w:pPr>
              <w:autoSpaceDE w:val="0"/>
              <w:autoSpaceDN w:val="0"/>
              <w:adjustRightInd w:val="0"/>
              <w:rPr>
                <w:rFonts w:ascii="Verdana" w:hAnsi="Verdana" w:cs="Calibri-Bold"/>
                <w:b/>
                <w:bCs/>
                <w:color w:val="000080"/>
                <w:sz w:val="18"/>
                <w:szCs w:val="18"/>
                <w:lang w:eastAsia="en-US"/>
              </w:rPr>
            </w:pP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sekkumise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kulu võrreldes kaalutava alternatiiviga ja muud otsusega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seotud kulud, st mida rohkem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ressursse tarbitakse, seda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tõenäolisem on tingimuslik/</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nõrk soovitus.</w:t>
            </w:r>
          </w:p>
          <w:p w:rsidR="00A97024" w:rsidRPr="00A97024" w:rsidRDefault="00A97024" w:rsidP="00A97024">
            <w:pPr>
              <w:autoSpaceDE w:val="0"/>
              <w:autoSpaceDN w:val="0"/>
              <w:adjustRightInd w:val="0"/>
              <w:rPr>
                <w:rFonts w:ascii="Verdana" w:hAnsi="Verdana" w:cs="Calibri-Bold"/>
                <w:b/>
                <w:bCs/>
                <w:color w:val="000080"/>
                <w:sz w:val="18"/>
                <w:szCs w:val="18"/>
                <w:lang w:eastAsia="en-US"/>
              </w:rPr>
            </w:pPr>
          </w:p>
          <w:p w:rsidR="00432CD4" w:rsidRPr="00A97024" w:rsidRDefault="00432CD4" w:rsidP="00A97024">
            <w:pPr>
              <w:autoSpaceDE w:val="0"/>
              <w:autoSpaceDN w:val="0"/>
              <w:adjustRightInd w:val="0"/>
              <w:rPr>
                <w:rFonts w:ascii="Verdana" w:hAnsi="Verdana"/>
                <w:color w:val="000080"/>
                <w:sz w:val="18"/>
                <w:szCs w:val="18"/>
              </w:rPr>
            </w:pPr>
          </w:p>
        </w:tc>
        <w:tc>
          <w:tcPr>
            <w:tcW w:w="1080" w:type="dxa"/>
            <w:shd w:val="clear" w:color="auto" w:fill="auto"/>
          </w:tcPr>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p>
          <w:p w:rsidR="00432CD4" w:rsidRPr="00A97024" w:rsidRDefault="00432CD4" w:rsidP="00432CD4">
            <w:pPr>
              <w:rPr>
                <w:rFonts w:ascii="Verdana" w:hAnsi="Verdana"/>
                <w:color w:val="000080"/>
                <w:sz w:val="18"/>
                <w:szCs w:val="18"/>
              </w:rPr>
            </w:pPr>
            <w:r w:rsidRPr="00A97024">
              <w:rPr>
                <w:rFonts w:ascii="Verdana" w:hAnsi="Verdana"/>
                <w:color w:val="000080"/>
                <w:sz w:val="18"/>
                <w:szCs w:val="18"/>
              </w:rPr>
              <w:t xml:space="preserve">□ </w:t>
            </w:r>
            <w:r w:rsidR="00A97024" w:rsidRPr="00A97024">
              <w:rPr>
                <w:rFonts w:ascii="Verdana" w:hAnsi="Verdana"/>
                <w:color w:val="000080"/>
                <w:sz w:val="18"/>
                <w:szCs w:val="18"/>
              </w:rPr>
              <w:t>Jah</w:t>
            </w:r>
          </w:p>
          <w:p w:rsidR="00432CD4" w:rsidRPr="00A97024" w:rsidRDefault="00432CD4" w:rsidP="00432CD4">
            <w:pPr>
              <w:rPr>
                <w:rFonts w:ascii="Verdana" w:hAnsi="Verdana"/>
                <w:color w:val="000080"/>
                <w:sz w:val="18"/>
                <w:szCs w:val="18"/>
              </w:rPr>
            </w:pPr>
          </w:p>
          <w:p w:rsidR="00432CD4" w:rsidRPr="00A97024" w:rsidRDefault="00432CD4" w:rsidP="00A97024">
            <w:pPr>
              <w:rPr>
                <w:rFonts w:ascii="Verdana" w:hAnsi="Verdana"/>
                <w:color w:val="000080"/>
                <w:sz w:val="18"/>
                <w:szCs w:val="18"/>
              </w:rPr>
            </w:pPr>
            <w:r w:rsidRPr="00A97024">
              <w:rPr>
                <w:rFonts w:ascii="Verdana" w:hAnsi="Verdana"/>
                <w:color w:val="000080"/>
                <w:sz w:val="18"/>
                <w:szCs w:val="18"/>
              </w:rPr>
              <w:t xml:space="preserve">□ </w:t>
            </w:r>
            <w:r w:rsidR="00A97024" w:rsidRPr="00A97024">
              <w:rPr>
                <w:rFonts w:ascii="Verdana" w:hAnsi="Verdana"/>
                <w:color w:val="000080"/>
                <w:sz w:val="18"/>
                <w:szCs w:val="18"/>
              </w:rPr>
              <w:t>Ei</w:t>
            </w:r>
          </w:p>
        </w:tc>
        <w:tc>
          <w:tcPr>
            <w:tcW w:w="1560" w:type="dxa"/>
            <w:shd w:val="clear" w:color="auto" w:fill="auto"/>
          </w:tcPr>
          <w:p w:rsidR="00432CD4" w:rsidRPr="00A97024" w:rsidRDefault="00432CD4">
            <w:pPr>
              <w:rPr>
                <w:rFonts w:ascii="Verdana" w:hAnsi="Verdana"/>
                <w:color w:val="000080"/>
                <w:sz w:val="18"/>
                <w:szCs w:val="18"/>
              </w:rPr>
            </w:pPr>
          </w:p>
        </w:tc>
        <w:tc>
          <w:tcPr>
            <w:tcW w:w="3180" w:type="dxa"/>
            <w:shd w:val="clear" w:color="auto" w:fill="auto"/>
          </w:tcPr>
          <w:p w:rsidR="00432CD4" w:rsidRPr="006C56A1" w:rsidRDefault="0056617B" w:rsidP="003A2C9D">
            <w:pPr>
              <w:rPr>
                <w:rFonts w:ascii="Verdana" w:hAnsi="Verdana"/>
                <w:color w:val="000080"/>
                <w:sz w:val="18"/>
                <w:szCs w:val="18"/>
              </w:rPr>
            </w:pPr>
            <w:r>
              <w:rPr>
                <w:rFonts w:ascii="Verdana" w:hAnsi="Verdana"/>
                <w:sz w:val="18"/>
                <w:szCs w:val="18"/>
              </w:rPr>
              <w:t>Kanadas teostatud uuringutes on näidatud, et CPAP kasutamine koos bariaatrilise operatsiooniga kulutõhus võreldes eluaegse CPAPi kasutamisega</w:t>
            </w:r>
          </w:p>
        </w:tc>
      </w:tr>
      <w:tr w:rsidR="00B22EE4" w:rsidRPr="00A97024" w:rsidTr="00A97024">
        <w:tc>
          <w:tcPr>
            <w:tcW w:w="3468" w:type="dxa"/>
            <w:shd w:val="clear" w:color="auto" w:fill="auto"/>
          </w:tcPr>
          <w:p w:rsidR="00A97024" w:rsidRPr="00A97024" w:rsidRDefault="00A97024" w:rsidP="00A97024">
            <w:pPr>
              <w:autoSpaceDE w:val="0"/>
              <w:autoSpaceDN w:val="0"/>
              <w:adjustRightInd w:val="0"/>
              <w:rPr>
                <w:rFonts w:ascii="Verdana" w:hAnsi="Verdana" w:cs="Calibri-Bold"/>
                <w:b/>
                <w:bCs/>
                <w:color w:val="000080"/>
                <w:sz w:val="18"/>
                <w:szCs w:val="18"/>
                <w:lang w:eastAsia="en-US"/>
              </w:rPr>
            </w:pPr>
            <w:r w:rsidRPr="00A97024">
              <w:rPr>
                <w:rFonts w:ascii="Verdana" w:hAnsi="Verdana" w:cs="Calibri-Bold"/>
                <w:b/>
                <w:bCs/>
                <w:color w:val="000080"/>
                <w:sz w:val="18"/>
                <w:szCs w:val="18"/>
                <w:lang w:eastAsia="en-US"/>
              </w:rPr>
              <w:t>Soovituse üldine tugevus</w:t>
            </w:r>
            <w:r w:rsidR="004F6C78" w:rsidRPr="00A97024">
              <w:rPr>
                <w:rFonts w:ascii="Verdana" w:hAnsi="Verdana" w:cs="Calibri-Bold"/>
                <w:b/>
                <w:bCs/>
                <w:color w:val="000080"/>
                <w:sz w:val="18"/>
                <w:szCs w:val="18"/>
                <w:lang w:eastAsia="en-US"/>
              </w:rPr>
              <w:t xml:space="preserve"> </w:t>
            </w:r>
          </w:p>
          <w:p w:rsidR="00A97024" w:rsidRPr="00A97024" w:rsidRDefault="00A97024" w:rsidP="00A97024">
            <w:pPr>
              <w:autoSpaceDE w:val="0"/>
              <w:autoSpaceDN w:val="0"/>
              <w:adjustRightInd w:val="0"/>
              <w:rPr>
                <w:rFonts w:ascii="Verdana" w:hAnsi="Verdana" w:cs="Calibri-Bold"/>
                <w:b/>
                <w:bCs/>
                <w:color w:val="000080"/>
                <w:sz w:val="18"/>
                <w:szCs w:val="18"/>
                <w:lang w:eastAsia="en-US"/>
              </w:rPr>
            </w:pP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Mida suurem on sekkumise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kulu võrreldes kaalutava alternatiiviga ja muud otsusega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seotud kulud, st mida rohkem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 xml:space="preserve">ressursse tarbitakse, seda </w:t>
            </w:r>
          </w:p>
          <w:p w:rsidR="00A97024" w:rsidRPr="00A97024" w:rsidRDefault="00A97024" w:rsidP="00A97024">
            <w:pPr>
              <w:autoSpaceDE w:val="0"/>
              <w:autoSpaceDN w:val="0"/>
              <w:adjustRightInd w:val="0"/>
              <w:rPr>
                <w:rFonts w:ascii="Verdana" w:hAnsi="Verdana" w:cs="Calibri-Bold"/>
                <w:bCs/>
                <w:i/>
                <w:color w:val="000080"/>
                <w:sz w:val="18"/>
                <w:szCs w:val="18"/>
                <w:lang w:eastAsia="en-US"/>
              </w:rPr>
            </w:pPr>
            <w:r w:rsidRPr="00A97024">
              <w:rPr>
                <w:rFonts w:ascii="Verdana" w:hAnsi="Verdana" w:cs="Calibri-Bold"/>
                <w:bCs/>
                <w:i/>
                <w:color w:val="000080"/>
                <w:sz w:val="18"/>
                <w:szCs w:val="18"/>
                <w:lang w:eastAsia="en-US"/>
              </w:rPr>
              <w:t>tõenäolisem on tingimuslik/</w:t>
            </w:r>
          </w:p>
          <w:p w:rsidR="004F6C78" w:rsidRPr="00A97024" w:rsidRDefault="00A97024" w:rsidP="00A97024">
            <w:pPr>
              <w:autoSpaceDE w:val="0"/>
              <w:autoSpaceDN w:val="0"/>
              <w:adjustRightInd w:val="0"/>
              <w:rPr>
                <w:rFonts w:ascii="Verdana" w:hAnsi="Verdana" w:cs="Calibri-Bold"/>
                <w:i/>
                <w:color w:val="000080"/>
                <w:sz w:val="18"/>
                <w:szCs w:val="18"/>
                <w:lang w:eastAsia="en-US"/>
              </w:rPr>
            </w:pPr>
            <w:r w:rsidRPr="00A97024">
              <w:rPr>
                <w:rFonts w:ascii="Verdana" w:hAnsi="Verdana" w:cs="Calibri-Bold"/>
                <w:bCs/>
                <w:i/>
                <w:color w:val="000080"/>
                <w:sz w:val="18"/>
                <w:szCs w:val="18"/>
                <w:lang w:eastAsia="en-US"/>
              </w:rPr>
              <w:t>nõrk soovitus.</w:t>
            </w:r>
          </w:p>
        </w:tc>
        <w:tc>
          <w:tcPr>
            <w:tcW w:w="5820" w:type="dxa"/>
            <w:gridSpan w:val="3"/>
            <w:shd w:val="clear" w:color="auto" w:fill="auto"/>
          </w:tcPr>
          <w:p w:rsidR="004F6C78" w:rsidRPr="00A97024" w:rsidRDefault="004F6C78">
            <w:pPr>
              <w:rPr>
                <w:rFonts w:ascii="Verdana" w:hAnsi="Verdana"/>
                <w:color w:val="000080"/>
                <w:sz w:val="18"/>
                <w:szCs w:val="18"/>
              </w:rPr>
            </w:pPr>
          </w:p>
          <w:p w:rsidR="004F6C78" w:rsidRPr="00A97024" w:rsidRDefault="004F6C78" w:rsidP="00A97024">
            <w:pPr>
              <w:autoSpaceDE w:val="0"/>
              <w:autoSpaceDN w:val="0"/>
              <w:adjustRightInd w:val="0"/>
              <w:rPr>
                <w:rFonts w:ascii="Verdana" w:hAnsi="Verdana" w:cs="New-Baskerville-RomanA"/>
                <w:color w:val="000080"/>
                <w:sz w:val="18"/>
                <w:szCs w:val="18"/>
              </w:rPr>
            </w:pPr>
            <w:bookmarkStart w:id="0" w:name="OLE_LINK5"/>
            <w:bookmarkStart w:id="1" w:name="OLE_LINK6"/>
            <w:r w:rsidRPr="00A97024">
              <w:rPr>
                <w:rFonts w:ascii="Verdana" w:hAnsi="Verdana" w:cs="New-Baskerville-BoldA"/>
                <w:b/>
                <w:bCs/>
                <w:color w:val="000080"/>
                <w:sz w:val="18"/>
                <w:szCs w:val="18"/>
              </w:rPr>
              <w:t xml:space="preserve">Net benefits </w:t>
            </w:r>
            <w:r w:rsidRPr="00A97024">
              <w:rPr>
                <w:rFonts w:ascii="Verdana" w:hAnsi="Verdana" w:cs="New-Baskerville-RomanA"/>
                <w:color w:val="000080"/>
                <w:sz w:val="18"/>
                <w:szCs w:val="18"/>
              </w:rPr>
              <w:t>= the intervention clearly does more good than</w:t>
            </w:r>
          </w:p>
          <w:p w:rsidR="004F6C78" w:rsidRPr="00A97024" w:rsidRDefault="004F6C78" w:rsidP="00A97024">
            <w:pPr>
              <w:autoSpaceDE w:val="0"/>
              <w:autoSpaceDN w:val="0"/>
              <w:adjustRightInd w:val="0"/>
              <w:rPr>
                <w:rFonts w:ascii="Verdana" w:hAnsi="Verdana" w:cs="New-Baskerville-RomanA"/>
                <w:color w:val="000080"/>
                <w:sz w:val="18"/>
                <w:szCs w:val="18"/>
              </w:rPr>
            </w:pPr>
            <w:r w:rsidRPr="00A97024">
              <w:rPr>
                <w:rFonts w:ascii="Verdana" w:hAnsi="Verdana" w:cs="New-Baskerville-RomanA"/>
                <w:color w:val="000080"/>
                <w:sz w:val="18"/>
                <w:szCs w:val="18"/>
              </w:rPr>
              <w:t>harm.</w:t>
            </w:r>
          </w:p>
          <w:p w:rsidR="004F6C78" w:rsidRPr="00A97024" w:rsidRDefault="004F6C78" w:rsidP="00A97024">
            <w:pPr>
              <w:autoSpaceDE w:val="0"/>
              <w:autoSpaceDN w:val="0"/>
              <w:adjustRightInd w:val="0"/>
              <w:rPr>
                <w:rFonts w:ascii="Verdana" w:hAnsi="Verdana" w:cs="New-Baskerville-RomanA"/>
                <w:color w:val="000080"/>
                <w:sz w:val="18"/>
                <w:szCs w:val="18"/>
              </w:rPr>
            </w:pPr>
          </w:p>
          <w:p w:rsidR="004F6C78" w:rsidRPr="00A97024" w:rsidRDefault="004F6C78" w:rsidP="00A97024">
            <w:pPr>
              <w:autoSpaceDE w:val="0"/>
              <w:autoSpaceDN w:val="0"/>
              <w:adjustRightInd w:val="0"/>
              <w:rPr>
                <w:rFonts w:ascii="Verdana" w:hAnsi="Verdana" w:cs="New-Baskerville-RomanA"/>
                <w:color w:val="000080"/>
                <w:sz w:val="18"/>
                <w:szCs w:val="18"/>
              </w:rPr>
            </w:pPr>
            <w:r w:rsidRPr="00A97024">
              <w:rPr>
                <w:rFonts w:ascii="Verdana" w:hAnsi="Verdana" w:cs="New-Baskerville-BoldA"/>
                <w:b/>
                <w:bCs/>
                <w:color w:val="000080"/>
                <w:sz w:val="18"/>
                <w:szCs w:val="18"/>
              </w:rPr>
              <w:t xml:space="preserve">Trade-offs </w:t>
            </w:r>
            <w:r w:rsidRPr="00A97024">
              <w:rPr>
                <w:rFonts w:ascii="Verdana" w:hAnsi="Verdana" w:cs="New-Baskerville-RomanA"/>
                <w:color w:val="000080"/>
                <w:sz w:val="18"/>
                <w:szCs w:val="18"/>
              </w:rPr>
              <w:t>= there are important trade-offs between the benefits</w:t>
            </w:r>
            <w:r w:rsidR="008B2141" w:rsidRPr="00A97024">
              <w:rPr>
                <w:rFonts w:ascii="Verdana" w:hAnsi="Verdana" w:cs="New-Baskerville-RomanA"/>
                <w:color w:val="000080"/>
                <w:sz w:val="18"/>
                <w:szCs w:val="18"/>
              </w:rPr>
              <w:t xml:space="preserve"> </w:t>
            </w:r>
            <w:r w:rsidRPr="00A97024">
              <w:rPr>
                <w:rFonts w:ascii="Verdana" w:hAnsi="Verdana" w:cs="New-Baskerville-RomanA"/>
                <w:color w:val="000080"/>
                <w:sz w:val="18"/>
                <w:szCs w:val="18"/>
              </w:rPr>
              <w:t>and harms.</w:t>
            </w:r>
          </w:p>
          <w:p w:rsidR="004F6C78" w:rsidRPr="00A97024" w:rsidRDefault="004F6C78" w:rsidP="00A97024">
            <w:pPr>
              <w:autoSpaceDE w:val="0"/>
              <w:autoSpaceDN w:val="0"/>
              <w:adjustRightInd w:val="0"/>
              <w:rPr>
                <w:rFonts w:ascii="Verdana" w:hAnsi="Verdana" w:cs="New-Baskerville-RomanA"/>
                <w:color w:val="000080"/>
                <w:sz w:val="18"/>
                <w:szCs w:val="18"/>
              </w:rPr>
            </w:pPr>
          </w:p>
          <w:p w:rsidR="004F6C78" w:rsidRPr="00A97024" w:rsidRDefault="004F6C78" w:rsidP="00A97024">
            <w:pPr>
              <w:autoSpaceDE w:val="0"/>
              <w:autoSpaceDN w:val="0"/>
              <w:adjustRightInd w:val="0"/>
              <w:rPr>
                <w:rFonts w:ascii="Verdana" w:hAnsi="Verdana" w:cs="New-Baskerville-RomanA"/>
                <w:color w:val="000080"/>
                <w:sz w:val="18"/>
                <w:szCs w:val="18"/>
              </w:rPr>
            </w:pPr>
            <w:r w:rsidRPr="00A97024">
              <w:rPr>
                <w:rFonts w:ascii="Verdana" w:hAnsi="Verdana" w:cs="New-Baskerville-BoldA"/>
                <w:b/>
                <w:bCs/>
                <w:color w:val="000080"/>
                <w:sz w:val="18"/>
                <w:szCs w:val="18"/>
              </w:rPr>
              <w:t xml:space="preserve">Uncertain trade-offs </w:t>
            </w:r>
            <w:r w:rsidRPr="00A97024">
              <w:rPr>
                <w:rFonts w:ascii="Verdana" w:hAnsi="Verdana" w:cs="New-Baskerville-RomanA"/>
                <w:color w:val="000080"/>
                <w:sz w:val="18"/>
                <w:szCs w:val="18"/>
              </w:rPr>
              <w:t>= it is not clear whether the intervention</w:t>
            </w:r>
            <w:r w:rsidR="008B2141" w:rsidRPr="00A97024">
              <w:rPr>
                <w:rFonts w:ascii="Verdana" w:hAnsi="Verdana" w:cs="New-Baskerville-RomanA"/>
                <w:color w:val="000080"/>
                <w:sz w:val="18"/>
                <w:szCs w:val="18"/>
              </w:rPr>
              <w:t xml:space="preserve"> </w:t>
            </w:r>
            <w:r w:rsidRPr="00A97024">
              <w:rPr>
                <w:rFonts w:ascii="Verdana" w:hAnsi="Verdana" w:cs="New-Baskerville-RomanA"/>
                <w:color w:val="000080"/>
                <w:sz w:val="18"/>
                <w:szCs w:val="18"/>
              </w:rPr>
              <w:t>does more good than harm.</w:t>
            </w:r>
          </w:p>
          <w:p w:rsidR="004F6C78" w:rsidRPr="00A97024" w:rsidRDefault="004F6C78" w:rsidP="00A97024">
            <w:pPr>
              <w:autoSpaceDE w:val="0"/>
              <w:autoSpaceDN w:val="0"/>
              <w:adjustRightInd w:val="0"/>
              <w:rPr>
                <w:rFonts w:ascii="Verdana" w:hAnsi="Verdana" w:cs="New-Baskerville-RomanA"/>
                <w:color w:val="000080"/>
                <w:sz w:val="18"/>
                <w:szCs w:val="18"/>
              </w:rPr>
            </w:pPr>
          </w:p>
          <w:p w:rsidR="004F6C78" w:rsidRPr="00A97024" w:rsidRDefault="004F6C78" w:rsidP="00A97024">
            <w:pPr>
              <w:autoSpaceDE w:val="0"/>
              <w:autoSpaceDN w:val="0"/>
              <w:adjustRightInd w:val="0"/>
              <w:rPr>
                <w:rFonts w:ascii="Verdana" w:hAnsi="Verdana" w:cs="New-Baskerville-RomanA"/>
                <w:color w:val="000080"/>
                <w:sz w:val="18"/>
                <w:szCs w:val="18"/>
              </w:rPr>
            </w:pPr>
            <w:r w:rsidRPr="00A97024">
              <w:rPr>
                <w:rFonts w:ascii="Verdana" w:hAnsi="Verdana" w:cs="New-Baskerville-BoldA"/>
                <w:b/>
                <w:bCs/>
                <w:color w:val="000080"/>
                <w:sz w:val="18"/>
                <w:szCs w:val="18"/>
              </w:rPr>
              <w:t xml:space="preserve">No net benefits </w:t>
            </w:r>
            <w:r w:rsidRPr="00A97024">
              <w:rPr>
                <w:rFonts w:ascii="Verdana" w:hAnsi="Verdana" w:cs="New-Baskerville-RomanA"/>
                <w:color w:val="000080"/>
                <w:sz w:val="18"/>
                <w:szCs w:val="18"/>
              </w:rPr>
              <w:t>= the intervention clearly does not do more</w:t>
            </w:r>
          </w:p>
          <w:p w:rsidR="004F6C78" w:rsidRPr="00A97024" w:rsidRDefault="004F6C78" w:rsidP="004F6C78">
            <w:pPr>
              <w:rPr>
                <w:rFonts w:ascii="Verdana" w:hAnsi="Verdana"/>
                <w:color w:val="000080"/>
                <w:sz w:val="18"/>
                <w:szCs w:val="18"/>
              </w:rPr>
            </w:pPr>
            <w:r w:rsidRPr="00A97024">
              <w:rPr>
                <w:rFonts w:ascii="Verdana" w:hAnsi="Verdana" w:cs="New-Baskerville-RomanA"/>
                <w:color w:val="000080"/>
                <w:sz w:val="18"/>
                <w:szCs w:val="18"/>
              </w:rPr>
              <w:t>good than harm.</w:t>
            </w:r>
          </w:p>
          <w:bookmarkEnd w:id="0"/>
          <w:bookmarkEnd w:id="1"/>
          <w:p w:rsidR="004F6C78" w:rsidRPr="00A97024" w:rsidRDefault="004F6C78">
            <w:pPr>
              <w:rPr>
                <w:rFonts w:ascii="Verdana" w:hAnsi="Verdana"/>
                <w:color w:val="000080"/>
                <w:sz w:val="18"/>
                <w:szCs w:val="18"/>
              </w:rPr>
            </w:pPr>
          </w:p>
        </w:tc>
      </w:tr>
    </w:tbl>
    <w:p w:rsidR="00D25CBB" w:rsidRPr="00A97024" w:rsidRDefault="00D25CBB" w:rsidP="002A513E">
      <w:pPr>
        <w:rPr>
          <w:rFonts w:ascii="Verdana" w:hAnsi="Verdana"/>
          <w:sz w:val="18"/>
          <w:szCs w:val="18"/>
        </w:rPr>
      </w:pPr>
    </w:p>
    <w:sectPr w:rsidR="00D25CBB" w:rsidRPr="00A97024" w:rsidSect="00A97024">
      <w:headerReference w:type="default" r:id="rId7"/>
      <w:footerReference w:type="default" r:id="rId8"/>
      <w:headerReference w:type="first" r:id="rId9"/>
      <w:pgSz w:w="11906" w:h="16838"/>
      <w:pgMar w:top="1417" w:right="1417" w:bottom="1417" w:left="141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F25" w:rsidRDefault="00D67F25" w:rsidP="003D7DEF">
      <w:r>
        <w:separator/>
      </w:r>
    </w:p>
  </w:endnote>
  <w:endnote w:type="continuationSeparator" w:id="1">
    <w:p w:rsidR="00D67F25" w:rsidRDefault="00D67F25" w:rsidP="003D7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New-Baskerville-BoldA">
    <w:panose1 w:val="00000000000000000000"/>
    <w:charset w:val="BA"/>
    <w:family w:val="auto"/>
    <w:notTrueType/>
    <w:pitch w:val="default"/>
    <w:sig w:usb0="00000005" w:usb1="00000000" w:usb2="00000000" w:usb3="00000000" w:csb0="00000080"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7" w:usb1="00000000" w:usb2="00000000" w:usb3="00000000" w:csb0="0000008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New-Baskerville-RomanA">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26" w:rsidRPr="0002590A" w:rsidRDefault="004F1E2C" w:rsidP="00891C08">
    <w:pPr>
      <w:pStyle w:val="Footer"/>
      <w:jc w:val="right"/>
      <w:rPr>
        <w:rFonts w:ascii="Verdana" w:hAnsi="Verdana"/>
        <w:i/>
        <w:color w:val="000080"/>
        <w:sz w:val="18"/>
        <w:szCs w:val="18"/>
      </w:rPr>
    </w:pPr>
    <w:r w:rsidRPr="0002590A">
      <w:rPr>
        <w:rStyle w:val="PageNumber"/>
        <w:rFonts w:ascii="Verdana" w:hAnsi="Verdana"/>
        <w:i/>
        <w:color w:val="000080"/>
        <w:sz w:val="18"/>
        <w:szCs w:val="18"/>
      </w:rPr>
      <w:fldChar w:fldCharType="begin"/>
    </w:r>
    <w:r w:rsidR="008C6C26" w:rsidRPr="0002590A">
      <w:rPr>
        <w:rStyle w:val="PageNumber"/>
        <w:rFonts w:ascii="Verdana" w:hAnsi="Verdana"/>
        <w:i/>
        <w:color w:val="000080"/>
        <w:sz w:val="18"/>
        <w:szCs w:val="18"/>
      </w:rPr>
      <w:instrText xml:space="preserve"> PAGE </w:instrText>
    </w:r>
    <w:r w:rsidRPr="0002590A">
      <w:rPr>
        <w:rStyle w:val="PageNumber"/>
        <w:rFonts w:ascii="Verdana" w:hAnsi="Verdana"/>
        <w:i/>
        <w:color w:val="000080"/>
        <w:sz w:val="18"/>
        <w:szCs w:val="18"/>
      </w:rPr>
      <w:fldChar w:fldCharType="separate"/>
    </w:r>
    <w:r w:rsidR="00541FF3">
      <w:rPr>
        <w:rStyle w:val="PageNumber"/>
        <w:rFonts w:ascii="Verdana" w:hAnsi="Verdana"/>
        <w:i/>
        <w:noProof/>
        <w:color w:val="000080"/>
        <w:sz w:val="18"/>
        <w:szCs w:val="18"/>
      </w:rPr>
      <w:t>2</w:t>
    </w:r>
    <w:r w:rsidRPr="0002590A">
      <w:rPr>
        <w:rStyle w:val="PageNumber"/>
        <w:rFonts w:ascii="Verdana" w:hAnsi="Verdana"/>
        <w:i/>
        <w:color w:val="000080"/>
        <w:sz w:val="18"/>
        <w:szCs w:val="18"/>
      </w:rPr>
      <w:fldChar w:fldCharType="end"/>
    </w:r>
    <w:r w:rsidR="008C6C26" w:rsidRPr="0002590A">
      <w:rPr>
        <w:rStyle w:val="PageNumber"/>
        <w:rFonts w:ascii="Verdana" w:hAnsi="Verdana"/>
        <w:i/>
        <w:color w:val="000080"/>
        <w:sz w:val="18"/>
        <w:szCs w:val="18"/>
      </w:rPr>
      <w:t>/</w:t>
    </w:r>
    <w:r w:rsidRPr="0002590A">
      <w:rPr>
        <w:rStyle w:val="PageNumber"/>
        <w:rFonts w:ascii="Verdana" w:hAnsi="Verdana"/>
        <w:i/>
        <w:color w:val="000080"/>
        <w:sz w:val="18"/>
        <w:szCs w:val="18"/>
      </w:rPr>
      <w:fldChar w:fldCharType="begin"/>
    </w:r>
    <w:r w:rsidR="008C6C26" w:rsidRPr="0002590A">
      <w:rPr>
        <w:rStyle w:val="PageNumber"/>
        <w:rFonts w:ascii="Verdana" w:hAnsi="Verdana"/>
        <w:i/>
        <w:color w:val="000080"/>
        <w:sz w:val="18"/>
        <w:szCs w:val="18"/>
      </w:rPr>
      <w:instrText xml:space="preserve"> NUMPAGES </w:instrText>
    </w:r>
    <w:r w:rsidRPr="0002590A">
      <w:rPr>
        <w:rStyle w:val="PageNumber"/>
        <w:rFonts w:ascii="Verdana" w:hAnsi="Verdana"/>
        <w:i/>
        <w:color w:val="000080"/>
        <w:sz w:val="18"/>
        <w:szCs w:val="18"/>
      </w:rPr>
      <w:fldChar w:fldCharType="separate"/>
    </w:r>
    <w:r w:rsidR="00541FF3">
      <w:rPr>
        <w:rStyle w:val="PageNumber"/>
        <w:rFonts w:ascii="Verdana" w:hAnsi="Verdana"/>
        <w:i/>
        <w:noProof/>
        <w:color w:val="000080"/>
        <w:sz w:val="18"/>
        <w:szCs w:val="18"/>
      </w:rPr>
      <w:t>2</w:t>
    </w:r>
    <w:r w:rsidRPr="0002590A">
      <w:rPr>
        <w:rStyle w:val="PageNumber"/>
        <w:rFonts w:ascii="Verdana" w:hAnsi="Verdana"/>
        <w:i/>
        <w:color w:val="00008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F25" w:rsidRDefault="00D67F25" w:rsidP="003D7DEF">
      <w:r>
        <w:separator/>
      </w:r>
    </w:p>
  </w:footnote>
  <w:footnote w:type="continuationSeparator" w:id="1">
    <w:p w:rsidR="00D67F25" w:rsidRDefault="00D67F25" w:rsidP="003D7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26" w:rsidRPr="0002590A" w:rsidRDefault="008C6C26" w:rsidP="00891C08">
    <w:pPr>
      <w:pStyle w:val="Header"/>
      <w:jc w:val="right"/>
      <w:rPr>
        <w:rFonts w:ascii="Verdana" w:hAnsi="Verdana"/>
        <w:i/>
        <w:color w:val="00008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26" w:rsidRDefault="008C6C26">
    <w:pPr>
      <w:pStyle w:val="Header"/>
    </w:pPr>
    <w:r>
      <w:t xml:space="preserve">Soovituste </w:t>
    </w:r>
    <w:r>
      <w:t>koostamiseks kokkuvõte - soKo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A5A7D"/>
    <w:multiLevelType w:val="hybridMultilevel"/>
    <w:tmpl w:val="7B9223C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nsid w:val="65053D9C"/>
    <w:multiLevelType w:val="hybridMultilevel"/>
    <w:tmpl w:val="E662F016"/>
    <w:lvl w:ilvl="0" w:tplc="E42CFDA0">
      <w:start w:val="3"/>
      <w:numFmt w:val="bullet"/>
      <w:lvlText w:val="-"/>
      <w:lvlJc w:val="left"/>
      <w:pPr>
        <w:tabs>
          <w:tab w:val="num" w:pos="360"/>
        </w:tabs>
        <w:ind w:left="360" w:hanging="360"/>
      </w:pPr>
      <w:rPr>
        <w:rFonts w:ascii="Verdana" w:eastAsia="New-Baskerville-BoldA"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2">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432CD4"/>
    <w:rsid w:val="00000097"/>
    <w:rsid w:val="0000060E"/>
    <w:rsid w:val="00000BF8"/>
    <w:rsid w:val="00000FA7"/>
    <w:rsid w:val="000016B9"/>
    <w:rsid w:val="00001C52"/>
    <w:rsid w:val="00001CCE"/>
    <w:rsid w:val="00002146"/>
    <w:rsid w:val="00002273"/>
    <w:rsid w:val="00003415"/>
    <w:rsid w:val="00003BB1"/>
    <w:rsid w:val="00005947"/>
    <w:rsid w:val="000059B2"/>
    <w:rsid w:val="00006685"/>
    <w:rsid w:val="0000743C"/>
    <w:rsid w:val="0000751E"/>
    <w:rsid w:val="00007FA9"/>
    <w:rsid w:val="00010083"/>
    <w:rsid w:val="0001121A"/>
    <w:rsid w:val="00011A30"/>
    <w:rsid w:val="00012BC6"/>
    <w:rsid w:val="000135ED"/>
    <w:rsid w:val="00014B22"/>
    <w:rsid w:val="00014BB0"/>
    <w:rsid w:val="00015D0F"/>
    <w:rsid w:val="0001666D"/>
    <w:rsid w:val="0001777F"/>
    <w:rsid w:val="00017EA2"/>
    <w:rsid w:val="0002234B"/>
    <w:rsid w:val="0002331C"/>
    <w:rsid w:val="00023384"/>
    <w:rsid w:val="000241F7"/>
    <w:rsid w:val="0002432C"/>
    <w:rsid w:val="0002452F"/>
    <w:rsid w:val="0002490C"/>
    <w:rsid w:val="0002590A"/>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3633"/>
    <w:rsid w:val="00043973"/>
    <w:rsid w:val="00043BA6"/>
    <w:rsid w:val="00043C57"/>
    <w:rsid w:val="00045208"/>
    <w:rsid w:val="000463B8"/>
    <w:rsid w:val="00046AC5"/>
    <w:rsid w:val="00046B43"/>
    <w:rsid w:val="00046EF3"/>
    <w:rsid w:val="00046F86"/>
    <w:rsid w:val="000472DC"/>
    <w:rsid w:val="00047F39"/>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77A2A"/>
    <w:rsid w:val="00080342"/>
    <w:rsid w:val="00080F3B"/>
    <w:rsid w:val="000813EF"/>
    <w:rsid w:val="00081A61"/>
    <w:rsid w:val="00082266"/>
    <w:rsid w:val="00082672"/>
    <w:rsid w:val="00082A2D"/>
    <w:rsid w:val="00082BDE"/>
    <w:rsid w:val="000832D6"/>
    <w:rsid w:val="00083A7E"/>
    <w:rsid w:val="00083DB4"/>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5A89"/>
    <w:rsid w:val="00095FD2"/>
    <w:rsid w:val="00096861"/>
    <w:rsid w:val="00096E93"/>
    <w:rsid w:val="00096F18"/>
    <w:rsid w:val="00096F89"/>
    <w:rsid w:val="000A0EE6"/>
    <w:rsid w:val="000A0F3E"/>
    <w:rsid w:val="000A0FBC"/>
    <w:rsid w:val="000A19D7"/>
    <w:rsid w:val="000A27D3"/>
    <w:rsid w:val="000A369A"/>
    <w:rsid w:val="000A41E5"/>
    <w:rsid w:val="000A4447"/>
    <w:rsid w:val="000A5AE5"/>
    <w:rsid w:val="000A5D2A"/>
    <w:rsid w:val="000A638C"/>
    <w:rsid w:val="000A692C"/>
    <w:rsid w:val="000A7B10"/>
    <w:rsid w:val="000A7D46"/>
    <w:rsid w:val="000B0705"/>
    <w:rsid w:val="000B07C0"/>
    <w:rsid w:val="000B0B2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174B"/>
    <w:rsid w:val="000C1A39"/>
    <w:rsid w:val="000C1A80"/>
    <w:rsid w:val="000C2276"/>
    <w:rsid w:val="000C227C"/>
    <w:rsid w:val="000C32B5"/>
    <w:rsid w:val="000C4235"/>
    <w:rsid w:val="000C431A"/>
    <w:rsid w:val="000C51F1"/>
    <w:rsid w:val="000C5D52"/>
    <w:rsid w:val="000C7B7A"/>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3AD"/>
    <w:rsid w:val="001343D0"/>
    <w:rsid w:val="00134EFF"/>
    <w:rsid w:val="0013545D"/>
    <w:rsid w:val="00136991"/>
    <w:rsid w:val="00136DD4"/>
    <w:rsid w:val="00141327"/>
    <w:rsid w:val="0014137E"/>
    <w:rsid w:val="00141671"/>
    <w:rsid w:val="0014260B"/>
    <w:rsid w:val="0014373A"/>
    <w:rsid w:val="00144109"/>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37B"/>
    <w:rsid w:val="00153BC0"/>
    <w:rsid w:val="001541CD"/>
    <w:rsid w:val="00154241"/>
    <w:rsid w:val="00154576"/>
    <w:rsid w:val="00154E7F"/>
    <w:rsid w:val="001550AD"/>
    <w:rsid w:val="00155EEC"/>
    <w:rsid w:val="00156DA9"/>
    <w:rsid w:val="00156F80"/>
    <w:rsid w:val="00157454"/>
    <w:rsid w:val="00157B40"/>
    <w:rsid w:val="00157C43"/>
    <w:rsid w:val="001606A8"/>
    <w:rsid w:val="00160C48"/>
    <w:rsid w:val="001614BF"/>
    <w:rsid w:val="0016191C"/>
    <w:rsid w:val="00162FEF"/>
    <w:rsid w:val="00163701"/>
    <w:rsid w:val="001639A1"/>
    <w:rsid w:val="00164634"/>
    <w:rsid w:val="001648F0"/>
    <w:rsid w:val="00164C33"/>
    <w:rsid w:val="00164EB4"/>
    <w:rsid w:val="001650C8"/>
    <w:rsid w:val="00165A4E"/>
    <w:rsid w:val="001664AD"/>
    <w:rsid w:val="00166E2B"/>
    <w:rsid w:val="0016732C"/>
    <w:rsid w:val="001675E0"/>
    <w:rsid w:val="00170CD3"/>
    <w:rsid w:val="00171532"/>
    <w:rsid w:val="00171633"/>
    <w:rsid w:val="001719C5"/>
    <w:rsid w:val="00171E18"/>
    <w:rsid w:val="00172AC8"/>
    <w:rsid w:val="00172EFA"/>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0B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2B44"/>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3323"/>
    <w:rsid w:val="00203376"/>
    <w:rsid w:val="00203A0F"/>
    <w:rsid w:val="00204A47"/>
    <w:rsid w:val="00204CFC"/>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FB1"/>
    <w:rsid w:val="002158FE"/>
    <w:rsid w:val="00215AD4"/>
    <w:rsid w:val="00216FFE"/>
    <w:rsid w:val="0021736A"/>
    <w:rsid w:val="00217FEC"/>
    <w:rsid w:val="00220767"/>
    <w:rsid w:val="002211FC"/>
    <w:rsid w:val="00222470"/>
    <w:rsid w:val="002228B6"/>
    <w:rsid w:val="00222BE3"/>
    <w:rsid w:val="00222CCB"/>
    <w:rsid w:val="00222F3E"/>
    <w:rsid w:val="0022391C"/>
    <w:rsid w:val="00224CA5"/>
    <w:rsid w:val="002257F2"/>
    <w:rsid w:val="00225DF5"/>
    <w:rsid w:val="00226099"/>
    <w:rsid w:val="002262A4"/>
    <w:rsid w:val="00226A21"/>
    <w:rsid w:val="00226AD5"/>
    <w:rsid w:val="00226F39"/>
    <w:rsid w:val="0022705F"/>
    <w:rsid w:val="00227611"/>
    <w:rsid w:val="00227E1B"/>
    <w:rsid w:val="00230815"/>
    <w:rsid w:val="00231314"/>
    <w:rsid w:val="002314FA"/>
    <w:rsid w:val="002317B2"/>
    <w:rsid w:val="00231A16"/>
    <w:rsid w:val="00231AA0"/>
    <w:rsid w:val="00231C49"/>
    <w:rsid w:val="002329FD"/>
    <w:rsid w:val="00232C15"/>
    <w:rsid w:val="00232E7D"/>
    <w:rsid w:val="00233087"/>
    <w:rsid w:val="002331A4"/>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280E"/>
    <w:rsid w:val="00253250"/>
    <w:rsid w:val="00253E19"/>
    <w:rsid w:val="00253EF3"/>
    <w:rsid w:val="00253F7A"/>
    <w:rsid w:val="002541F9"/>
    <w:rsid w:val="002548FB"/>
    <w:rsid w:val="00255397"/>
    <w:rsid w:val="00255A1C"/>
    <w:rsid w:val="00255A8A"/>
    <w:rsid w:val="00255C46"/>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3346"/>
    <w:rsid w:val="0028474C"/>
    <w:rsid w:val="002848A5"/>
    <w:rsid w:val="002848C4"/>
    <w:rsid w:val="0028536D"/>
    <w:rsid w:val="00285A38"/>
    <w:rsid w:val="00286A07"/>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13E"/>
    <w:rsid w:val="002A52B1"/>
    <w:rsid w:val="002A6880"/>
    <w:rsid w:val="002A73F6"/>
    <w:rsid w:val="002A774D"/>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98"/>
    <w:rsid w:val="002D0F7E"/>
    <w:rsid w:val="002D1884"/>
    <w:rsid w:val="002D2037"/>
    <w:rsid w:val="002D300E"/>
    <w:rsid w:val="002D3373"/>
    <w:rsid w:val="002D50EB"/>
    <w:rsid w:val="002D5A86"/>
    <w:rsid w:val="002D5B8E"/>
    <w:rsid w:val="002D65F1"/>
    <w:rsid w:val="002D67F4"/>
    <w:rsid w:val="002D680F"/>
    <w:rsid w:val="002D6EA8"/>
    <w:rsid w:val="002D7481"/>
    <w:rsid w:val="002D76EF"/>
    <w:rsid w:val="002D7DFB"/>
    <w:rsid w:val="002E1053"/>
    <w:rsid w:val="002E1326"/>
    <w:rsid w:val="002E1F3F"/>
    <w:rsid w:val="002E2733"/>
    <w:rsid w:val="002E39C4"/>
    <w:rsid w:val="002E580F"/>
    <w:rsid w:val="002E5FFC"/>
    <w:rsid w:val="002E69E2"/>
    <w:rsid w:val="002E7706"/>
    <w:rsid w:val="002E7845"/>
    <w:rsid w:val="002F12D2"/>
    <w:rsid w:val="002F1CC1"/>
    <w:rsid w:val="002F1DB7"/>
    <w:rsid w:val="002F288D"/>
    <w:rsid w:val="002F2E78"/>
    <w:rsid w:val="002F3BAB"/>
    <w:rsid w:val="002F4488"/>
    <w:rsid w:val="002F5009"/>
    <w:rsid w:val="002F55AD"/>
    <w:rsid w:val="002F5AA6"/>
    <w:rsid w:val="002F5DD4"/>
    <w:rsid w:val="002F6411"/>
    <w:rsid w:val="002F64A7"/>
    <w:rsid w:val="002F6F90"/>
    <w:rsid w:val="002F735B"/>
    <w:rsid w:val="002F7F7A"/>
    <w:rsid w:val="003001BE"/>
    <w:rsid w:val="00300454"/>
    <w:rsid w:val="00300595"/>
    <w:rsid w:val="00300A4A"/>
    <w:rsid w:val="00300CFF"/>
    <w:rsid w:val="0030153B"/>
    <w:rsid w:val="00301542"/>
    <w:rsid w:val="003017AC"/>
    <w:rsid w:val="003018A4"/>
    <w:rsid w:val="00301BF1"/>
    <w:rsid w:val="00301F37"/>
    <w:rsid w:val="00302037"/>
    <w:rsid w:val="003024FE"/>
    <w:rsid w:val="003025C7"/>
    <w:rsid w:val="0030330B"/>
    <w:rsid w:val="00303959"/>
    <w:rsid w:val="003039F7"/>
    <w:rsid w:val="00303B17"/>
    <w:rsid w:val="00303CED"/>
    <w:rsid w:val="00303D8E"/>
    <w:rsid w:val="0030405F"/>
    <w:rsid w:val="00304408"/>
    <w:rsid w:val="00304B65"/>
    <w:rsid w:val="0030546E"/>
    <w:rsid w:val="00305592"/>
    <w:rsid w:val="003078FF"/>
    <w:rsid w:val="003079F3"/>
    <w:rsid w:val="003106F1"/>
    <w:rsid w:val="0031071A"/>
    <w:rsid w:val="0031077D"/>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11FC"/>
    <w:rsid w:val="003220DA"/>
    <w:rsid w:val="003221C7"/>
    <w:rsid w:val="003228AA"/>
    <w:rsid w:val="00324819"/>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9D7"/>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6DE"/>
    <w:rsid w:val="003739D9"/>
    <w:rsid w:val="00373B11"/>
    <w:rsid w:val="00373CB7"/>
    <w:rsid w:val="003740A1"/>
    <w:rsid w:val="00374FB2"/>
    <w:rsid w:val="003751E0"/>
    <w:rsid w:val="00375CD4"/>
    <w:rsid w:val="00376A1E"/>
    <w:rsid w:val="00377A70"/>
    <w:rsid w:val="00380DBE"/>
    <w:rsid w:val="00380F03"/>
    <w:rsid w:val="00381414"/>
    <w:rsid w:val="003827F4"/>
    <w:rsid w:val="00382A28"/>
    <w:rsid w:val="003844DA"/>
    <w:rsid w:val="00384A54"/>
    <w:rsid w:val="00385243"/>
    <w:rsid w:val="00385C51"/>
    <w:rsid w:val="003860B9"/>
    <w:rsid w:val="00387029"/>
    <w:rsid w:val="0038727B"/>
    <w:rsid w:val="00387AF2"/>
    <w:rsid w:val="00390D93"/>
    <w:rsid w:val="00391810"/>
    <w:rsid w:val="003919A8"/>
    <w:rsid w:val="00391DB9"/>
    <w:rsid w:val="003938F5"/>
    <w:rsid w:val="00393C78"/>
    <w:rsid w:val="00393EA1"/>
    <w:rsid w:val="0039410B"/>
    <w:rsid w:val="003958F1"/>
    <w:rsid w:val="00396476"/>
    <w:rsid w:val="00396C78"/>
    <w:rsid w:val="00397325"/>
    <w:rsid w:val="00397511"/>
    <w:rsid w:val="00397906"/>
    <w:rsid w:val="00397AD0"/>
    <w:rsid w:val="003A028D"/>
    <w:rsid w:val="003A0773"/>
    <w:rsid w:val="003A1967"/>
    <w:rsid w:val="003A2303"/>
    <w:rsid w:val="003A235C"/>
    <w:rsid w:val="003A2B1C"/>
    <w:rsid w:val="003A2C9D"/>
    <w:rsid w:val="003A3034"/>
    <w:rsid w:val="003A32BD"/>
    <w:rsid w:val="003A3CFD"/>
    <w:rsid w:val="003A4A52"/>
    <w:rsid w:val="003A4FDD"/>
    <w:rsid w:val="003A552E"/>
    <w:rsid w:val="003A5CFA"/>
    <w:rsid w:val="003A7123"/>
    <w:rsid w:val="003A76B3"/>
    <w:rsid w:val="003A7C2B"/>
    <w:rsid w:val="003B004B"/>
    <w:rsid w:val="003B0EC1"/>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F59"/>
    <w:rsid w:val="003C5F93"/>
    <w:rsid w:val="003C6AFF"/>
    <w:rsid w:val="003C6B22"/>
    <w:rsid w:val="003C77C2"/>
    <w:rsid w:val="003C7959"/>
    <w:rsid w:val="003D00C5"/>
    <w:rsid w:val="003D04A7"/>
    <w:rsid w:val="003D04EE"/>
    <w:rsid w:val="003D0B36"/>
    <w:rsid w:val="003D0DD0"/>
    <w:rsid w:val="003D10F1"/>
    <w:rsid w:val="003D14DC"/>
    <w:rsid w:val="003D1EC9"/>
    <w:rsid w:val="003D480C"/>
    <w:rsid w:val="003D527E"/>
    <w:rsid w:val="003D52AA"/>
    <w:rsid w:val="003D5425"/>
    <w:rsid w:val="003D56FF"/>
    <w:rsid w:val="003D6B3C"/>
    <w:rsid w:val="003D70F8"/>
    <w:rsid w:val="003D72C9"/>
    <w:rsid w:val="003D7704"/>
    <w:rsid w:val="003D7DEF"/>
    <w:rsid w:val="003D7F53"/>
    <w:rsid w:val="003E0296"/>
    <w:rsid w:val="003E0698"/>
    <w:rsid w:val="003E0FEA"/>
    <w:rsid w:val="003E1940"/>
    <w:rsid w:val="003E1B04"/>
    <w:rsid w:val="003E1DF0"/>
    <w:rsid w:val="003E2A89"/>
    <w:rsid w:val="003E2CB4"/>
    <w:rsid w:val="003E2F6C"/>
    <w:rsid w:val="003E3CF2"/>
    <w:rsid w:val="003E3D70"/>
    <w:rsid w:val="003E4983"/>
    <w:rsid w:val="003E49AC"/>
    <w:rsid w:val="003E4E38"/>
    <w:rsid w:val="003E5D0F"/>
    <w:rsid w:val="003E675F"/>
    <w:rsid w:val="003E6AA1"/>
    <w:rsid w:val="003E76A1"/>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26F"/>
    <w:rsid w:val="00401B4B"/>
    <w:rsid w:val="00401BB6"/>
    <w:rsid w:val="0040228C"/>
    <w:rsid w:val="004022B2"/>
    <w:rsid w:val="004024CA"/>
    <w:rsid w:val="004025F9"/>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17164"/>
    <w:rsid w:val="004201F5"/>
    <w:rsid w:val="004206ED"/>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2CD4"/>
    <w:rsid w:val="00433032"/>
    <w:rsid w:val="004338B4"/>
    <w:rsid w:val="004343E0"/>
    <w:rsid w:val="004344CA"/>
    <w:rsid w:val="00434B61"/>
    <w:rsid w:val="00435BE9"/>
    <w:rsid w:val="00435CCE"/>
    <w:rsid w:val="00435EDA"/>
    <w:rsid w:val="00435F5C"/>
    <w:rsid w:val="00436202"/>
    <w:rsid w:val="00436679"/>
    <w:rsid w:val="00436A0E"/>
    <w:rsid w:val="00437843"/>
    <w:rsid w:val="00440BF9"/>
    <w:rsid w:val="0044101D"/>
    <w:rsid w:val="00441439"/>
    <w:rsid w:val="0044193F"/>
    <w:rsid w:val="00441DBA"/>
    <w:rsid w:val="00442A57"/>
    <w:rsid w:val="00442C4F"/>
    <w:rsid w:val="0044447F"/>
    <w:rsid w:val="004451F7"/>
    <w:rsid w:val="0044523E"/>
    <w:rsid w:val="0044599A"/>
    <w:rsid w:val="00445CA9"/>
    <w:rsid w:val="004469A6"/>
    <w:rsid w:val="00446FD5"/>
    <w:rsid w:val="004472EB"/>
    <w:rsid w:val="004503E9"/>
    <w:rsid w:val="004509FA"/>
    <w:rsid w:val="00452078"/>
    <w:rsid w:val="004523DA"/>
    <w:rsid w:val="00453500"/>
    <w:rsid w:val="00453FB2"/>
    <w:rsid w:val="0045444E"/>
    <w:rsid w:val="004546F6"/>
    <w:rsid w:val="00454880"/>
    <w:rsid w:val="00455612"/>
    <w:rsid w:val="004569C3"/>
    <w:rsid w:val="00456F83"/>
    <w:rsid w:val="0045796B"/>
    <w:rsid w:val="00460379"/>
    <w:rsid w:val="0046050F"/>
    <w:rsid w:val="00460642"/>
    <w:rsid w:val="0046126A"/>
    <w:rsid w:val="00461771"/>
    <w:rsid w:val="00461ADA"/>
    <w:rsid w:val="00462A17"/>
    <w:rsid w:val="004639C8"/>
    <w:rsid w:val="00463D74"/>
    <w:rsid w:val="00463DF8"/>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7D8"/>
    <w:rsid w:val="00480B40"/>
    <w:rsid w:val="00482363"/>
    <w:rsid w:val="0048258F"/>
    <w:rsid w:val="00482742"/>
    <w:rsid w:val="00482F29"/>
    <w:rsid w:val="00483E83"/>
    <w:rsid w:val="004848E6"/>
    <w:rsid w:val="0048492A"/>
    <w:rsid w:val="00485321"/>
    <w:rsid w:val="00485A0F"/>
    <w:rsid w:val="00485C5B"/>
    <w:rsid w:val="00485E94"/>
    <w:rsid w:val="00486223"/>
    <w:rsid w:val="0048737F"/>
    <w:rsid w:val="004875A3"/>
    <w:rsid w:val="0049057C"/>
    <w:rsid w:val="004907DA"/>
    <w:rsid w:val="004917D6"/>
    <w:rsid w:val="00491832"/>
    <w:rsid w:val="00491A58"/>
    <w:rsid w:val="0049208E"/>
    <w:rsid w:val="004932B6"/>
    <w:rsid w:val="00493FFA"/>
    <w:rsid w:val="004944C6"/>
    <w:rsid w:val="004948C9"/>
    <w:rsid w:val="00494EF9"/>
    <w:rsid w:val="00494FDF"/>
    <w:rsid w:val="00495054"/>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4F8"/>
    <w:rsid w:val="004B755D"/>
    <w:rsid w:val="004B7BA3"/>
    <w:rsid w:val="004B7C68"/>
    <w:rsid w:val="004C0A02"/>
    <w:rsid w:val="004C0F2F"/>
    <w:rsid w:val="004C12B8"/>
    <w:rsid w:val="004C1738"/>
    <w:rsid w:val="004C2146"/>
    <w:rsid w:val="004C2336"/>
    <w:rsid w:val="004C2532"/>
    <w:rsid w:val="004C2613"/>
    <w:rsid w:val="004C281F"/>
    <w:rsid w:val="004C3392"/>
    <w:rsid w:val="004C33AF"/>
    <w:rsid w:val="004C363F"/>
    <w:rsid w:val="004C3C6A"/>
    <w:rsid w:val="004C3D1E"/>
    <w:rsid w:val="004C3FC7"/>
    <w:rsid w:val="004C3FD1"/>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1A51"/>
    <w:rsid w:val="004F1E2C"/>
    <w:rsid w:val="004F206C"/>
    <w:rsid w:val="004F2343"/>
    <w:rsid w:val="004F3347"/>
    <w:rsid w:val="004F3A75"/>
    <w:rsid w:val="004F3F23"/>
    <w:rsid w:val="004F4F99"/>
    <w:rsid w:val="004F50C9"/>
    <w:rsid w:val="004F5ECC"/>
    <w:rsid w:val="004F6795"/>
    <w:rsid w:val="004F6B1B"/>
    <w:rsid w:val="004F6C78"/>
    <w:rsid w:val="004F7C97"/>
    <w:rsid w:val="0050058F"/>
    <w:rsid w:val="00500963"/>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3ED0"/>
    <w:rsid w:val="0051407C"/>
    <w:rsid w:val="00514162"/>
    <w:rsid w:val="0051461E"/>
    <w:rsid w:val="005148E3"/>
    <w:rsid w:val="00514F97"/>
    <w:rsid w:val="00515445"/>
    <w:rsid w:val="00515473"/>
    <w:rsid w:val="00515AB1"/>
    <w:rsid w:val="00517053"/>
    <w:rsid w:val="00517680"/>
    <w:rsid w:val="00517E3E"/>
    <w:rsid w:val="00522236"/>
    <w:rsid w:val="0052225C"/>
    <w:rsid w:val="00522919"/>
    <w:rsid w:val="00522B32"/>
    <w:rsid w:val="00523606"/>
    <w:rsid w:val="00523A08"/>
    <w:rsid w:val="00523AAB"/>
    <w:rsid w:val="00523BAC"/>
    <w:rsid w:val="00524FED"/>
    <w:rsid w:val="005265D8"/>
    <w:rsid w:val="0052687A"/>
    <w:rsid w:val="00526B53"/>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A02"/>
    <w:rsid w:val="00541FF3"/>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578"/>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17B"/>
    <w:rsid w:val="00566977"/>
    <w:rsid w:val="00566A60"/>
    <w:rsid w:val="00566AC9"/>
    <w:rsid w:val="00570A20"/>
    <w:rsid w:val="00570CD1"/>
    <w:rsid w:val="0057171A"/>
    <w:rsid w:val="00571AD0"/>
    <w:rsid w:val="00571B99"/>
    <w:rsid w:val="00571C2C"/>
    <w:rsid w:val="00572705"/>
    <w:rsid w:val="00572879"/>
    <w:rsid w:val="00573EF5"/>
    <w:rsid w:val="00574B07"/>
    <w:rsid w:val="005751CC"/>
    <w:rsid w:val="00575959"/>
    <w:rsid w:val="00576050"/>
    <w:rsid w:val="00576119"/>
    <w:rsid w:val="00580BBF"/>
    <w:rsid w:val="00581360"/>
    <w:rsid w:val="0058159B"/>
    <w:rsid w:val="00581A30"/>
    <w:rsid w:val="005820D1"/>
    <w:rsid w:val="005822DF"/>
    <w:rsid w:val="005827F3"/>
    <w:rsid w:val="005832F8"/>
    <w:rsid w:val="005841F3"/>
    <w:rsid w:val="00585A78"/>
    <w:rsid w:val="0058694B"/>
    <w:rsid w:val="00587F65"/>
    <w:rsid w:val="005910F9"/>
    <w:rsid w:val="00591736"/>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452D"/>
    <w:rsid w:val="005E45C7"/>
    <w:rsid w:val="005E49CD"/>
    <w:rsid w:val="005E61D9"/>
    <w:rsid w:val="005E6332"/>
    <w:rsid w:val="005E6A1D"/>
    <w:rsid w:val="005E7FBF"/>
    <w:rsid w:val="005F0140"/>
    <w:rsid w:val="005F0A0C"/>
    <w:rsid w:val="005F0B47"/>
    <w:rsid w:val="005F0B8A"/>
    <w:rsid w:val="005F1237"/>
    <w:rsid w:val="005F1C65"/>
    <w:rsid w:val="005F200F"/>
    <w:rsid w:val="005F2219"/>
    <w:rsid w:val="005F2474"/>
    <w:rsid w:val="005F2CA0"/>
    <w:rsid w:val="005F2FF1"/>
    <w:rsid w:val="005F3225"/>
    <w:rsid w:val="005F3BC7"/>
    <w:rsid w:val="005F4974"/>
    <w:rsid w:val="005F52C3"/>
    <w:rsid w:val="005F5628"/>
    <w:rsid w:val="005F6207"/>
    <w:rsid w:val="005F695F"/>
    <w:rsid w:val="005F6F7F"/>
    <w:rsid w:val="005F74F7"/>
    <w:rsid w:val="00600138"/>
    <w:rsid w:val="006003D9"/>
    <w:rsid w:val="00600561"/>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0A39"/>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523"/>
    <w:rsid w:val="00694FCB"/>
    <w:rsid w:val="00695596"/>
    <w:rsid w:val="006955F3"/>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77D"/>
    <w:rsid w:val="006B1A7B"/>
    <w:rsid w:val="006B1CF9"/>
    <w:rsid w:val="006B1EED"/>
    <w:rsid w:val="006B2AA6"/>
    <w:rsid w:val="006B3850"/>
    <w:rsid w:val="006B3969"/>
    <w:rsid w:val="006B3F29"/>
    <w:rsid w:val="006B4122"/>
    <w:rsid w:val="006B4185"/>
    <w:rsid w:val="006B42E5"/>
    <w:rsid w:val="006B4506"/>
    <w:rsid w:val="006B49FA"/>
    <w:rsid w:val="006B5C74"/>
    <w:rsid w:val="006B6159"/>
    <w:rsid w:val="006B6D9A"/>
    <w:rsid w:val="006C003D"/>
    <w:rsid w:val="006C0574"/>
    <w:rsid w:val="006C0751"/>
    <w:rsid w:val="006C0AE9"/>
    <w:rsid w:val="006C0D67"/>
    <w:rsid w:val="006C187A"/>
    <w:rsid w:val="006C2918"/>
    <w:rsid w:val="006C32A5"/>
    <w:rsid w:val="006C4496"/>
    <w:rsid w:val="006C5376"/>
    <w:rsid w:val="006C5446"/>
    <w:rsid w:val="006C5669"/>
    <w:rsid w:val="006C56A1"/>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DBC"/>
    <w:rsid w:val="006D3F6F"/>
    <w:rsid w:val="006D4101"/>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04E"/>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4639"/>
    <w:rsid w:val="00735677"/>
    <w:rsid w:val="007358C1"/>
    <w:rsid w:val="00735A2E"/>
    <w:rsid w:val="00735A59"/>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FDA"/>
    <w:rsid w:val="00745E33"/>
    <w:rsid w:val="00746818"/>
    <w:rsid w:val="00746CC3"/>
    <w:rsid w:val="0075054E"/>
    <w:rsid w:val="00750A4E"/>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F7"/>
    <w:rsid w:val="007825D0"/>
    <w:rsid w:val="007827BD"/>
    <w:rsid w:val="00782D6F"/>
    <w:rsid w:val="007833DF"/>
    <w:rsid w:val="0078386D"/>
    <w:rsid w:val="00784B5D"/>
    <w:rsid w:val="00785873"/>
    <w:rsid w:val="007864FE"/>
    <w:rsid w:val="007867AB"/>
    <w:rsid w:val="00787636"/>
    <w:rsid w:val="00787DC9"/>
    <w:rsid w:val="00790235"/>
    <w:rsid w:val="007902EF"/>
    <w:rsid w:val="007907F7"/>
    <w:rsid w:val="00790BF2"/>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7B5"/>
    <w:rsid w:val="007A2F18"/>
    <w:rsid w:val="007A31B0"/>
    <w:rsid w:val="007A32D8"/>
    <w:rsid w:val="007A36CC"/>
    <w:rsid w:val="007A3936"/>
    <w:rsid w:val="007A415D"/>
    <w:rsid w:val="007A4493"/>
    <w:rsid w:val="007A4AFE"/>
    <w:rsid w:val="007A510D"/>
    <w:rsid w:val="007A5818"/>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2F7"/>
    <w:rsid w:val="007B44DD"/>
    <w:rsid w:val="007B49D1"/>
    <w:rsid w:val="007B5604"/>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6E2D"/>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7BA"/>
    <w:rsid w:val="00801B42"/>
    <w:rsid w:val="00802876"/>
    <w:rsid w:val="0080299D"/>
    <w:rsid w:val="0080382B"/>
    <w:rsid w:val="008044A1"/>
    <w:rsid w:val="008044CE"/>
    <w:rsid w:val="008050A5"/>
    <w:rsid w:val="0080567C"/>
    <w:rsid w:val="00805E6D"/>
    <w:rsid w:val="00805F11"/>
    <w:rsid w:val="00805F15"/>
    <w:rsid w:val="00806C9A"/>
    <w:rsid w:val="0081098F"/>
    <w:rsid w:val="00810EFE"/>
    <w:rsid w:val="0081182E"/>
    <w:rsid w:val="00812516"/>
    <w:rsid w:val="00813378"/>
    <w:rsid w:val="00813A68"/>
    <w:rsid w:val="00814E25"/>
    <w:rsid w:val="008153C9"/>
    <w:rsid w:val="0081597D"/>
    <w:rsid w:val="00816DB0"/>
    <w:rsid w:val="008172FF"/>
    <w:rsid w:val="00817AE0"/>
    <w:rsid w:val="00820657"/>
    <w:rsid w:val="00820E33"/>
    <w:rsid w:val="00821144"/>
    <w:rsid w:val="0082209E"/>
    <w:rsid w:val="00822E34"/>
    <w:rsid w:val="00822E54"/>
    <w:rsid w:val="00822F4F"/>
    <w:rsid w:val="008237B8"/>
    <w:rsid w:val="00823BAB"/>
    <w:rsid w:val="00824059"/>
    <w:rsid w:val="0082480B"/>
    <w:rsid w:val="00824F48"/>
    <w:rsid w:val="008254C0"/>
    <w:rsid w:val="00825DE7"/>
    <w:rsid w:val="00826303"/>
    <w:rsid w:val="00826711"/>
    <w:rsid w:val="00830042"/>
    <w:rsid w:val="00830E88"/>
    <w:rsid w:val="00830F5A"/>
    <w:rsid w:val="008312BC"/>
    <w:rsid w:val="00831339"/>
    <w:rsid w:val="0083278F"/>
    <w:rsid w:val="008328E1"/>
    <w:rsid w:val="008334C7"/>
    <w:rsid w:val="008336D8"/>
    <w:rsid w:val="008338B3"/>
    <w:rsid w:val="00833AB1"/>
    <w:rsid w:val="00835826"/>
    <w:rsid w:val="0083597D"/>
    <w:rsid w:val="008359E5"/>
    <w:rsid w:val="00835F9D"/>
    <w:rsid w:val="008373D0"/>
    <w:rsid w:val="0083784C"/>
    <w:rsid w:val="00840EC0"/>
    <w:rsid w:val="0084135E"/>
    <w:rsid w:val="00842B17"/>
    <w:rsid w:val="00842ED1"/>
    <w:rsid w:val="00843140"/>
    <w:rsid w:val="00843379"/>
    <w:rsid w:val="0084437A"/>
    <w:rsid w:val="00844788"/>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735"/>
    <w:rsid w:val="0086392B"/>
    <w:rsid w:val="00863956"/>
    <w:rsid w:val="0086462E"/>
    <w:rsid w:val="00864644"/>
    <w:rsid w:val="008657CC"/>
    <w:rsid w:val="00865A9E"/>
    <w:rsid w:val="00865AF8"/>
    <w:rsid w:val="008660F5"/>
    <w:rsid w:val="00866A49"/>
    <w:rsid w:val="00866EC5"/>
    <w:rsid w:val="008671BE"/>
    <w:rsid w:val="00870015"/>
    <w:rsid w:val="00870C40"/>
    <w:rsid w:val="00871CEC"/>
    <w:rsid w:val="00872612"/>
    <w:rsid w:val="00872873"/>
    <w:rsid w:val="00872B23"/>
    <w:rsid w:val="00872BDE"/>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9EA"/>
    <w:rsid w:val="00883BA2"/>
    <w:rsid w:val="008847BF"/>
    <w:rsid w:val="00884955"/>
    <w:rsid w:val="00885128"/>
    <w:rsid w:val="0088515E"/>
    <w:rsid w:val="00885D52"/>
    <w:rsid w:val="008866E1"/>
    <w:rsid w:val="00887308"/>
    <w:rsid w:val="00887F8D"/>
    <w:rsid w:val="00890764"/>
    <w:rsid w:val="00890A02"/>
    <w:rsid w:val="00891703"/>
    <w:rsid w:val="0089194E"/>
    <w:rsid w:val="00891C08"/>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2141"/>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2C7C"/>
    <w:rsid w:val="008C39F4"/>
    <w:rsid w:val="008C3E9E"/>
    <w:rsid w:val="008C41D3"/>
    <w:rsid w:val="008C47C0"/>
    <w:rsid w:val="008C4C85"/>
    <w:rsid w:val="008C619A"/>
    <w:rsid w:val="008C6AF0"/>
    <w:rsid w:val="008C6C26"/>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D6FB7"/>
    <w:rsid w:val="008E00BE"/>
    <w:rsid w:val="008E0713"/>
    <w:rsid w:val="008E1AEB"/>
    <w:rsid w:val="008E1AF7"/>
    <w:rsid w:val="008E1C8A"/>
    <w:rsid w:val="008E1CA5"/>
    <w:rsid w:val="008E2316"/>
    <w:rsid w:val="008E3535"/>
    <w:rsid w:val="008E3E4F"/>
    <w:rsid w:val="008E434F"/>
    <w:rsid w:val="008E44C5"/>
    <w:rsid w:val="008E529D"/>
    <w:rsid w:val="008E5B2C"/>
    <w:rsid w:val="008E5F7E"/>
    <w:rsid w:val="008E64A9"/>
    <w:rsid w:val="008E682D"/>
    <w:rsid w:val="008E7A26"/>
    <w:rsid w:val="008E7F55"/>
    <w:rsid w:val="008F08C1"/>
    <w:rsid w:val="008F09BE"/>
    <w:rsid w:val="008F0D99"/>
    <w:rsid w:val="008F0FA0"/>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E38"/>
    <w:rsid w:val="00906238"/>
    <w:rsid w:val="00907000"/>
    <w:rsid w:val="009075BC"/>
    <w:rsid w:val="00907992"/>
    <w:rsid w:val="009107DA"/>
    <w:rsid w:val="00910ECF"/>
    <w:rsid w:val="009110D8"/>
    <w:rsid w:val="0091191A"/>
    <w:rsid w:val="00911BF8"/>
    <w:rsid w:val="00911FB0"/>
    <w:rsid w:val="00912CC7"/>
    <w:rsid w:val="00913751"/>
    <w:rsid w:val="0091460A"/>
    <w:rsid w:val="009147A5"/>
    <w:rsid w:val="009150FD"/>
    <w:rsid w:val="00917AD8"/>
    <w:rsid w:val="00917C5B"/>
    <w:rsid w:val="00920EA4"/>
    <w:rsid w:val="00921A07"/>
    <w:rsid w:val="00922715"/>
    <w:rsid w:val="00922E6A"/>
    <w:rsid w:val="0092304A"/>
    <w:rsid w:val="009239A2"/>
    <w:rsid w:val="00923D5A"/>
    <w:rsid w:val="00924312"/>
    <w:rsid w:val="0092459F"/>
    <w:rsid w:val="0092480A"/>
    <w:rsid w:val="00924DEF"/>
    <w:rsid w:val="00925104"/>
    <w:rsid w:val="0092551F"/>
    <w:rsid w:val="00925FAB"/>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768E"/>
    <w:rsid w:val="00987F19"/>
    <w:rsid w:val="00991F03"/>
    <w:rsid w:val="009947A7"/>
    <w:rsid w:val="00994C18"/>
    <w:rsid w:val="00994D88"/>
    <w:rsid w:val="00995782"/>
    <w:rsid w:val="00996B72"/>
    <w:rsid w:val="00997176"/>
    <w:rsid w:val="0099717A"/>
    <w:rsid w:val="00997336"/>
    <w:rsid w:val="00997924"/>
    <w:rsid w:val="00997EDA"/>
    <w:rsid w:val="009A04C0"/>
    <w:rsid w:val="009A065E"/>
    <w:rsid w:val="009A0E0F"/>
    <w:rsid w:val="009A1274"/>
    <w:rsid w:val="009A1E61"/>
    <w:rsid w:val="009A24C3"/>
    <w:rsid w:val="009A28AF"/>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4A8B"/>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E0351"/>
    <w:rsid w:val="009E05BE"/>
    <w:rsid w:val="009E2068"/>
    <w:rsid w:val="009E22BD"/>
    <w:rsid w:val="009E23B9"/>
    <w:rsid w:val="009E2459"/>
    <w:rsid w:val="009E27B1"/>
    <w:rsid w:val="009E292F"/>
    <w:rsid w:val="009E3720"/>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0456"/>
    <w:rsid w:val="00A11193"/>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7BD2"/>
    <w:rsid w:val="00A5007F"/>
    <w:rsid w:val="00A50299"/>
    <w:rsid w:val="00A51B5F"/>
    <w:rsid w:val="00A51C76"/>
    <w:rsid w:val="00A51D16"/>
    <w:rsid w:val="00A52EC5"/>
    <w:rsid w:val="00A532B5"/>
    <w:rsid w:val="00A53CA9"/>
    <w:rsid w:val="00A54801"/>
    <w:rsid w:val="00A5534C"/>
    <w:rsid w:val="00A554F1"/>
    <w:rsid w:val="00A55F70"/>
    <w:rsid w:val="00A5639E"/>
    <w:rsid w:val="00A56518"/>
    <w:rsid w:val="00A57815"/>
    <w:rsid w:val="00A6076A"/>
    <w:rsid w:val="00A6108C"/>
    <w:rsid w:val="00A61A43"/>
    <w:rsid w:val="00A61B1E"/>
    <w:rsid w:val="00A6201F"/>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E9D"/>
    <w:rsid w:val="00A75FDA"/>
    <w:rsid w:val="00A76F1E"/>
    <w:rsid w:val="00A77383"/>
    <w:rsid w:val="00A7743F"/>
    <w:rsid w:val="00A81272"/>
    <w:rsid w:val="00A817AA"/>
    <w:rsid w:val="00A817B3"/>
    <w:rsid w:val="00A81AFD"/>
    <w:rsid w:val="00A81F7D"/>
    <w:rsid w:val="00A82C0A"/>
    <w:rsid w:val="00A83182"/>
    <w:rsid w:val="00A835FA"/>
    <w:rsid w:val="00A8409A"/>
    <w:rsid w:val="00A8445C"/>
    <w:rsid w:val="00A84689"/>
    <w:rsid w:val="00A86009"/>
    <w:rsid w:val="00A86431"/>
    <w:rsid w:val="00A869B5"/>
    <w:rsid w:val="00A86CE7"/>
    <w:rsid w:val="00A875E1"/>
    <w:rsid w:val="00A87A25"/>
    <w:rsid w:val="00A91375"/>
    <w:rsid w:val="00A917CD"/>
    <w:rsid w:val="00A91E40"/>
    <w:rsid w:val="00A91EF3"/>
    <w:rsid w:val="00A91FF3"/>
    <w:rsid w:val="00A92020"/>
    <w:rsid w:val="00A92AA5"/>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024"/>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1C81"/>
    <w:rsid w:val="00AC20EE"/>
    <w:rsid w:val="00AC2528"/>
    <w:rsid w:val="00AC28A1"/>
    <w:rsid w:val="00AC2E0B"/>
    <w:rsid w:val="00AC3BCF"/>
    <w:rsid w:val="00AC5848"/>
    <w:rsid w:val="00AC65EA"/>
    <w:rsid w:val="00AC696C"/>
    <w:rsid w:val="00AC6BE9"/>
    <w:rsid w:val="00AC6ECB"/>
    <w:rsid w:val="00AC7F48"/>
    <w:rsid w:val="00AD03CF"/>
    <w:rsid w:val="00AD0E75"/>
    <w:rsid w:val="00AD1066"/>
    <w:rsid w:val="00AD1BEE"/>
    <w:rsid w:val="00AD229F"/>
    <w:rsid w:val="00AD2BFA"/>
    <w:rsid w:val="00AD2CE3"/>
    <w:rsid w:val="00AD2F83"/>
    <w:rsid w:val="00AD30F0"/>
    <w:rsid w:val="00AD4AF5"/>
    <w:rsid w:val="00AD51E3"/>
    <w:rsid w:val="00AD5599"/>
    <w:rsid w:val="00AD73AF"/>
    <w:rsid w:val="00AE2020"/>
    <w:rsid w:val="00AE2326"/>
    <w:rsid w:val="00AE2FCE"/>
    <w:rsid w:val="00AE323A"/>
    <w:rsid w:val="00AE43D1"/>
    <w:rsid w:val="00AE4A0A"/>
    <w:rsid w:val="00AE57DE"/>
    <w:rsid w:val="00AE5BAB"/>
    <w:rsid w:val="00AE604E"/>
    <w:rsid w:val="00AE69BB"/>
    <w:rsid w:val="00AE6D54"/>
    <w:rsid w:val="00AE6E39"/>
    <w:rsid w:val="00AE72C9"/>
    <w:rsid w:val="00AE7927"/>
    <w:rsid w:val="00AE7FB6"/>
    <w:rsid w:val="00AF073F"/>
    <w:rsid w:val="00AF197C"/>
    <w:rsid w:val="00AF1B19"/>
    <w:rsid w:val="00AF24DE"/>
    <w:rsid w:val="00AF2AA1"/>
    <w:rsid w:val="00AF2BAE"/>
    <w:rsid w:val="00AF4D91"/>
    <w:rsid w:val="00AF4F5C"/>
    <w:rsid w:val="00AF51C3"/>
    <w:rsid w:val="00AF5614"/>
    <w:rsid w:val="00AF5624"/>
    <w:rsid w:val="00AF6AEC"/>
    <w:rsid w:val="00B005E5"/>
    <w:rsid w:val="00B01254"/>
    <w:rsid w:val="00B015D5"/>
    <w:rsid w:val="00B01714"/>
    <w:rsid w:val="00B02356"/>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432A"/>
    <w:rsid w:val="00B147AC"/>
    <w:rsid w:val="00B14DBE"/>
    <w:rsid w:val="00B14E2C"/>
    <w:rsid w:val="00B151EF"/>
    <w:rsid w:val="00B158D2"/>
    <w:rsid w:val="00B16BD4"/>
    <w:rsid w:val="00B1720B"/>
    <w:rsid w:val="00B172F4"/>
    <w:rsid w:val="00B20492"/>
    <w:rsid w:val="00B209AC"/>
    <w:rsid w:val="00B21D7B"/>
    <w:rsid w:val="00B21E84"/>
    <w:rsid w:val="00B22EE4"/>
    <w:rsid w:val="00B23B26"/>
    <w:rsid w:val="00B24B58"/>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639"/>
    <w:rsid w:val="00B927EE"/>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A3F"/>
    <w:rsid w:val="00BC0D9C"/>
    <w:rsid w:val="00BC1948"/>
    <w:rsid w:val="00BC2A3C"/>
    <w:rsid w:val="00BC3949"/>
    <w:rsid w:val="00BC4211"/>
    <w:rsid w:val="00BC42FC"/>
    <w:rsid w:val="00BC436B"/>
    <w:rsid w:val="00BC45B0"/>
    <w:rsid w:val="00BC5B0D"/>
    <w:rsid w:val="00BC601C"/>
    <w:rsid w:val="00BC6430"/>
    <w:rsid w:val="00BC6453"/>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556"/>
    <w:rsid w:val="00C010D9"/>
    <w:rsid w:val="00C0226F"/>
    <w:rsid w:val="00C0247A"/>
    <w:rsid w:val="00C03543"/>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927"/>
    <w:rsid w:val="00C22CD1"/>
    <w:rsid w:val="00C2333E"/>
    <w:rsid w:val="00C23577"/>
    <w:rsid w:val="00C24A11"/>
    <w:rsid w:val="00C2574D"/>
    <w:rsid w:val="00C25A24"/>
    <w:rsid w:val="00C2605F"/>
    <w:rsid w:val="00C27448"/>
    <w:rsid w:val="00C27BD7"/>
    <w:rsid w:val="00C3019F"/>
    <w:rsid w:val="00C309FD"/>
    <w:rsid w:val="00C32546"/>
    <w:rsid w:val="00C32D27"/>
    <w:rsid w:val="00C3326D"/>
    <w:rsid w:val="00C34490"/>
    <w:rsid w:val="00C345F7"/>
    <w:rsid w:val="00C34FD6"/>
    <w:rsid w:val="00C353D2"/>
    <w:rsid w:val="00C362A4"/>
    <w:rsid w:val="00C405DA"/>
    <w:rsid w:val="00C4160D"/>
    <w:rsid w:val="00C4189E"/>
    <w:rsid w:val="00C4193B"/>
    <w:rsid w:val="00C42386"/>
    <w:rsid w:val="00C4368C"/>
    <w:rsid w:val="00C43DA9"/>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BDE"/>
    <w:rsid w:val="00C63E6B"/>
    <w:rsid w:val="00C645E1"/>
    <w:rsid w:val="00C645E5"/>
    <w:rsid w:val="00C64919"/>
    <w:rsid w:val="00C64C13"/>
    <w:rsid w:val="00C65EC9"/>
    <w:rsid w:val="00C65F99"/>
    <w:rsid w:val="00C66ECF"/>
    <w:rsid w:val="00C67348"/>
    <w:rsid w:val="00C679CB"/>
    <w:rsid w:val="00C70896"/>
    <w:rsid w:val="00C70FB9"/>
    <w:rsid w:val="00C718A0"/>
    <w:rsid w:val="00C71B0A"/>
    <w:rsid w:val="00C71F45"/>
    <w:rsid w:val="00C73C17"/>
    <w:rsid w:val="00C7406E"/>
    <w:rsid w:val="00C74BE2"/>
    <w:rsid w:val="00C752FA"/>
    <w:rsid w:val="00C75C33"/>
    <w:rsid w:val="00C76066"/>
    <w:rsid w:val="00C7635B"/>
    <w:rsid w:val="00C76876"/>
    <w:rsid w:val="00C77B15"/>
    <w:rsid w:val="00C8025C"/>
    <w:rsid w:val="00C81262"/>
    <w:rsid w:val="00C81521"/>
    <w:rsid w:val="00C82837"/>
    <w:rsid w:val="00C82BE7"/>
    <w:rsid w:val="00C8362D"/>
    <w:rsid w:val="00C83DEB"/>
    <w:rsid w:val="00C84E7F"/>
    <w:rsid w:val="00C84EA7"/>
    <w:rsid w:val="00C85CF5"/>
    <w:rsid w:val="00C86D2E"/>
    <w:rsid w:val="00C8750A"/>
    <w:rsid w:val="00C876EC"/>
    <w:rsid w:val="00C9055B"/>
    <w:rsid w:val="00C9074B"/>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EB7"/>
    <w:rsid w:val="00CB3518"/>
    <w:rsid w:val="00CB3611"/>
    <w:rsid w:val="00CB4279"/>
    <w:rsid w:val="00CB648E"/>
    <w:rsid w:val="00CB6A5B"/>
    <w:rsid w:val="00CB6B45"/>
    <w:rsid w:val="00CB6EB5"/>
    <w:rsid w:val="00CB725E"/>
    <w:rsid w:val="00CB7601"/>
    <w:rsid w:val="00CC05E8"/>
    <w:rsid w:val="00CC0C9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7023"/>
    <w:rsid w:val="00CD7332"/>
    <w:rsid w:val="00CD7517"/>
    <w:rsid w:val="00CD784A"/>
    <w:rsid w:val="00CD7C97"/>
    <w:rsid w:val="00CD7E90"/>
    <w:rsid w:val="00CE06B3"/>
    <w:rsid w:val="00CE0E4B"/>
    <w:rsid w:val="00CE1276"/>
    <w:rsid w:val="00CE18ED"/>
    <w:rsid w:val="00CE1A39"/>
    <w:rsid w:val="00CE2607"/>
    <w:rsid w:val="00CE2E73"/>
    <w:rsid w:val="00CE2F43"/>
    <w:rsid w:val="00CE3434"/>
    <w:rsid w:val="00CE3F0D"/>
    <w:rsid w:val="00CE4290"/>
    <w:rsid w:val="00CE4647"/>
    <w:rsid w:val="00CE4799"/>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CF7DBD"/>
    <w:rsid w:val="00D003DC"/>
    <w:rsid w:val="00D01306"/>
    <w:rsid w:val="00D0145D"/>
    <w:rsid w:val="00D021AF"/>
    <w:rsid w:val="00D022A5"/>
    <w:rsid w:val="00D023B8"/>
    <w:rsid w:val="00D04407"/>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3A8D"/>
    <w:rsid w:val="00D4469C"/>
    <w:rsid w:val="00D44DB8"/>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8AB"/>
    <w:rsid w:val="00D61A33"/>
    <w:rsid w:val="00D61A7F"/>
    <w:rsid w:val="00D61FCA"/>
    <w:rsid w:val="00D62C1D"/>
    <w:rsid w:val="00D63242"/>
    <w:rsid w:val="00D632DF"/>
    <w:rsid w:val="00D643AE"/>
    <w:rsid w:val="00D64E6C"/>
    <w:rsid w:val="00D650FE"/>
    <w:rsid w:val="00D656CF"/>
    <w:rsid w:val="00D66572"/>
    <w:rsid w:val="00D66F41"/>
    <w:rsid w:val="00D67DDD"/>
    <w:rsid w:val="00D67F25"/>
    <w:rsid w:val="00D70594"/>
    <w:rsid w:val="00D706F7"/>
    <w:rsid w:val="00D70EE1"/>
    <w:rsid w:val="00D711F4"/>
    <w:rsid w:val="00D7138E"/>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37E"/>
    <w:rsid w:val="00D966CD"/>
    <w:rsid w:val="00D967F3"/>
    <w:rsid w:val="00D96BDB"/>
    <w:rsid w:val="00D977F9"/>
    <w:rsid w:val="00D97C88"/>
    <w:rsid w:val="00DA00D8"/>
    <w:rsid w:val="00DA10DA"/>
    <w:rsid w:val="00DA21D3"/>
    <w:rsid w:val="00DA2312"/>
    <w:rsid w:val="00DA27DB"/>
    <w:rsid w:val="00DA32C0"/>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6BF"/>
    <w:rsid w:val="00DD5795"/>
    <w:rsid w:val="00DD596E"/>
    <w:rsid w:val="00DD5D3F"/>
    <w:rsid w:val="00DD5E0F"/>
    <w:rsid w:val="00DD64EE"/>
    <w:rsid w:val="00DD6AC8"/>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5F5"/>
    <w:rsid w:val="00DF08CD"/>
    <w:rsid w:val="00DF0A25"/>
    <w:rsid w:val="00DF1331"/>
    <w:rsid w:val="00DF3567"/>
    <w:rsid w:val="00DF357B"/>
    <w:rsid w:val="00DF377E"/>
    <w:rsid w:val="00DF38B5"/>
    <w:rsid w:val="00DF396E"/>
    <w:rsid w:val="00DF400E"/>
    <w:rsid w:val="00DF4471"/>
    <w:rsid w:val="00DF46C0"/>
    <w:rsid w:val="00DF4D88"/>
    <w:rsid w:val="00DF4F34"/>
    <w:rsid w:val="00DF6439"/>
    <w:rsid w:val="00DF64D6"/>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3674"/>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D60"/>
    <w:rsid w:val="00E34DED"/>
    <w:rsid w:val="00E3506D"/>
    <w:rsid w:val="00E3601A"/>
    <w:rsid w:val="00E36156"/>
    <w:rsid w:val="00E36A56"/>
    <w:rsid w:val="00E378A9"/>
    <w:rsid w:val="00E412C8"/>
    <w:rsid w:val="00E4138C"/>
    <w:rsid w:val="00E41DB2"/>
    <w:rsid w:val="00E42ECC"/>
    <w:rsid w:val="00E435B3"/>
    <w:rsid w:val="00E43EE6"/>
    <w:rsid w:val="00E45E56"/>
    <w:rsid w:val="00E46822"/>
    <w:rsid w:val="00E46AF2"/>
    <w:rsid w:val="00E470C1"/>
    <w:rsid w:val="00E476BA"/>
    <w:rsid w:val="00E47A74"/>
    <w:rsid w:val="00E500C6"/>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2103"/>
    <w:rsid w:val="00E8221E"/>
    <w:rsid w:val="00E82765"/>
    <w:rsid w:val="00E828E3"/>
    <w:rsid w:val="00E837EC"/>
    <w:rsid w:val="00E83F57"/>
    <w:rsid w:val="00E8422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5EB8"/>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F0025D"/>
    <w:rsid w:val="00F00398"/>
    <w:rsid w:val="00F0085D"/>
    <w:rsid w:val="00F008CB"/>
    <w:rsid w:val="00F00D15"/>
    <w:rsid w:val="00F0174A"/>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F6"/>
    <w:rsid w:val="00F15F00"/>
    <w:rsid w:val="00F1652D"/>
    <w:rsid w:val="00F170F7"/>
    <w:rsid w:val="00F17689"/>
    <w:rsid w:val="00F17A99"/>
    <w:rsid w:val="00F17CA8"/>
    <w:rsid w:val="00F2198C"/>
    <w:rsid w:val="00F22086"/>
    <w:rsid w:val="00F23FFB"/>
    <w:rsid w:val="00F24175"/>
    <w:rsid w:val="00F24FCE"/>
    <w:rsid w:val="00F2564B"/>
    <w:rsid w:val="00F25A61"/>
    <w:rsid w:val="00F25E08"/>
    <w:rsid w:val="00F26D8E"/>
    <w:rsid w:val="00F271C5"/>
    <w:rsid w:val="00F27BE9"/>
    <w:rsid w:val="00F27D0F"/>
    <w:rsid w:val="00F306BE"/>
    <w:rsid w:val="00F3080A"/>
    <w:rsid w:val="00F3103E"/>
    <w:rsid w:val="00F31327"/>
    <w:rsid w:val="00F31C42"/>
    <w:rsid w:val="00F31D8F"/>
    <w:rsid w:val="00F32045"/>
    <w:rsid w:val="00F32733"/>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A25"/>
    <w:rsid w:val="00F50E4F"/>
    <w:rsid w:val="00F5141E"/>
    <w:rsid w:val="00F5148C"/>
    <w:rsid w:val="00F518BC"/>
    <w:rsid w:val="00F51F59"/>
    <w:rsid w:val="00F527AB"/>
    <w:rsid w:val="00F52D51"/>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BE8"/>
    <w:rsid w:val="00FA1244"/>
    <w:rsid w:val="00FA15B0"/>
    <w:rsid w:val="00FA16A0"/>
    <w:rsid w:val="00FA185C"/>
    <w:rsid w:val="00FA1D66"/>
    <w:rsid w:val="00FA2209"/>
    <w:rsid w:val="00FA22AC"/>
    <w:rsid w:val="00FA28FC"/>
    <w:rsid w:val="00FA2DE9"/>
    <w:rsid w:val="00FA2E08"/>
    <w:rsid w:val="00FA4263"/>
    <w:rsid w:val="00FA44D1"/>
    <w:rsid w:val="00FA46DE"/>
    <w:rsid w:val="00FA53FA"/>
    <w:rsid w:val="00FA59A1"/>
    <w:rsid w:val="00FA6512"/>
    <w:rsid w:val="00FA69B9"/>
    <w:rsid w:val="00FA6B4F"/>
    <w:rsid w:val="00FA6D31"/>
    <w:rsid w:val="00FA726A"/>
    <w:rsid w:val="00FB0699"/>
    <w:rsid w:val="00FB1586"/>
    <w:rsid w:val="00FB2639"/>
    <w:rsid w:val="00FB391B"/>
    <w:rsid w:val="00FB39F6"/>
    <w:rsid w:val="00FB3E18"/>
    <w:rsid w:val="00FB406B"/>
    <w:rsid w:val="00FB4EC5"/>
    <w:rsid w:val="00FB5385"/>
    <w:rsid w:val="00FB538C"/>
    <w:rsid w:val="00FB542A"/>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1AC5"/>
    <w:rsid w:val="00FF213F"/>
    <w:rsid w:val="00FF24FD"/>
    <w:rsid w:val="00FF3A48"/>
    <w:rsid w:val="00FF4944"/>
    <w:rsid w:val="00FF5947"/>
    <w:rsid w:val="00FF604A"/>
    <w:rsid w:val="00FF62E3"/>
    <w:rsid w:val="00FF635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E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91832"/>
    <w:rPr>
      <w:rFonts w:ascii="Tahoma" w:hAnsi="Tahoma" w:cs="Tahoma"/>
      <w:sz w:val="16"/>
      <w:szCs w:val="16"/>
    </w:rPr>
  </w:style>
  <w:style w:type="paragraph" w:styleId="Header">
    <w:name w:val="header"/>
    <w:basedOn w:val="Normal"/>
    <w:link w:val="HeaderChar"/>
    <w:uiPriority w:val="99"/>
    <w:rsid w:val="00891C08"/>
    <w:pPr>
      <w:tabs>
        <w:tab w:val="center" w:pos="4536"/>
        <w:tab w:val="right" w:pos="9072"/>
      </w:tabs>
    </w:pPr>
  </w:style>
  <w:style w:type="paragraph" w:styleId="Footer">
    <w:name w:val="footer"/>
    <w:basedOn w:val="Normal"/>
    <w:rsid w:val="00891C08"/>
    <w:pPr>
      <w:tabs>
        <w:tab w:val="center" w:pos="4536"/>
        <w:tab w:val="right" w:pos="9072"/>
      </w:tabs>
    </w:pPr>
  </w:style>
  <w:style w:type="character" w:styleId="PageNumber">
    <w:name w:val="page number"/>
    <w:basedOn w:val="DefaultParagraphFont"/>
    <w:rsid w:val="00891C08"/>
  </w:style>
  <w:style w:type="character" w:customStyle="1" w:styleId="HeaderChar">
    <w:name w:val="Header Char"/>
    <w:link w:val="Header"/>
    <w:uiPriority w:val="99"/>
    <w:rsid w:val="00A9702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All patients with confirmed hypertension should / should not be offered dietary advice concerning salt restriction</vt:lpstr>
    </vt:vector>
  </TitlesOfParts>
  <Company>Ravimiamet</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patients with confirmed hypertension should / should not be offered dietary advice concerning salt restriction</dc:title>
  <dc:creator>Kasutaja</dc:creator>
  <cp:lastModifiedBy>Kaur Liivak</cp:lastModifiedBy>
  <cp:revision>2</cp:revision>
  <cp:lastPrinted>2011-04-03T10:46:00Z</cp:lastPrinted>
  <dcterms:created xsi:type="dcterms:W3CDTF">2014-09-25T13:00:00Z</dcterms:created>
  <dcterms:modified xsi:type="dcterms:W3CDTF">2014-09-25T13:00:00Z</dcterms:modified>
</cp:coreProperties>
</file>