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90A" w:rsidRPr="00A97024" w:rsidRDefault="0002590A" w:rsidP="004F6C78">
      <w:pPr>
        <w:rPr>
          <w:rFonts w:ascii="Verdana" w:hAnsi="Verdana"/>
          <w:b/>
          <w:color w:val="000080"/>
          <w:sz w:val="18"/>
          <w:szCs w:val="18"/>
        </w:rPr>
      </w:pPr>
    </w:p>
    <w:p w:rsidR="004F6C78" w:rsidRPr="00A97024" w:rsidRDefault="0031077D" w:rsidP="004F6C78">
      <w:pPr>
        <w:rPr>
          <w:rFonts w:ascii="Verdana" w:hAnsi="Verdana"/>
          <w:b/>
          <w:color w:val="000080"/>
          <w:sz w:val="18"/>
          <w:szCs w:val="18"/>
        </w:rPr>
      </w:pPr>
      <w:r w:rsidRPr="00A97024">
        <w:rPr>
          <w:rFonts w:ascii="Verdana" w:hAnsi="Verdana"/>
          <w:b/>
          <w:color w:val="000080"/>
          <w:sz w:val="18"/>
          <w:szCs w:val="18"/>
        </w:rPr>
        <w:t xml:space="preserve">Kliiniline küsimus nr </w:t>
      </w:r>
      <w:r w:rsidR="000D10EE">
        <w:rPr>
          <w:rFonts w:ascii="Verdana" w:hAnsi="Verdana"/>
          <w:b/>
          <w:color w:val="000080"/>
          <w:sz w:val="18"/>
          <w:szCs w:val="18"/>
        </w:rPr>
        <w:t>8</w:t>
      </w:r>
    </w:p>
    <w:p w:rsidR="000D10EE" w:rsidRDefault="000D10EE" w:rsidP="000D10EE">
      <w:pPr>
        <w:pStyle w:val="Normaallaadveeb"/>
      </w:pPr>
      <w:r>
        <w:t xml:space="preserve">Kas </w:t>
      </w:r>
      <w:proofErr w:type="spellStart"/>
      <w:r>
        <w:t>Alzheimeri</w:t>
      </w:r>
      <w:proofErr w:type="spellEnd"/>
      <w:r>
        <w:t xml:space="preserve"> tõvega ja/või dementsussündroomiga patsientide </w:t>
      </w:r>
      <w:proofErr w:type="spellStart"/>
      <w:r>
        <w:t>lähedaste/omastehooldja/hooldaja</w:t>
      </w:r>
      <w:proofErr w:type="spellEnd"/>
      <w:r>
        <w:t xml:space="preserve"> nõustamisel kasutada nii nende kui ka patsiendi elukvaliteedi parandamiseks järgnevalt nimetatud sekkumisi vs. mitte? </w:t>
      </w:r>
    </w:p>
    <w:p w:rsidR="00077A2A" w:rsidRPr="00A97024" w:rsidRDefault="000D10EE" w:rsidP="000D10EE">
      <w:pPr>
        <w:pStyle w:val="Normaallaadveeb"/>
        <w:rPr>
          <w:rFonts w:ascii="Verdana" w:hAnsi="Verdana"/>
          <w:b/>
          <w:sz w:val="18"/>
          <w:szCs w:val="18"/>
        </w:rPr>
      </w:pPr>
      <w:r>
        <w:t xml:space="preserve">- Praktiline hoolduskoolitus </w:t>
      </w:r>
      <w:r>
        <w:br/>
        <w:t>- Stressijuhtimisõpetus</w:t>
      </w:r>
      <w:r>
        <w:br/>
        <w:t>- Kogemusnõustamine/tugigrupid/sotsiaalne toetus</w:t>
      </w:r>
      <w:r>
        <w:br/>
        <w:t xml:space="preserve">- Kognitiiv-käitumisravi </w:t>
      </w: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468"/>
        <w:gridCol w:w="1080"/>
        <w:gridCol w:w="3640"/>
        <w:gridCol w:w="1100"/>
      </w:tblGrid>
      <w:tr w:rsidR="00432CD4" w:rsidRPr="00A97024" w:rsidTr="00A97024">
        <w:tc>
          <w:tcPr>
            <w:tcW w:w="9288" w:type="dxa"/>
            <w:gridSpan w:val="4"/>
            <w:shd w:val="clear" w:color="auto" w:fill="auto"/>
          </w:tcPr>
          <w:p w:rsidR="00891C08" w:rsidRPr="00A97024" w:rsidRDefault="00891C08">
            <w:pPr>
              <w:rPr>
                <w:rFonts w:ascii="Verdana" w:hAnsi="Verdana"/>
                <w:b/>
                <w:color w:val="000080"/>
                <w:sz w:val="18"/>
                <w:szCs w:val="18"/>
              </w:rPr>
            </w:pPr>
          </w:p>
          <w:p w:rsidR="00BD453B" w:rsidRDefault="0031077D" w:rsidP="00BD453B">
            <w:pPr>
              <w:rPr>
                <w:rFonts w:eastAsia="Times New Roman,Calibri"/>
                <w:b/>
                <w:color w:val="244061"/>
              </w:rPr>
            </w:pPr>
            <w:r w:rsidRPr="00A97024">
              <w:rPr>
                <w:rFonts w:ascii="Verdana" w:hAnsi="Verdana"/>
                <w:color w:val="000080"/>
                <w:sz w:val="18"/>
                <w:szCs w:val="18"/>
              </w:rPr>
              <w:t xml:space="preserve">Töörühma soovitus: </w:t>
            </w:r>
            <w:proofErr w:type="spellStart"/>
            <w:r w:rsidR="00BD453B">
              <w:rPr>
                <w:rFonts w:eastAsia="Times New Roman,Calibri"/>
                <w:b/>
                <w:color w:val="244061"/>
              </w:rPr>
              <w:t>A</w:t>
            </w:r>
            <w:r w:rsidR="00BD453B" w:rsidRPr="00BD453B">
              <w:rPr>
                <w:rFonts w:eastAsia="Times New Roman,Calibri"/>
                <w:b/>
                <w:color w:val="244061"/>
              </w:rPr>
              <w:t>lzheimeri</w:t>
            </w:r>
            <w:proofErr w:type="spellEnd"/>
            <w:r w:rsidR="00BD453B" w:rsidRPr="00BD453B">
              <w:rPr>
                <w:rFonts w:eastAsia="Times New Roman,Calibri"/>
                <w:b/>
                <w:color w:val="244061"/>
              </w:rPr>
              <w:t xml:space="preserve"> tõvega ja/või dementsussündroomiga patsientide </w:t>
            </w:r>
            <w:proofErr w:type="spellStart"/>
            <w:r w:rsidR="00BD453B" w:rsidRPr="00BD453B">
              <w:rPr>
                <w:rFonts w:eastAsia="Times New Roman,Calibri"/>
                <w:b/>
                <w:color w:val="244061"/>
              </w:rPr>
              <w:t>lähedaste/omastehooldja/hooldaja</w:t>
            </w:r>
            <w:proofErr w:type="spellEnd"/>
            <w:r w:rsidR="00BD453B" w:rsidRPr="00BD453B">
              <w:rPr>
                <w:rFonts w:eastAsia="Times New Roman,Calibri"/>
                <w:b/>
                <w:color w:val="244061"/>
              </w:rPr>
              <w:t xml:space="preserve"> nõustamisel kasutada nii nende kui ka patsiendi elukva</w:t>
            </w:r>
            <w:r w:rsidR="00BD453B">
              <w:rPr>
                <w:rFonts w:eastAsia="Times New Roman,Calibri"/>
                <w:b/>
                <w:color w:val="244061"/>
              </w:rPr>
              <w:t xml:space="preserve">liteedi parandamiseks järgmisi </w:t>
            </w:r>
            <w:r w:rsidR="00BD453B" w:rsidRPr="00BD453B">
              <w:rPr>
                <w:rFonts w:eastAsia="Times New Roman,Calibri"/>
                <w:b/>
                <w:color w:val="244061"/>
              </w:rPr>
              <w:t>sekkumisi</w:t>
            </w:r>
            <w:r w:rsidR="00B55958">
              <w:rPr>
                <w:rFonts w:eastAsia="Times New Roman,Calibri"/>
                <w:b/>
                <w:color w:val="244061"/>
              </w:rPr>
              <w:t>:</w:t>
            </w:r>
          </w:p>
          <w:p w:rsidR="00BD453B" w:rsidRPr="00BD453B" w:rsidRDefault="00BD453B" w:rsidP="00BD453B">
            <w:pPr>
              <w:rPr>
                <w:rFonts w:eastAsia="Times New Roman,Calibri"/>
                <w:b/>
                <w:color w:val="244061"/>
              </w:rPr>
            </w:pPr>
            <w:r>
              <w:t>- Stressijuhtimisõpetus</w:t>
            </w:r>
            <w:r>
              <w:br/>
              <w:t>- Kogemusnõustamine/tugigrupid/sotsiaalne toetus</w:t>
            </w:r>
            <w:r>
              <w:br/>
              <w:t xml:space="preserve">- Kognitiiv-käitumisravi </w:t>
            </w:r>
            <w:r w:rsidR="00B55958">
              <w:t xml:space="preserve"> ja p</w:t>
            </w:r>
            <w:r>
              <w:t>raktiline hoolduskoolitus</w:t>
            </w:r>
          </w:p>
          <w:p w:rsidR="00BD453B" w:rsidRPr="00A97024" w:rsidRDefault="00B55958" w:rsidP="00891C08">
            <w:pPr>
              <w:rPr>
                <w:rFonts w:ascii="Verdana" w:hAnsi="Verdana"/>
                <w:i/>
                <w:color w:val="000080"/>
                <w:sz w:val="18"/>
                <w:szCs w:val="18"/>
              </w:rPr>
            </w:pPr>
            <w:r>
              <w:t>S</w:t>
            </w:r>
            <w:r w:rsidR="00BD453B" w:rsidRPr="006D08E6">
              <w:t xml:space="preserve">oovitus on </w:t>
            </w:r>
            <w:r>
              <w:t xml:space="preserve">mõõduka </w:t>
            </w:r>
            <w:r w:rsidR="00BD453B" w:rsidRPr="006D08E6">
              <w:t>kliinilise tõendusega</w:t>
            </w:r>
            <w:r>
              <w:t>.</w:t>
            </w:r>
            <w:r w:rsidR="00BD453B" w:rsidRPr="006D08E6">
              <w:t xml:space="preserve"> </w:t>
            </w:r>
            <w:bookmarkStart w:id="0" w:name="_GoBack"/>
            <w:bookmarkEnd w:id="0"/>
          </w:p>
          <w:p w:rsidR="004F6C78" w:rsidRPr="00A97024" w:rsidRDefault="0031077D" w:rsidP="00891C08">
            <w:pPr>
              <w:rPr>
                <w:rFonts w:ascii="Verdana" w:hAnsi="Verdana"/>
                <w:i/>
                <w:color w:val="000080"/>
                <w:sz w:val="18"/>
                <w:szCs w:val="18"/>
              </w:rPr>
            </w:pPr>
            <w:r w:rsidRPr="00A97024">
              <w:rPr>
                <w:rFonts w:ascii="Verdana" w:hAnsi="Verdana"/>
                <w:i/>
                <w:color w:val="000080"/>
                <w:sz w:val="18"/>
                <w:szCs w:val="18"/>
              </w:rPr>
              <w:t>Soovituse tekst</w:t>
            </w:r>
          </w:p>
          <w:p w:rsidR="004C3FD1" w:rsidRPr="00A97024" w:rsidRDefault="00891C08" w:rsidP="00891C08">
            <w:pPr>
              <w:rPr>
                <w:rFonts w:ascii="Verdana" w:hAnsi="Verdana"/>
                <w:color w:val="000080"/>
                <w:sz w:val="18"/>
                <w:szCs w:val="18"/>
              </w:rPr>
            </w:pPr>
            <w:r w:rsidRPr="00A97024">
              <w:rPr>
                <w:rFonts w:ascii="Verdana" w:hAnsi="Verdana"/>
                <w:color w:val="000080"/>
                <w:sz w:val="18"/>
                <w:szCs w:val="18"/>
              </w:rPr>
              <w:t>…………………………………………………………………………………………………………………………………………………………………</w:t>
            </w:r>
          </w:p>
          <w:p w:rsidR="00891C08" w:rsidRPr="00A97024" w:rsidRDefault="00891C08" w:rsidP="00891C08">
            <w:pPr>
              <w:rPr>
                <w:rFonts w:ascii="Verdana" w:hAnsi="Verdana"/>
                <w:color w:val="000080"/>
                <w:sz w:val="18"/>
                <w:szCs w:val="18"/>
              </w:rPr>
            </w:pPr>
          </w:p>
        </w:tc>
      </w:tr>
      <w:tr w:rsidR="00432CD4" w:rsidRPr="00A97024" w:rsidTr="00A97024">
        <w:tc>
          <w:tcPr>
            <w:tcW w:w="3468" w:type="dxa"/>
            <w:shd w:val="clear" w:color="auto" w:fill="auto"/>
          </w:tcPr>
          <w:p w:rsidR="00432CD4" w:rsidRPr="00A97024" w:rsidRDefault="0031077D">
            <w:pPr>
              <w:rPr>
                <w:rFonts w:ascii="Verdana" w:hAnsi="Verdana"/>
                <w:b/>
                <w:color w:val="000080"/>
                <w:sz w:val="18"/>
                <w:szCs w:val="18"/>
              </w:rPr>
            </w:pPr>
            <w:r w:rsidRPr="00A97024">
              <w:rPr>
                <w:rFonts w:ascii="Verdana" w:hAnsi="Verdana"/>
                <w:b/>
                <w:color w:val="000080"/>
                <w:sz w:val="18"/>
                <w:szCs w:val="18"/>
              </w:rPr>
              <w:t>Patsient/sihtrühm</w:t>
            </w:r>
          </w:p>
        </w:tc>
        <w:tc>
          <w:tcPr>
            <w:tcW w:w="5820" w:type="dxa"/>
            <w:gridSpan w:val="3"/>
            <w:shd w:val="clear" w:color="auto" w:fill="auto"/>
          </w:tcPr>
          <w:p w:rsidR="0031077D" w:rsidRPr="00A97024" w:rsidRDefault="000D10EE" w:rsidP="000D10EE">
            <w:pPr>
              <w:rPr>
                <w:rFonts w:ascii="Verdana" w:hAnsi="Verdana"/>
                <w:color w:val="000080"/>
                <w:sz w:val="18"/>
                <w:szCs w:val="18"/>
              </w:rPr>
            </w:pPr>
            <w:proofErr w:type="spellStart"/>
            <w:r>
              <w:t>Alzheimeri</w:t>
            </w:r>
            <w:proofErr w:type="spellEnd"/>
            <w:r>
              <w:t xml:space="preserve"> tõvega ja/või dementsussündroomiga patsientide </w:t>
            </w:r>
            <w:proofErr w:type="spellStart"/>
            <w:r>
              <w:t>lähedased/omastehooldjad/hooldajad</w:t>
            </w:r>
            <w:proofErr w:type="spellEnd"/>
          </w:p>
        </w:tc>
      </w:tr>
      <w:tr w:rsidR="00432CD4" w:rsidRPr="00A97024" w:rsidTr="00A97024">
        <w:tc>
          <w:tcPr>
            <w:tcW w:w="3468" w:type="dxa"/>
            <w:shd w:val="clear" w:color="auto" w:fill="auto"/>
          </w:tcPr>
          <w:p w:rsidR="00432CD4" w:rsidRPr="00A97024" w:rsidRDefault="0031077D">
            <w:pPr>
              <w:rPr>
                <w:rFonts w:ascii="Verdana" w:hAnsi="Verdana"/>
                <w:b/>
                <w:color w:val="000080"/>
                <w:sz w:val="18"/>
                <w:szCs w:val="18"/>
              </w:rPr>
            </w:pPr>
            <w:r w:rsidRPr="00A97024">
              <w:rPr>
                <w:rFonts w:ascii="Verdana" w:hAnsi="Verdana"/>
                <w:b/>
                <w:color w:val="000080"/>
                <w:sz w:val="18"/>
                <w:szCs w:val="18"/>
              </w:rPr>
              <w:t>Sekkumine</w:t>
            </w:r>
          </w:p>
        </w:tc>
        <w:tc>
          <w:tcPr>
            <w:tcW w:w="5820" w:type="dxa"/>
            <w:gridSpan w:val="3"/>
            <w:shd w:val="clear" w:color="auto" w:fill="auto"/>
          </w:tcPr>
          <w:p w:rsidR="0031077D" w:rsidRPr="00A97024" w:rsidRDefault="000D10EE" w:rsidP="004275AB">
            <w:pPr>
              <w:pStyle w:val="Normaallaadveeb"/>
              <w:rPr>
                <w:rFonts w:ascii="Verdana" w:hAnsi="Verdana"/>
                <w:color w:val="000080"/>
                <w:sz w:val="18"/>
                <w:szCs w:val="18"/>
              </w:rPr>
            </w:pPr>
            <w:r>
              <w:t xml:space="preserve">- Praktiline hoolduskoolitus </w:t>
            </w:r>
            <w:r>
              <w:br/>
              <w:t>- Stressijuhtimisõpetus</w:t>
            </w:r>
            <w:r>
              <w:br/>
              <w:t>- Kogemusnõustamine/tugigrupid/sotsiaalne toetus</w:t>
            </w:r>
            <w:r>
              <w:br/>
              <w:t xml:space="preserve">- Kognitiiv-käitumisravi </w:t>
            </w:r>
          </w:p>
        </w:tc>
      </w:tr>
      <w:tr w:rsidR="007D6E2D" w:rsidRPr="00A97024" w:rsidTr="000D10EE">
        <w:tc>
          <w:tcPr>
            <w:tcW w:w="3468" w:type="dxa"/>
            <w:shd w:val="clear" w:color="auto" w:fill="auto"/>
          </w:tcPr>
          <w:p w:rsidR="00432CD4" w:rsidRPr="00A97024" w:rsidRDefault="0031077D">
            <w:pPr>
              <w:rPr>
                <w:rFonts w:ascii="Verdana" w:hAnsi="Verdana"/>
                <w:b/>
                <w:color w:val="000080"/>
                <w:sz w:val="18"/>
                <w:szCs w:val="18"/>
              </w:rPr>
            </w:pPr>
            <w:r w:rsidRPr="00A97024">
              <w:rPr>
                <w:rFonts w:ascii="Verdana" w:hAnsi="Verdana"/>
                <w:b/>
                <w:color w:val="000080"/>
                <w:sz w:val="18"/>
                <w:szCs w:val="18"/>
              </w:rPr>
              <w:t>Tegur</w:t>
            </w:r>
          </w:p>
          <w:p w:rsidR="0002590A" w:rsidRPr="00A97024" w:rsidRDefault="0002590A">
            <w:pPr>
              <w:rPr>
                <w:rFonts w:ascii="Verdana" w:hAnsi="Verdana"/>
                <w:b/>
                <w:color w:val="000080"/>
                <w:sz w:val="18"/>
                <w:szCs w:val="18"/>
              </w:rPr>
            </w:pPr>
          </w:p>
        </w:tc>
        <w:tc>
          <w:tcPr>
            <w:tcW w:w="1080" w:type="dxa"/>
            <w:shd w:val="clear" w:color="auto" w:fill="auto"/>
          </w:tcPr>
          <w:p w:rsidR="00432CD4" w:rsidRPr="00A97024" w:rsidRDefault="0031077D">
            <w:pPr>
              <w:rPr>
                <w:rFonts w:ascii="Verdana" w:hAnsi="Verdana"/>
                <w:b/>
                <w:color w:val="000080"/>
                <w:sz w:val="18"/>
                <w:szCs w:val="18"/>
              </w:rPr>
            </w:pPr>
            <w:r w:rsidRPr="00A97024">
              <w:rPr>
                <w:rFonts w:ascii="Verdana" w:hAnsi="Verdana"/>
                <w:b/>
                <w:color w:val="000080"/>
                <w:sz w:val="18"/>
                <w:szCs w:val="18"/>
              </w:rPr>
              <w:t>Otsus</w:t>
            </w:r>
          </w:p>
        </w:tc>
        <w:tc>
          <w:tcPr>
            <w:tcW w:w="3640" w:type="dxa"/>
            <w:shd w:val="clear" w:color="auto" w:fill="auto"/>
          </w:tcPr>
          <w:p w:rsidR="00432CD4" w:rsidRPr="00A97024" w:rsidRDefault="0031077D">
            <w:pPr>
              <w:rPr>
                <w:rFonts w:ascii="Verdana" w:hAnsi="Verdana"/>
                <w:b/>
                <w:color w:val="000080"/>
                <w:sz w:val="18"/>
                <w:szCs w:val="18"/>
              </w:rPr>
            </w:pPr>
            <w:r w:rsidRPr="00A97024">
              <w:rPr>
                <w:rFonts w:ascii="Verdana" w:hAnsi="Verdana"/>
                <w:b/>
                <w:color w:val="000080"/>
                <w:sz w:val="18"/>
                <w:szCs w:val="18"/>
              </w:rPr>
              <w:t>Selgitus</w:t>
            </w:r>
          </w:p>
        </w:tc>
        <w:tc>
          <w:tcPr>
            <w:tcW w:w="1100" w:type="dxa"/>
            <w:shd w:val="clear" w:color="auto" w:fill="auto"/>
          </w:tcPr>
          <w:p w:rsidR="00432CD4" w:rsidRPr="00A97024" w:rsidRDefault="00432CD4">
            <w:pPr>
              <w:rPr>
                <w:rFonts w:ascii="Verdana" w:hAnsi="Verdana"/>
                <w:b/>
                <w:color w:val="000080"/>
                <w:sz w:val="18"/>
                <w:szCs w:val="18"/>
              </w:rPr>
            </w:pPr>
          </w:p>
        </w:tc>
      </w:tr>
      <w:tr w:rsidR="007D6E2D" w:rsidRPr="00A97024" w:rsidTr="000D10EE">
        <w:tc>
          <w:tcPr>
            <w:tcW w:w="3468" w:type="dxa"/>
            <w:shd w:val="clear" w:color="auto" w:fill="auto"/>
          </w:tcPr>
          <w:p w:rsidR="0031077D" w:rsidRPr="00A97024" w:rsidRDefault="0031077D"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Väga hea või keskmise kvaliteediga tõendusmaterjal</w:t>
            </w:r>
          </w:p>
          <w:p w:rsidR="0031077D" w:rsidRPr="00A97024" w:rsidRDefault="0031077D" w:rsidP="00A97024">
            <w:pPr>
              <w:autoSpaceDE w:val="0"/>
              <w:autoSpaceDN w:val="0"/>
              <w:adjustRightInd w:val="0"/>
              <w:rPr>
                <w:rFonts w:ascii="Verdana" w:hAnsi="Verdana" w:cs="Calibri-Bold"/>
                <w:bCs/>
                <w:color w:val="000080"/>
                <w:sz w:val="18"/>
                <w:szCs w:val="18"/>
                <w:lang w:eastAsia="en-US"/>
              </w:rPr>
            </w:pPr>
            <w:r w:rsidRPr="00A97024">
              <w:rPr>
                <w:rFonts w:ascii="Verdana" w:hAnsi="Verdana" w:cs="Calibri-Bold"/>
                <w:bCs/>
                <w:color w:val="000080"/>
                <w:sz w:val="18"/>
                <w:szCs w:val="18"/>
                <w:lang w:eastAsia="en-US"/>
              </w:rPr>
              <w:t xml:space="preserve">(kas tõendusmaterjal on väga </w:t>
            </w:r>
          </w:p>
          <w:p w:rsidR="0031077D" w:rsidRPr="00A97024" w:rsidRDefault="0031077D" w:rsidP="00A97024">
            <w:pPr>
              <w:autoSpaceDE w:val="0"/>
              <w:autoSpaceDN w:val="0"/>
              <w:adjustRightInd w:val="0"/>
              <w:rPr>
                <w:rFonts w:ascii="Verdana" w:hAnsi="Verdana" w:cs="Calibri-Bold"/>
                <w:bCs/>
                <w:i/>
                <w:iCs/>
                <w:color w:val="000080"/>
                <w:sz w:val="18"/>
                <w:szCs w:val="18"/>
                <w:lang w:eastAsia="en-US"/>
              </w:rPr>
            </w:pPr>
            <w:r w:rsidRPr="00A97024">
              <w:rPr>
                <w:rFonts w:ascii="Verdana" w:hAnsi="Verdana" w:cs="Calibri-Bold"/>
                <w:bCs/>
                <w:color w:val="000080"/>
                <w:sz w:val="18"/>
                <w:szCs w:val="18"/>
                <w:lang w:eastAsia="en-US"/>
              </w:rPr>
              <w:t>kvaliteetne?)</w:t>
            </w:r>
            <w:r w:rsidRPr="00A97024">
              <w:rPr>
                <w:rFonts w:ascii="Verdana" w:hAnsi="Verdana" w:cs="Calibri-Bold"/>
                <w:bCs/>
                <w:i/>
                <w:iCs/>
                <w:color w:val="000080"/>
                <w:sz w:val="18"/>
                <w:szCs w:val="18"/>
                <w:lang w:eastAsia="en-US"/>
              </w:rPr>
              <w:t xml:space="preserve"> </w:t>
            </w:r>
          </w:p>
          <w:p w:rsidR="0031077D" w:rsidRPr="00A97024" w:rsidRDefault="0031077D" w:rsidP="00A97024">
            <w:pPr>
              <w:autoSpaceDE w:val="0"/>
              <w:autoSpaceDN w:val="0"/>
              <w:adjustRightInd w:val="0"/>
              <w:rPr>
                <w:rFonts w:ascii="Verdana" w:hAnsi="Verdana" w:cs="Calibri-Italic"/>
                <w:i/>
                <w:iCs/>
                <w:color w:val="000080"/>
                <w:sz w:val="18"/>
                <w:szCs w:val="18"/>
                <w:lang w:eastAsia="en-US"/>
              </w:rPr>
            </w:pPr>
          </w:p>
          <w:p w:rsidR="0031077D" w:rsidRPr="00A97024" w:rsidRDefault="0031077D" w:rsidP="00A97024">
            <w:pPr>
              <w:autoSpaceDE w:val="0"/>
              <w:autoSpaceDN w:val="0"/>
              <w:adjustRightInd w:val="0"/>
              <w:rPr>
                <w:rFonts w:ascii="Verdana" w:hAnsi="Verdana" w:cs="Calibri-Italic"/>
                <w:i/>
                <w:iCs/>
                <w:color w:val="000080"/>
                <w:sz w:val="18"/>
                <w:szCs w:val="18"/>
                <w:lang w:eastAsia="en-US"/>
              </w:rPr>
            </w:pPr>
            <w:r w:rsidRPr="00A97024">
              <w:rPr>
                <w:rFonts w:ascii="Verdana" w:hAnsi="Verdana" w:cs="Calibri-Italic"/>
                <w:i/>
                <w:iCs/>
                <w:color w:val="000080"/>
                <w:sz w:val="18"/>
                <w:szCs w:val="18"/>
                <w:lang w:eastAsia="en-US"/>
              </w:rPr>
              <w:t xml:space="preserve">(Mida kõrgem on tõendusmaterjali kvaliteet, seda tugevam on soovitus) </w:t>
            </w:r>
          </w:p>
          <w:p w:rsidR="00432CD4" w:rsidRPr="00A97024" w:rsidRDefault="00432CD4" w:rsidP="00A97024">
            <w:pPr>
              <w:autoSpaceDE w:val="0"/>
              <w:autoSpaceDN w:val="0"/>
              <w:adjustRightInd w:val="0"/>
              <w:rPr>
                <w:rFonts w:ascii="Verdana" w:hAnsi="Verdana"/>
                <w:color w:val="000080"/>
                <w:sz w:val="18"/>
                <w:szCs w:val="18"/>
              </w:rPr>
            </w:pPr>
          </w:p>
        </w:tc>
        <w:tc>
          <w:tcPr>
            <w:tcW w:w="1080" w:type="dxa"/>
            <w:shd w:val="clear" w:color="auto" w:fill="auto"/>
          </w:tcPr>
          <w:p w:rsidR="00432CD4" w:rsidRPr="00A97024" w:rsidRDefault="00432CD4">
            <w:pPr>
              <w:rPr>
                <w:rFonts w:ascii="Verdana" w:hAnsi="Verdana"/>
                <w:color w:val="000080"/>
                <w:sz w:val="18"/>
                <w:szCs w:val="18"/>
              </w:rPr>
            </w:pPr>
          </w:p>
          <w:p w:rsidR="00432CD4" w:rsidRPr="00A97024" w:rsidRDefault="00432CD4">
            <w:pPr>
              <w:rPr>
                <w:rFonts w:ascii="Verdana" w:hAnsi="Verdana"/>
                <w:color w:val="000080"/>
                <w:sz w:val="18"/>
                <w:szCs w:val="18"/>
              </w:rPr>
            </w:pPr>
          </w:p>
          <w:p w:rsidR="00432CD4" w:rsidRPr="00A97024" w:rsidRDefault="004664FA">
            <w:pPr>
              <w:rPr>
                <w:rFonts w:ascii="Verdana" w:hAnsi="Verdana"/>
                <w:color w:val="000080"/>
                <w:sz w:val="18"/>
                <w:szCs w:val="18"/>
              </w:rPr>
            </w:pPr>
            <w:r w:rsidRPr="00A97024">
              <w:rPr>
                <w:rFonts w:ascii="Verdana" w:hAnsi="Verdana"/>
                <w:color w:val="000080"/>
                <w:sz w:val="18"/>
                <w:szCs w:val="18"/>
              </w:rPr>
              <w:t xml:space="preserve">□ </w:t>
            </w:r>
            <w:r w:rsidR="00432CD4" w:rsidRPr="00A97024">
              <w:rPr>
                <w:rFonts w:ascii="Verdana" w:hAnsi="Verdana"/>
                <w:color w:val="000080"/>
                <w:sz w:val="18"/>
                <w:szCs w:val="18"/>
              </w:rPr>
              <w:t xml:space="preserve"> </w:t>
            </w:r>
            <w:r w:rsidR="0031077D" w:rsidRPr="00A97024">
              <w:rPr>
                <w:rFonts w:ascii="Verdana" w:hAnsi="Verdana"/>
                <w:color w:val="000080"/>
                <w:sz w:val="18"/>
                <w:szCs w:val="18"/>
              </w:rPr>
              <w:t>Jah</w:t>
            </w:r>
          </w:p>
          <w:p w:rsidR="00432CD4" w:rsidRPr="00A97024" w:rsidRDefault="00432CD4">
            <w:pPr>
              <w:rPr>
                <w:rFonts w:ascii="Verdana" w:hAnsi="Verdana"/>
                <w:color w:val="000080"/>
                <w:sz w:val="18"/>
                <w:szCs w:val="18"/>
              </w:rPr>
            </w:pPr>
          </w:p>
          <w:p w:rsidR="00432CD4" w:rsidRPr="00A97024" w:rsidRDefault="00432CD4" w:rsidP="0031077D">
            <w:pPr>
              <w:rPr>
                <w:rFonts w:ascii="Verdana" w:hAnsi="Verdana"/>
                <w:color w:val="000080"/>
                <w:sz w:val="18"/>
                <w:szCs w:val="18"/>
              </w:rPr>
            </w:pPr>
            <w:r w:rsidRPr="00A97024">
              <w:rPr>
                <w:rFonts w:ascii="Verdana" w:hAnsi="Verdana"/>
                <w:color w:val="000080"/>
                <w:sz w:val="18"/>
                <w:szCs w:val="18"/>
              </w:rPr>
              <w:t xml:space="preserve">□ </w:t>
            </w:r>
            <w:r w:rsidR="0031077D" w:rsidRPr="00A97024">
              <w:rPr>
                <w:rFonts w:ascii="Verdana" w:hAnsi="Verdana"/>
                <w:color w:val="000080"/>
                <w:sz w:val="18"/>
                <w:szCs w:val="18"/>
              </w:rPr>
              <w:t>Ei</w:t>
            </w:r>
          </w:p>
        </w:tc>
        <w:tc>
          <w:tcPr>
            <w:tcW w:w="3640" w:type="dxa"/>
            <w:shd w:val="clear" w:color="auto" w:fill="auto"/>
          </w:tcPr>
          <w:p w:rsidR="0006333E" w:rsidRDefault="0006333E" w:rsidP="004275AB">
            <w:pPr>
              <w:pStyle w:val="Normaallaadveeb"/>
            </w:pPr>
            <w:proofErr w:type="spellStart"/>
            <w:r>
              <w:t>Alzheimeri</w:t>
            </w:r>
            <w:proofErr w:type="spellEnd"/>
            <w:r>
              <w:t xml:space="preserve"> tõvega ja/või dementsussündroomiga patsiendi lähedaste/omastehooldajate/hooldajate elukvaliteedi parandamiseks kasutada grupisekkumistena stressijuhtimisõpetust (tugev soovitus)</w:t>
            </w:r>
          </w:p>
          <w:p w:rsidR="0009559B" w:rsidRPr="004664FA" w:rsidRDefault="000D10EE" w:rsidP="004275AB">
            <w:pPr>
              <w:pStyle w:val="Normaallaadveeb"/>
            </w:pPr>
            <w:r>
              <w:t xml:space="preserve">Mitmetes uuringutes on välja toodud, et lähedastele suunatud </w:t>
            </w:r>
            <w:r w:rsidRPr="000D10EE">
              <w:rPr>
                <w:u w:val="single"/>
              </w:rPr>
              <w:t>stressijuhtimisõpetus</w:t>
            </w:r>
            <w:r>
              <w:t xml:space="preserve"> vähendab lähedaste koormatust, depressioonisümptomeid, ärevust ja parandab lähedaste elukvaliteeti. Seda tüüpi grupisekkumised on osutunud efektiivsemaks kui </w:t>
            </w:r>
            <w:r w:rsidRPr="000D10EE">
              <w:t xml:space="preserve">individuaalsed sekkumised. </w:t>
            </w:r>
            <w:r w:rsidR="004664FA">
              <w:t>Sekkumise kahjulikku mõju patsiendile/lähedastele ei ole täheldatud.</w:t>
            </w:r>
          </w:p>
        </w:tc>
        <w:tc>
          <w:tcPr>
            <w:tcW w:w="1100" w:type="dxa"/>
            <w:shd w:val="clear" w:color="auto" w:fill="auto"/>
          </w:tcPr>
          <w:p w:rsidR="004F6C78" w:rsidRPr="00A97024" w:rsidRDefault="004F6C78" w:rsidP="000D10EE">
            <w:pPr>
              <w:pStyle w:val="Normaallaadveeb"/>
              <w:rPr>
                <w:rFonts w:ascii="Verdana" w:hAnsi="Verdana" w:cs="Arial"/>
                <w:color w:val="000080"/>
                <w:sz w:val="18"/>
                <w:szCs w:val="18"/>
              </w:rPr>
            </w:pPr>
          </w:p>
        </w:tc>
      </w:tr>
    </w:tbl>
    <w:p w:rsidR="00CE4799" w:rsidRPr="00A97024" w:rsidRDefault="00CE4799"/>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468"/>
        <w:gridCol w:w="1080"/>
        <w:gridCol w:w="3640"/>
        <w:gridCol w:w="1100"/>
      </w:tblGrid>
      <w:tr w:rsidR="007D6E2D" w:rsidRPr="00A97024" w:rsidTr="000D10EE">
        <w:tc>
          <w:tcPr>
            <w:tcW w:w="3468" w:type="dxa"/>
            <w:shd w:val="clear" w:color="auto" w:fill="auto"/>
          </w:tcPr>
          <w:p w:rsidR="0031077D" w:rsidRPr="00A97024" w:rsidRDefault="0031077D"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 xml:space="preserve">Kindlustunne kasude ning </w:t>
            </w:r>
          </w:p>
          <w:p w:rsidR="0031077D" w:rsidRPr="00A97024" w:rsidRDefault="0031077D"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kahjude ja koormuse tasakaalu suhtes</w:t>
            </w:r>
          </w:p>
          <w:p w:rsidR="0031077D" w:rsidRPr="00A97024" w:rsidRDefault="0031077D"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(kas on kindlustunne?)</w:t>
            </w:r>
          </w:p>
          <w:p w:rsidR="0031077D" w:rsidRPr="00A97024" w:rsidRDefault="0031077D" w:rsidP="00A97024">
            <w:pPr>
              <w:autoSpaceDE w:val="0"/>
              <w:autoSpaceDN w:val="0"/>
              <w:adjustRightInd w:val="0"/>
              <w:rPr>
                <w:rFonts w:ascii="Verdana" w:hAnsi="Verdana" w:cs="Calibri-Bold"/>
                <w:b/>
                <w:bCs/>
                <w:color w:val="000080"/>
                <w:sz w:val="18"/>
                <w:szCs w:val="18"/>
                <w:lang w:eastAsia="en-US"/>
              </w:rPr>
            </w:pPr>
          </w:p>
          <w:p w:rsidR="0031077D" w:rsidRPr="00A97024" w:rsidRDefault="0031077D"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suurem on erinevus </w:t>
            </w:r>
          </w:p>
          <w:p w:rsidR="0031077D" w:rsidRPr="00A97024" w:rsidRDefault="0031077D"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soovitavate ja soovimatute </w:t>
            </w:r>
          </w:p>
          <w:p w:rsidR="0031077D" w:rsidRPr="00A97024" w:rsidRDefault="0031077D"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tagajärgede vahel ning kindlustunne selle erinevuse suhtes, seda tõenäolisem on tugev </w:t>
            </w:r>
          </w:p>
          <w:p w:rsidR="0031077D" w:rsidRPr="00A97024" w:rsidRDefault="0031077D"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soovitus. Mida väiksem on </w:t>
            </w:r>
          </w:p>
          <w:p w:rsidR="0031077D" w:rsidRPr="00A97024" w:rsidRDefault="0031077D"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tegelik kasu ja mida väiksem </w:t>
            </w:r>
          </w:p>
          <w:p w:rsidR="0031077D" w:rsidRPr="00A97024" w:rsidRDefault="0031077D"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on kindlustunne selle kasu </w:t>
            </w:r>
          </w:p>
          <w:p w:rsidR="0031077D" w:rsidRPr="00A97024" w:rsidRDefault="0031077D"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suhtes, seda tõenäolisem on </w:t>
            </w:r>
          </w:p>
          <w:p w:rsidR="00432CD4" w:rsidRPr="00A97024" w:rsidRDefault="0031077D" w:rsidP="0031077D">
            <w:pPr>
              <w:rPr>
                <w:rFonts w:ascii="Verdana" w:hAnsi="Verdana"/>
                <w:color w:val="000080"/>
                <w:sz w:val="18"/>
                <w:szCs w:val="18"/>
              </w:rPr>
            </w:pPr>
            <w:r w:rsidRPr="00A97024">
              <w:rPr>
                <w:rFonts w:ascii="Verdana" w:hAnsi="Verdana" w:cs="Calibri-Bold"/>
                <w:bCs/>
                <w:i/>
                <w:color w:val="000080"/>
                <w:sz w:val="18"/>
                <w:szCs w:val="18"/>
                <w:lang w:eastAsia="en-US"/>
              </w:rPr>
              <w:t>tingimuslik/nõrk soovitus</w:t>
            </w:r>
          </w:p>
        </w:tc>
        <w:tc>
          <w:tcPr>
            <w:tcW w:w="1080" w:type="dxa"/>
            <w:shd w:val="clear" w:color="auto" w:fill="auto"/>
          </w:tcPr>
          <w:p w:rsidR="00432CD4" w:rsidRPr="00A97024" w:rsidRDefault="00432CD4" w:rsidP="00432CD4">
            <w:pPr>
              <w:rPr>
                <w:rFonts w:ascii="Verdana" w:hAnsi="Verdana"/>
                <w:color w:val="000080"/>
                <w:sz w:val="18"/>
                <w:szCs w:val="18"/>
              </w:rPr>
            </w:pPr>
          </w:p>
          <w:p w:rsidR="00432CD4" w:rsidRPr="00A97024" w:rsidRDefault="00432CD4" w:rsidP="00432CD4">
            <w:pPr>
              <w:rPr>
                <w:rFonts w:ascii="Verdana" w:hAnsi="Verdana"/>
                <w:color w:val="000080"/>
                <w:sz w:val="18"/>
                <w:szCs w:val="18"/>
              </w:rPr>
            </w:pPr>
          </w:p>
          <w:p w:rsidR="00432CD4" w:rsidRPr="00A97024" w:rsidRDefault="004664FA" w:rsidP="00432CD4">
            <w:pPr>
              <w:rPr>
                <w:rFonts w:ascii="Verdana" w:hAnsi="Verdana"/>
                <w:color w:val="000080"/>
                <w:sz w:val="18"/>
                <w:szCs w:val="18"/>
              </w:rPr>
            </w:pPr>
            <w:r w:rsidRPr="00A97024">
              <w:rPr>
                <w:rFonts w:ascii="Verdana" w:hAnsi="Verdana"/>
                <w:color w:val="000080"/>
                <w:sz w:val="18"/>
                <w:szCs w:val="18"/>
              </w:rPr>
              <w:t xml:space="preserve">□ </w:t>
            </w:r>
            <w:r w:rsidR="00432CD4" w:rsidRPr="00A97024">
              <w:rPr>
                <w:rFonts w:ascii="Verdana" w:hAnsi="Verdana"/>
                <w:color w:val="000080"/>
                <w:sz w:val="18"/>
                <w:szCs w:val="18"/>
              </w:rPr>
              <w:t xml:space="preserve"> </w:t>
            </w:r>
            <w:r w:rsidR="0031077D" w:rsidRPr="00A97024">
              <w:rPr>
                <w:rFonts w:ascii="Verdana" w:hAnsi="Verdana"/>
                <w:color w:val="000080"/>
                <w:sz w:val="18"/>
                <w:szCs w:val="18"/>
              </w:rPr>
              <w:t>Jah</w:t>
            </w:r>
          </w:p>
          <w:p w:rsidR="00432CD4" w:rsidRPr="00A97024" w:rsidRDefault="00432CD4" w:rsidP="00432CD4">
            <w:pPr>
              <w:rPr>
                <w:rFonts w:ascii="Verdana" w:hAnsi="Verdana"/>
                <w:color w:val="000080"/>
                <w:sz w:val="18"/>
                <w:szCs w:val="18"/>
              </w:rPr>
            </w:pPr>
          </w:p>
          <w:p w:rsidR="00432CD4" w:rsidRPr="00A97024" w:rsidRDefault="00432CD4" w:rsidP="0031077D">
            <w:pPr>
              <w:rPr>
                <w:rFonts w:ascii="Verdana" w:hAnsi="Verdana"/>
                <w:color w:val="000080"/>
                <w:sz w:val="18"/>
                <w:szCs w:val="18"/>
              </w:rPr>
            </w:pPr>
            <w:r w:rsidRPr="00A97024">
              <w:rPr>
                <w:rFonts w:ascii="Verdana" w:hAnsi="Verdana"/>
                <w:color w:val="000080"/>
                <w:sz w:val="18"/>
                <w:szCs w:val="18"/>
              </w:rPr>
              <w:t xml:space="preserve">□ </w:t>
            </w:r>
            <w:r w:rsidR="0031077D" w:rsidRPr="00A97024">
              <w:rPr>
                <w:rFonts w:ascii="Verdana" w:hAnsi="Verdana"/>
                <w:color w:val="000080"/>
                <w:sz w:val="18"/>
                <w:szCs w:val="18"/>
              </w:rPr>
              <w:t>Ei</w:t>
            </w:r>
          </w:p>
        </w:tc>
        <w:tc>
          <w:tcPr>
            <w:tcW w:w="3640" w:type="dxa"/>
            <w:shd w:val="clear" w:color="auto" w:fill="auto"/>
          </w:tcPr>
          <w:p w:rsidR="0006333E" w:rsidRDefault="0006333E" w:rsidP="0009559B">
            <w:pPr>
              <w:pStyle w:val="Normaallaadveeb"/>
            </w:pPr>
            <w:proofErr w:type="spellStart"/>
            <w:r>
              <w:t>Alzheimeri</w:t>
            </w:r>
            <w:proofErr w:type="spellEnd"/>
            <w:r>
              <w:t xml:space="preserve"> tõvega ja/või dementsussündroomiga patsiendi lähedaste/omastehooldajate/hooldajate elukvaliteedi parandamiseks võib kasutada psühhoteraapiat ja kognitiiv-käitumisravi (mõõdukas soovitus).</w:t>
            </w:r>
          </w:p>
          <w:p w:rsidR="0009559B" w:rsidRDefault="004664FA" w:rsidP="0009559B">
            <w:pPr>
              <w:pStyle w:val="Normaallaadveeb"/>
            </w:pPr>
            <w:r>
              <w:t>Ravijuhendites on mõõduka kliinilise tõendusega toodud välja</w:t>
            </w:r>
            <w:r w:rsidR="000D10EE">
              <w:t xml:space="preserve"> </w:t>
            </w:r>
            <w:r w:rsidR="000D10EE" w:rsidRPr="0009559B">
              <w:rPr>
                <w:u w:val="single"/>
              </w:rPr>
              <w:t>depressioonile suunatud stressijuhtimisõpetus ja psühhoteraapia</w:t>
            </w:r>
            <w:r w:rsidR="000D10EE">
              <w:t xml:space="preserve">. </w:t>
            </w:r>
          </w:p>
          <w:p w:rsidR="00432CD4" w:rsidRPr="00A97024" w:rsidRDefault="0009559B" w:rsidP="0009559B">
            <w:pPr>
              <w:pStyle w:val="Normaallaadveeb"/>
              <w:rPr>
                <w:rFonts w:ascii="Verdana" w:hAnsi="Verdana"/>
                <w:color w:val="000080"/>
                <w:sz w:val="18"/>
                <w:szCs w:val="18"/>
              </w:rPr>
            </w:pPr>
            <w:r>
              <w:t xml:space="preserve">Uuringutest on leitud, et </w:t>
            </w:r>
            <w:r w:rsidRPr="0009559B">
              <w:rPr>
                <w:u w:val="single"/>
              </w:rPr>
              <w:t xml:space="preserve">kognitiiv-käitumisravi </w:t>
            </w:r>
            <w:r>
              <w:t>suurendab oluliselt lähedaste heaolu, vähendab koormatust ja depressioonisümptomeid. Sekkumise kahjulikku mõju patsiendile/lähedastele ei ole täheldatud.</w:t>
            </w:r>
          </w:p>
        </w:tc>
        <w:tc>
          <w:tcPr>
            <w:tcW w:w="1100" w:type="dxa"/>
            <w:shd w:val="clear" w:color="auto" w:fill="auto"/>
          </w:tcPr>
          <w:p w:rsidR="00CE4799" w:rsidRPr="00A97024" w:rsidRDefault="00CE4799" w:rsidP="000D10EE">
            <w:pPr>
              <w:pStyle w:val="Normaallaadveeb"/>
              <w:rPr>
                <w:rFonts w:ascii="Verdana" w:hAnsi="Verdana"/>
                <w:color w:val="000080"/>
                <w:sz w:val="18"/>
                <w:szCs w:val="18"/>
              </w:rPr>
            </w:pPr>
          </w:p>
        </w:tc>
      </w:tr>
    </w:tbl>
    <w:p w:rsidR="0002590A" w:rsidRPr="00A97024" w:rsidRDefault="0002590A"/>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468"/>
        <w:gridCol w:w="1080"/>
        <w:gridCol w:w="3073"/>
        <w:gridCol w:w="1667"/>
      </w:tblGrid>
      <w:tr w:rsidR="007D6E2D" w:rsidRPr="00A97024" w:rsidTr="000D10EE">
        <w:tc>
          <w:tcPr>
            <w:tcW w:w="3468" w:type="dxa"/>
            <w:shd w:val="clear" w:color="auto" w:fill="auto"/>
          </w:tcPr>
          <w:p w:rsidR="0031077D" w:rsidRPr="00A97024" w:rsidRDefault="0031077D"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Kindlus või sarnasus väärtustes (kas on kindlustunne?)</w:t>
            </w:r>
          </w:p>
          <w:p w:rsidR="0031077D" w:rsidRPr="00A97024" w:rsidRDefault="0031077D" w:rsidP="00A97024">
            <w:pPr>
              <w:autoSpaceDE w:val="0"/>
              <w:autoSpaceDN w:val="0"/>
              <w:adjustRightInd w:val="0"/>
              <w:rPr>
                <w:rFonts w:ascii="Verdana" w:hAnsi="Verdana" w:cs="Calibri-Bold"/>
                <w:b/>
                <w:bCs/>
                <w:color w:val="000080"/>
                <w:sz w:val="18"/>
                <w:szCs w:val="18"/>
                <w:lang w:eastAsia="en-US"/>
              </w:rPr>
            </w:pPr>
          </w:p>
          <w:p w:rsidR="0031077D" w:rsidRPr="00A97024" w:rsidRDefault="0031077D"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w:t>
            </w:r>
            <w:r w:rsidR="00A97024" w:rsidRPr="00A97024">
              <w:rPr>
                <w:rFonts w:ascii="Verdana" w:hAnsi="Verdana" w:cs="Calibri-Bold"/>
                <w:bCs/>
                <w:i/>
                <w:color w:val="000080"/>
                <w:sz w:val="18"/>
                <w:szCs w:val="18"/>
                <w:lang w:eastAsia="en-US"/>
              </w:rPr>
              <w:t>suurem</w:t>
            </w:r>
            <w:r w:rsidRPr="00A97024">
              <w:rPr>
                <w:rFonts w:ascii="Verdana" w:hAnsi="Verdana" w:cs="Calibri-Bold"/>
                <w:bCs/>
                <w:i/>
                <w:color w:val="000080"/>
                <w:sz w:val="18"/>
                <w:szCs w:val="18"/>
                <w:lang w:eastAsia="en-US"/>
              </w:rPr>
              <w:t xml:space="preserve"> on varieeruvus </w:t>
            </w:r>
          </w:p>
          <w:p w:rsidR="0031077D" w:rsidRPr="00A97024" w:rsidRDefault="0031077D"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või ebakindlus patsiendi väärtuste ja eelistuste suhtes, seda tõenäolisem on tingimuslik või nõrk </w:t>
            </w:r>
          </w:p>
          <w:p w:rsidR="000D10EE" w:rsidRDefault="0031077D" w:rsidP="000D10EE">
            <w:pPr>
              <w:pStyle w:val="Normaallaadveeb"/>
            </w:pPr>
            <w:r w:rsidRPr="00A97024">
              <w:rPr>
                <w:rFonts w:ascii="Verdana" w:hAnsi="Verdana" w:cs="Calibri-Bold"/>
                <w:bCs/>
                <w:i/>
                <w:color w:val="000080"/>
                <w:sz w:val="18"/>
                <w:szCs w:val="18"/>
                <w:lang w:eastAsia="en-US"/>
              </w:rPr>
              <w:t>soovitus.</w:t>
            </w:r>
            <w:r w:rsidR="000D10EE">
              <w:t xml:space="preserve"> </w:t>
            </w:r>
          </w:p>
          <w:p w:rsidR="00432CD4" w:rsidRPr="00A97024" w:rsidRDefault="00432CD4" w:rsidP="0031077D">
            <w:pPr>
              <w:rPr>
                <w:rFonts w:ascii="Verdana" w:hAnsi="Verdana"/>
                <w:color w:val="000080"/>
                <w:sz w:val="18"/>
                <w:szCs w:val="18"/>
              </w:rPr>
            </w:pPr>
          </w:p>
        </w:tc>
        <w:tc>
          <w:tcPr>
            <w:tcW w:w="1080" w:type="dxa"/>
            <w:shd w:val="clear" w:color="auto" w:fill="auto"/>
          </w:tcPr>
          <w:p w:rsidR="00432CD4" w:rsidRPr="00A97024" w:rsidRDefault="00432CD4" w:rsidP="00432CD4">
            <w:pPr>
              <w:rPr>
                <w:rFonts w:ascii="Verdana" w:hAnsi="Verdana"/>
                <w:color w:val="000080"/>
                <w:sz w:val="18"/>
                <w:szCs w:val="18"/>
              </w:rPr>
            </w:pPr>
          </w:p>
          <w:p w:rsidR="00432CD4" w:rsidRPr="00A97024" w:rsidRDefault="00432CD4" w:rsidP="00432CD4">
            <w:pPr>
              <w:rPr>
                <w:rFonts w:ascii="Verdana" w:hAnsi="Verdana"/>
                <w:color w:val="000080"/>
                <w:sz w:val="18"/>
                <w:szCs w:val="18"/>
              </w:rPr>
            </w:pPr>
          </w:p>
          <w:p w:rsidR="00432CD4" w:rsidRPr="00A97024" w:rsidRDefault="00432CD4" w:rsidP="00432CD4">
            <w:pPr>
              <w:rPr>
                <w:rFonts w:ascii="Verdana" w:hAnsi="Verdana"/>
                <w:color w:val="000080"/>
                <w:sz w:val="18"/>
                <w:szCs w:val="18"/>
              </w:rPr>
            </w:pPr>
            <w:r w:rsidRPr="00A97024">
              <w:rPr>
                <w:rFonts w:ascii="Verdana" w:hAnsi="Verdana"/>
                <w:color w:val="000080"/>
                <w:sz w:val="18"/>
                <w:szCs w:val="18"/>
              </w:rPr>
              <w:t xml:space="preserve">□ </w:t>
            </w:r>
            <w:r w:rsidR="0031077D" w:rsidRPr="00A97024">
              <w:rPr>
                <w:rFonts w:ascii="Verdana" w:hAnsi="Verdana"/>
                <w:color w:val="000080"/>
                <w:sz w:val="18"/>
                <w:szCs w:val="18"/>
              </w:rPr>
              <w:t>Jah</w:t>
            </w:r>
          </w:p>
          <w:p w:rsidR="00432CD4" w:rsidRPr="00A97024" w:rsidRDefault="00432CD4" w:rsidP="00432CD4">
            <w:pPr>
              <w:rPr>
                <w:rFonts w:ascii="Verdana" w:hAnsi="Verdana"/>
                <w:color w:val="000080"/>
                <w:sz w:val="18"/>
                <w:szCs w:val="18"/>
              </w:rPr>
            </w:pPr>
          </w:p>
          <w:p w:rsidR="00432CD4" w:rsidRPr="00A97024" w:rsidRDefault="00432CD4" w:rsidP="0031077D">
            <w:pPr>
              <w:rPr>
                <w:rFonts w:ascii="Verdana" w:hAnsi="Verdana"/>
                <w:color w:val="000080"/>
                <w:sz w:val="18"/>
                <w:szCs w:val="18"/>
              </w:rPr>
            </w:pPr>
            <w:r w:rsidRPr="00A97024">
              <w:rPr>
                <w:rFonts w:ascii="Verdana" w:hAnsi="Verdana"/>
                <w:color w:val="000080"/>
                <w:sz w:val="18"/>
                <w:szCs w:val="18"/>
              </w:rPr>
              <w:t xml:space="preserve">□ </w:t>
            </w:r>
            <w:r w:rsidR="0031077D" w:rsidRPr="00A97024">
              <w:rPr>
                <w:rFonts w:ascii="Verdana" w:hAnsi="Verdana"/>
                <w:color w:val="000080"/>
                <w:sz w:val="18"/>
                <w:szCs w:val="18"/>
              </w:rPr>
              <w:t>Ei</w:t>
            </w:r>
          </w:p>
        </w:tc>
        <w:tc>
          <w:tcPr>
            <w:tcW w:w="3073" w:type="dxa"/>
            <w:shd w:val="clear" w:color="auto" w:fill="auto"/>
          </w:tcPr>
          <w:p w:rsidR="0006333E" w:rsidRDefault="0006333E" w:rsidP="006D7602">
            <w:proofErr w:type="spellStart"/>
            <w:r>
              <w:t>Alzheimeri</w:t>
            </w:r>
            <w:proofErr w:type="spellEnd"/>
            <w:r>
              <w:t xml:space="preserve"> tõvega ja/või dementsussündroomiga patsiendi lähedaste/omastehooldajate/hooldajate elukvaliteedi parandamiseks kaaluda juhtumipõhiselt praktilist hoolduskoolitust, juhtumikorraldust, intervallhooldust (nõrk tõendus).</w:t>
            </w:r>
          </w:p>
          <w:p w:rsidR="0006333E" w:rsidRDefault="0006333E" w:rsidP="006D7602"/>
          <w:p w:rsidR="004664FA" w:rsidRDefault="004664FA" w:rsidP="006D7602">
            <w:r>
              <w:t xml:space="preserve">Juhtumikorralduse ja nõustamise positiivne mõju lähedase koormatusele ja depressioonile ei ole piisavalt tõendatud, olemasolev tõendus on erisuunaline. </w:t>
            </w:r>
          </w:p>
          <w:p w:rsidR="004664FA" w:rsidRDefault="004664FA" w:rsidP="006D7602"/>
          <w:p w:rsidR="0009559B" w:rsidRDefault="0009559B" w:rsidP="006D7602">
            <w:r>
              <w:t>Ravijuhendites on soovitatud ka lähedase õpetamist ja praktilist hoolduskoolitust, kuid seda tüüpi sekkumiste puhul on eelistatud konkreetse eesmärgiga ja konkreetsete sümptomitega toimetulekuks suunatud sekkumine, mitte üldine õpetus. Praktilise hoolduskoolituse mõjude kohta järelduste tegemiseks puudub piisavalt tõendusmaterjali, tulemused uuringutes ei ole järjepidevad.</w:t>
            </w:r>
          </w:p>
          <w:p w:rsidR="0009559B" w:rsidRDefault="0009559B" w:rsidP="006D7602"/>
          <w:p w:rsidR="00432CD4" w:rsidRDefault="0009559B" w:rsidP="0009559B">
            <w:r>
              <w:t>Ravijuhendites on välja toodud ebapiisava kliinilise tõendusega lähedase vaimse seisundi hindamine; intervallhooldus ja praktiline toetus. Uuringutes on leitud, et sotsiaalne toetus ja intervallhoolduse pakkumine võib vähendada lähedaste depressiooni ja koormatust, samas tugigruppidel põhinevad sekkumised ei osutunud oluliseks.</w:t>
            </w:r>
          </w:p>
          <w:p w:rsidR="0006333E" w:rsidRDefault="0006333E" w:rsidP="0009559B"/>
          <w:p w:rsidR="0006333E" w:rsidRPr="00A97024" w:rsidRDefault="0006333E" w:rsidP="0009559B">
            <w:pPr>
              <w:rPr>
                <w:rFonts w:ascii="Verdana" w:hAnsi="Verdana"/>
                <w:color w:val="000080"/>
                <w:sz w:val="18"/>
                <w:szCs w:val="18"/>
              </w:rPr>
            </w:pPr>
            <w:r>
              <w:t>Sekkumise kahjulikku mõju patsiendile/lähedastele ei ole täheldatud.</w:t>
            </w:r>
          </w:p>
        </w:tc>
        <w:tc>
          <w:tcPr>
            <w:tcW w:w="1667" w:type="dxa"/>
            <w:shd w:val="clear" w:color="auto" w:fill="auto"/>
          </w:tcPr>
          <w:p w:rsidR="004F6C78" w:rsidRPr="00A97024" w:rsidRDefault="004F6C78">
            <w:pPr>
              <w:rPr>
                <w:rFonts w:ascii="Verdana" w:hAnsi="Verdana"/>
                <w:color w:val="000080"/>
                <w:sz w:val="18"/>
                <w:szCs w:val="18"/>
              </w:rPr>
            </w:pPr>
          </w:p>
          <w:p w:rsidR="004F6C78" w:rsidRPr="00A97024" w:rsidRDefault="0031077D">
            <w:pPr>
              <w:rPr>
                <w:rFonts w:ascii="Verdana" w:hAnsi="Verdana"/>
                <w:color w:val="000080"/>
                <w:sz w:val="18"/>
                <w:szCs w:val="18"/>
              </w:rPr>
            </w:pPr>
            <w:r w:rsidRPr="00A97024">
              <w:rPr>
                <w:rFonts w:ascii="Verdana" w:hAnsi="Verdana"/>
                <w:color w:val="000080"/>
                <w:sz w:val="18"/>
                <w:szCs w:val="18"/>
              </w:rPr>
              <w:t xml:space="preserve">Töörühm  otsustas, et patsiendile pakub rohkem väärtust </w:t>
            </w:r>
            <w:r w:rsidR="00491832" w:rsidRPr="00A97024">
              <w:rPr>
                <w:rFonts w:ascii="Verdana" w:hAnsi="Verdana"/>
                <w:color w:val="000080"/>
                <w:sz w:val="18"/>
                <w:szCs w:val="18"/>
              </w:rPr>
              <w:t xml:space="preserve"> </w:t>
            </w:r>
            <w:r w:rsidR="004F6C78" w:rsidRPr="00A97024">
              <w:rPr>
                <w:rFonts w:ascii="Verdana" w:hAnsi="Verdana"/>
                <w:color w:val="000080"/>
                <w:sz w:val="18"/>
                <w:szCs w:val="18"/>
              </w:rPr>
              <w:t>....................................................................................................................................</w:t>
            </w:r>
            <w:r w:rsidR="00491832" w:rsidRPr="00A97024">
              <w:rPr>
                <w:rFonts w:ascii="Verdana" w:hAnsi="Verdana"/>
                <w:color w:val="000080"/>
                <w:sz w:val="18"/>
                <w:szCs w:val="18"/>
              </w:rPr>
              <w:t xml:space="preserve">... </w:t>
            </w:r>
          </w:p>
          <w:p w:rsidR="004F6C78" w:rsidRPr="00A97024" w:rsidRDefault="004F6C78">
            <w:pPr>
              <w:rPr>
                <w:rFonts w:ascii="Verdana" w:hAnsi="Verdana"/>
                <w:color w:val="000080"/>
                <w:sz w:val="18"/>
                <w:szCs w:val="18"/>
              </w:rPr>
            </w:pPr>
          </w:p>
          <w:p w:rsidR="00432CD4" w:rsidRPr="00A97024" w:rsidRDefault="0031077D">
            <w:pPr>
              <w:rPr>
                <w:rFonts w:ascii="Verdana" w:hAnsi="Verdana"/>
                <w:color w:val="000080"/>
                <w:sz w:val="18"/>
                <w:szCs w:val="18"/>
              </w:rPr>
            </w:pPr>
            <w:r w:rsidRPr="00A97024">
              <w:rPr>
                <w:rFonts w:ascii="Verdana" w:hAnsi="Verdana"/>
                <w:color w:val="000080"/>
                <w:sz w:val="18"/>
                <w:szCs w:val="18"/>
              </w:rPr>
              <w:t>Ja vähem väärtust</w:t>
            </w:r>
          </w:p>
          <w:p w:rsidR="004F6C78" w:rsidRPr="00A97024" w:rsidRDefault="004F6C78">
            <w:pPr>
              <w:rPr>
                <w:rFonts w:ascii="Verdana" w:hAnsi="Verdana"/>
                <w:color w:val="000080"/>
                <w:sz w:val="18"/>
                <w:szCs w:val="18"/>
              </w:rPr>
            </w:pPr>
            <w:r w:rsidRPr="00A97024">
              <w:rPr>
                <w:rFonts w:ascii="Verdana" w:hAnsi="Verdana"/>
                <w:color w:val="000080"/>
                <w:sz w:val="18"/>
                <w:szCs w:val="18"/>
              </w:rPr>
              <w:t>....................................................................................................................................................................................</w:t>
            </w:r>
          </w:p>
          <w:p w:rsidR="00491832" w:rsidRPr="00A97024" w:rsidRDefault="00491832" w:rsidP="004F6C78">
            <w:pPr>
              <w:rPr>
                <w:rFonts w:ascii="Verdana" w:hAnsi="Verdana"/>
                <w:color w:val="000080"/>
                <w:sz w:val="18"/>
                <w:szCs w:val="18"/>
              </w:rPr>
            </w:pPr>
          </w:p>
          <w:p w:rsidR="00A97024" w:rsidRPr="00A97024" w:rsidRDefault="00A97024" w:rsidP="004F6C78">
            <w:pPr>
              <w:rPr>
                <w:rFonts w:ascii="Verdana" w:hAnsi="Verdana"/>
                <w:color w:val="000080"/>
                <w:sz w:val="18"/>
                <w:szCs w:val="18"/>
              </w:rPr>
            </w:pPr>
          </w:p>
          <w:p w:rsidR="00A97024" w:rsidRPr="00A97024" w:rsidRDefault="00A97024" w:rsidP="004F6C78">
            <w:pPr>
              <w:rPr>
                <w:rFonts w:ascii="Verdana" w:hAnsi="Verdana"/>
                <w:color w:val="000080"/>
                <w:sz w:val="18"/>
                <w:szCs w:val="18"/>
              </w:rPr>
            </w:pPr>
          </w:p>
          <w:p w:rsidR="00A97024" w:rsidRPr="00A97024" w:rsidRDefault="00A97024" w:rsidP="004F6C78">
            <w:pPr>
              <w:rPr>
                <w:rFonts w:ascii="Verdana" w:hAnsi="Verdana"/>
                <w:color w:val="000080"/>
                <w:sz w:val="18"/>
                <w:szCs w:val="18"/>
              </w:rPr>
            </w:pPr>
          </w:p>
          <w:p w:rsidR="00A97024" w:rsidRPr="00A97024" w:rsidRDefault="00A97024" w:rsidP="004F6C78">
            <w:pPr>
              <w:rPr>
                <w:rFonts w:ascii="Verdana" w:hAnsi="Verdana"/>
                <w:color w:val="000080"/>
                <w:sz w:val="18"/>
                <w:szCs w:val="18"/>
              </w:rPr>
            </w:pPr>
          </w:p>
          <w:p w:rsidR="00A97024" w:rsidRPr="00A97024" w:rsidRDefault="00A97024" w:rsidP="004F6C78">
            <w:pPr>
              <w:rPr>
                <w:rFonts w:ascii="Verdana" w:hAnsi="Verdana"/>
                <w:color w:val="000080"/>
                <w:sz w:val="18"/>
                <w:szCs w:val="18"/>
              </w:rPr>
            </w:pPr>
          </w:p>
        </w:tc>
      </w:tr>
      <w:tr w:rsidR="007D6E2D" w:rsidRPr="00A97024" w:rsidTr="000D10EE">
        <w:tc>
          <w:tcPr>
            <w:tcW w:w="3468" w:type="dxa"/>
            <w:shd w:val="clear" w:color="auto" w:fill="auto"/>
          </w:tcPr>
          <w:p w:rsidR="00A97024" w:rsidRPr="00A97024" w:rsidRDefault="00A97024"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 xml:space="preserve">Ressursi tähendus (kas tarbitud ressursid olid väärt </w:t>
            </w:r>
          </w:p>
          <w:p w:rsidR="00A97024" w:rsidRPr="00A97024" w:rsidRDefault="00A97024"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oodatavat kasu)</w:t>
            </w:r>
          </w:p>
          <w:p w:rsidR="00A97024" w:rsidRPr="00A97024" w:rsidRDefault="00A97024" w:rsidP="00A97024">
            <w:pPr>
              <w:autoSpaceDE w:val="0"/>
              <w:autoSpaceDN w:val="0"/>
              <w:adjustRightInd w:val="0"/>
              <w:rPr>
                <w:rFonts w:ascii="Verdana" w:hAnsi="Verdana" w:cs="Calibri-Bold"/>
                <w:b/>
                <w:bCs/>
                <w:color w:val="000080"/>
                <w:sz w:val="18"/>
                <w:szCs w:val="18"/>
                <w:lang w:eastAsia="en-US"/>
              </w:rPr>
            </w:pP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suurem on sekkumise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kulu võrreldes kaalutava alternatiiviga ja muud otsusega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seotud kulud, st mida rohkem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ressursse tarbitakse, seda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tõenäolisem on tingimuslik/</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nõrk soovitus.</w:t>
            </w:r>
          </w:p>
          <w:p w:rsidR="00A97024" w:rsidRPr="00A97024" w:rsidRDefault="00A97024" w:rsidP="00A97024">
            <w:pPr>
              <w:autoSpaceDE w:val="0"/>
              <w:autoSpaceDN w:val="0"/>
              <w:adjustRightInd w:val="0"/>
              <w:rPr>
                <w:rFonts w:ascii="Verdana" w:hAnsi="Verdana" w:cs="Calibri-Bold"/>
                <w:b/>
                <w:bCs/>
                <w:color w:val="000080"/>
                <w:sz w:val="18"/>
                <w:szCs w:val="18"/>
                <w:lang w:eastAsia="en-US"/>
              </w:rPr>
            </w:pPr>
          </w:p>
          <w:p w:rsidR="00432CD4" w:rsidRPr="00A97024" w:rsidRDefault="00432CD4" w:rsidP="00A97024">
            <w:pPr>
              <w:autoSpaceDE w:val="0"/>
              <w:autoSpaceDN w:val="0"/>
              <w:adjustRightInd w:val="0"/>
              <w:rPr>
                <w:rFonts w:ascii="Verdana" w:hAnsi="Verdana"/>
                <w:color w:val="000080"/>
                <w:sz w:val="18"/>
                <w:szCs w:val="18"/>
              </w:rPr>
            </w:pPr>
          </w:p>
        </w:tc>
        <w:tc>
          <w:tcPr>
            <w:tcW w:w="1080" w:type="dxa"/>
            <w:shd w:val="clear" w:color="auto" w:fill="auto"/>
          </w:tcPr>
          <w:p w:rsidR="00432CD4" w:rsidRPr="00A97024" w:rsidRDefault="00432CD4" w:rsidP="00432CD4">
            <w:pPr>
              <w:rPr>
                <w:rFonts w:ascii="Verdana" w:hAnsi="Verdana"/>
                <w:color w:val="000080"/>
                <w:sz w:val="18"/>
                <w:szCs w:val="18"/>
              </w:rPr>
            </w:pPr>
          </w:p>
          <w:p w:rsidR="00432CD4" w:rsidRPr="00A97024" w:rsidRDefault="00432CD4" w:rsidP="00432CD4">
            <w:pPr>
              <w:rPr>
                <w:rFonts w:ascii="Verdana" w:hAnsi="Verdana"/>
                <w:color w:val="000080"/>
                <w:sz w:val="18"/>
                <w:szCs w:val="18"/>
              </w:rPr>
            </w:pPr>
          </w:p>
          <w:p w:rsidR="00432CD4" w:rsidRPr="00A97024" w:rsidRDefault="00432CD4" w:rsidP="00432CD4">
            <w:pPr>
              <w:rPr>
                <w:rFonts w:ascii="Verdana" w:hAnsi="Verdana"/>
                <w:color w:val="000080"/>
                <w:sz w:val="18"/>
                <w:szCs w:val="18"/>
              </w:rPr>
            </w:pPr>
            <w:r w:rsidRPr="00A97024">
              <w:rPr>
                <w:rFonts w:ascii="Verdana" w:hAnsi="Verdana"/>
                <w:color w:val="000080"/>
                <w:sz w:val="18"/>
                <w:szCs w:val="18"/>
              </w:rPr>
              <w:t xml:space="preserve">□ </w:t>
            </w:r>
            <w:r w:rsidR="00A97024" w:rsidRPr="00A97024">
              <w:rPr>
                <w:rFonts w:ascii="Verdana" w:hAnsi="Verdana"/>
                <w:color w:val="000080"/>
                <w:sz w:val="18"/>
                <w:szCs w:val="18"/>
              </w:rPr>
              <w:t>Jah</w:t>
            </w:r>
          </w:p>
          <w:p w:rsidR="00432CD4" w:rsidRPr="00A97024" w:rsidRDefault="00432CD4" w:rsidP="00432CD4">
            <w:pPr>
              <w:rPr>
                <w:rFonts w:ascii="Verdana" w:hAnsi="Verdana"/>
                <w:color w:val="000080"/>
                <w:sz w:val="18"/>
                <w:szCs w:val="18"/>
              </w:rPr>
            </w:pPr>
          </w:p>
          <w:p w:rsidR="00432CD4" w:rsidRPr="00A97024" w:rsidRDefault="00432CD4" w:rsidP="00A97024">
            <w:pPr>
              <w:rPr>
                <w:rFonts w:ascii="Verdana" w:hAnsi="Verdana"/>
                <w:color w:val="000080"/>
                <w:sz w:val="18"/>
                <w:szCs w:val="18"/>
              </w:rPr>
            </w:pPr>
            <w:r w:rsidRPr="00A97024">
              <w:rPr>
                <w:rFonts w:ascii="Verdana" w:hAnsi="Verdana"/>
                <w:color w:val="000080"/>
                <w:sz w:val="18"/>
                <w:szCs w:val="18"/>
              </w:rPr>
              <w:t xml:space="preserve">□ </w:t>
            </w:r>
            <w:r w:rsidR="00A97024" w:rsidRPr="00A97024">
              <w:rPr>
                <w:rFonts w:ascii="Verdana" w:hAnsi="Verdana"/>
                <w:color w:val="000080"/>
                <w:sz w:val="18"/>
                <w:szCs w:val="18"/>
              </w:rPr>
              <w:t>Ei</w:t>
            </w:r>
          </w:p>
        </w:tc>
        <w:tc>
          <w:tcPr>
            <w:tcW w:w="3073" w:type="dxa"/>
            <w:shd w:val="clear" w:color="auto" w:fill="auto"/>
          </w:tcPr>
          <w:p w:rsidR="0006333E" w:rsidRDefault="0006333E" w:rsidP="0009559B">
            <w:proofErr w:type="spellStart"/>
            <w:r>
              <w:t>Alzheimeri</w:t>
            </w:r>
            <w:proofErr w:type="spellEnd"/>
            <w:r>
              <w:t xml:space="preserve"> tõvega ja/või dementsussündroomiga patsiendi lähedaste/omastehooldajate/hooldajate elukvaliteedi parandamiseks võib kaaluda kombineeritud nõustamist (nõrk tõendus).</w:t>
            </w:r>
          </w:p>
          <w:p w:rsidR="0006333E" w:rsidRDefault="0006333E" w:rsidP="0009559B"/>
          <w:p w:rsidR="00432CD4" w:rsidRPr="0009559B" w:rsidRDefault="0009559B" w:rsidP="0009559B">
            <w:pPr>
              <w:rPr>
                <w:highlight w:val="yellow"/>
              </w:rPr>
            </w:pPr>
            <w:r w:rsidRPr="0009559B">
              <w:t>Kombineeritud nõustamine (individuaalne nõustamine + grupiteraapia) võib mõjuda positiivselt lähedase subjektiivsele tervisehinnangule ning lükata edasi patsiendi asutushooldusele suunamist, kuid sekkumine on väga ressursimahukas</w:t>
            </w:r>
            <w:r w:rsidR="004275AB">
              <w:t xml:space="preserve"> (oluline ressursside hindamine ja oodatava kasu hindamine)</w:t>
            </w:r>
            <w:r w:rsidRPr="0009559B">
              <w:t xml:space="preserve">. </w:t>
            </w:r>
          </w:p>
        </w:tc>
        <w:tc>
          <w:tcPr>
            <w:tcW w:w="1667" w:type="dxa"/>
            <w:shd w:val="clear" w:color="auto" w:fill="auto"/>
          </w:tcPr>
          <w:p w:rsidR="00432CD4" w:rsidRPr="00A97024" w:rsidRDefault="00432CD4" w:rsidP="00CE4799">
            <w:pPr>
              <w:rPr>
                <w:rFonts w:ascii="Verdana" w:hAnsi="Verdana"/>
                <w:color w:val="000080"/>
                <w:sz w:val="18"/>
                <w:szCs w:val="18"/>
              </w:rPr>
            </w:pPr>
          </w:p>
        </w:tc>
      </w:tr>
      <w:tr w:rsidR="00B22EE4" w:rsidRPr="00A97024" w:rsidTr="00A97024">
        <w:tc>
          <w:tcPr>
            <w:tcW w:w="3468" w:type="dxa"/>
            <w:shd w:val="clear" w:color="auto" w:fill="auto"/>
          </w:tcPr>
          <w:p w:rsidR="00A97024" w:rsidRPr="00A97024" w:rsidRDefault="00A97024"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Soovituse üldine tugevus</w:t>
            </w:r>
            <w:r w:rsidR="004F6C78" w:rsidRPr="00A97024">
              <w:rPr>
                <w:rFonts w:ascii="Verdana" w:hAnsi="Verdana" w:cs="Calibri-Bold"/>
                <w:b/>
                <w:bCs/>
                <w:color w:val="000080"/>
                <w:sz w:val="18"/>
                <w:szCs w:val="18"/>
                <w:lang w:eastAsia="en-US"/>
              </w:rPr>
              <w:t xml:space="preserve"> </w:t>
            </w:r>
          </w:p>
          <w:p w:rsidR="00A97024" w:rsidRPr="00A97024" w:rsidRDefault="00A97024" w:rsidP="00A97024">
            <w:pPr>
              <w:autoSpaceDE w:val="0"/>
              <w:autoSpaceDN w:val="0"/>
              <w:adjustRightInd w:val="0"/>
              <w:rPr>
                <w:rFonts w:ascii="Verdana" w:hAnsi="Verdana" w:cs="Calibri-Bold"/>
                <w:b/>
                <w:bCs/>
                <w:color w:val="000080"/>
                <w:sz w:val="18"/>
                <w:szCs w:val="18"/>
                <w:lang w:eastAsia="en-US"/>
              </w:rPr>
            </w:pP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suurem on sekkumise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kulu võrreldes kaalutava alternatiiviga ja muud otsusega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seotud kulud, st mida rohkem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ressursse tarbitakse, seda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tõenäolisem on tingimuslik/</w:t>
            </w:r>
          </w:p>
          <w:p w:rsidR="004F6C78" w:rsidRPr="00A97024" w:rsidRDefault="00A97024" w:rsidP="00A97024">
            <w:pPr>
              <w:autoSpaceDE w:val="0"/>
              <w:autoSpaceDN w:val="0"/>
              <w:adjustRightInd w:val="0"/>
              <w:rPr>
                <w:rFonts w:ascii="Verdana" w:hAnsi="Verdana" w:cs="Calibri-Bold"/>
                <w:i/>
                <w:color w:val="000080"/>
                <w:sz w:val="18"/>
                <w:szCs w:val="18"/>
                <w:lang w:eastAsia="en-US"/>
              </w:rPr>
            </w:pPr>
            <w:r w:rsidRPr="00A97024">
              <w:rPr>
                <w:rFonts w:ascii="Verdana" w:hAnsi="Verdana" w:cs="Calibri-Bold"/>
                <w:bCs/>
                <w:i/>
                <w:color w:val="000080"/>
                <w:sz w:val="18"/>
                <w:szCs w:val="18"/>
                <w:lang w:eastAsia="en-US"/>
              </w:rPr>
              <w:t>nõrk soovitus.</w:t>
            </w:r>
          </w:p>
        </w:tc>
        <w:tc>
          <w:tcPr>
            <w:tcW w:w="5820" w:type="dxa"/>
            <w:gridSpan w:val="3"/>
            <w:shd w:val="clear" w:color="auto" w:fill="auto"/>
          </w:tcPr>
          <w:p w:rsidR="004F6C78" w:rsidRPr="00A97024" w:rsidRDefault="004F6C78">
            <w:pPr>
              <w:rPr>
                <w:rFonts w:ascii="Verdana" w:hAnsi="Verdana"/>
                <w:color w:val="000080"/>
                <w:sz w:val="18"/>
                <w:szCs w:val="18"/>
              </w:rPr>
            </w:pPr>
          </w:p>
          <w:p w:rsidR="004F6C78" w:rsidRPr="00A97024" w:rsidRDefault="004F6C78" w:rsidP="00A97024">
            <w:pPr>
              <w:autoSpaceDE w:val="0"/>
              <w:autoSpaceDN w:val="0"/>
              <w:adjustRightInd w:val="0"/>
              <w:rPr>
                <w:rFonts w:ascii="Verdana" w:hAnsi="Verdana" w:cs="New-Baskerville-RomanA"/>
                <w:color w:val="000080"/>
                <w:sz w:val="18"/>
                <w:szCs w:val="18"/>
              </w:rPr>
            </w:pPr>
            <w:bookmarkStart w:id="1" w:name="OLE_LINK5"/>
            <w:bookmarkStart w:id="2" w:name="OLE_LINK6"/>
            <w:r w:rsidRPr="00A97024">
              <w:rPr>
                <w:rFonts w:ascii="Verdana" w:hAnsi="Verdana" w:cs="New-Baskerville-BoldA"/>
                <w:b/>
                <w:bCs/>
                <w:color w:val="000080"/>
                <w:sz w:val="18"/>
                <w:szCs w:val="18"/>
              </w:rPr>
              <w:t xml:space="preserve">Net </w:t>
            </w:r>
            <w:proofErr w:type="spellStart"/>
            <w:r w:rsidRPr="00A97024">
              <w:rPr>
                <w:rFonts w:ascii="Verdana" w:hAnsi="Verdana" w:cs="New-Baskerville-BoldA"/>
                <w:b/>
                <w:bCs/>
                <w:color w:val="000080"/>
                <w:sz w:val="18"/>
                <w:szCs w:val="18"/>
              </w:rPr>
              <w:t>benefits</w:t>
            </w:r>
            <w:proofErr w:type="spellEnd"/>
            <w:r w:rsidRPr="00A97024">
              <w:rPr>
                <w:rFonts w:ascii="Verdana" w:hAnsi="Verdana" w:cs="New-Baskerville-BoldA"/>
                <w:b/>
                <w:bCs/>
                <w:color w:val="000080"/>
                <w:sz w:val="18"/>
                <w:szCs w:val="18"/>
              </w:rPr>
              <w:t xml:space="preserve"> </w:t>
            </w:r>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the</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intervention</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clearly</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does</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more</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good</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than</w:t>
            </w:r>
            <w:proofErr w:type="spellEnd"/>
          </w:p>
          <w:p w:rsidR="004F6C78" w:rsidRPr="00A97024" w:rsidRDefault="004F6C78" w:rsidP="00A97024">
            <w:pPr>
              <w:autoSpaceDE w:val="0"/>
              <w:autoSpaceDN w:val="0"/>
              <w:adjustRightInd w:val="0"/>
              <w:rPr>
                <w:rFonts w:ascii="Verdana" w:hAnsi="Verdana" w:cs="New-Baskerville-RomanA"/>
                <w:color w:val="000080"/>
                <w:sz w:val="18"/>
                <w:szCs w:val="18"/>
              </w:rPr>
            </w:pPr>
            <w:proofErr w:type="spellStart"/>
            <w:r w:rsidRPr="00A97024">
              <w:rPr>
                <w:rFonts w:ascii="Verdana" w:hAnsi="Verdana" w:cs="New-Baskerville-RomanA"/>
                <w:color w:val="000080"/>
                <w:sz w:val="18"/>
                <w:szCs w:val="18"/>
              </w:rPr>
              <w:t>harm</w:t>
            </w:r>
            <w:proofErr w:type="spellEnd"/>
            <w:r w:rsidRPr="00A97024">
              <w:rPr>
                <w:rFonts w:ascii="Verdana" w:hAnsi="Verdana" w:cs="New-Baskerville-RomanA"/>
                <w:color w:val="000080"/>
                <w:sz w:val="18"/>
                <w:szCs w:val="18"/>
              </w:rPr>
              <w:t>.</w:t>
            </w:r>
          </w:p>
          <w:p w:rsidR="004F6C78" w:rsidRPr="00A97024" w:rsidRDefault="004F6C78" w:rsidP="00A97024">
            <w:pPr>
              <w:autoSpaceDE w:val="0"/>
              <w:autoSpaceDN w:val="0"/>
              <w:adjustRightInd w:val="0"/>
              <w:rPr>
                <w:rFonts w:ascii="Verdana" w:hAnsi="Verdana" w:cs="New-Baskerville-RomanA"/>
                <w:color w:val="000080"/>
                <w:sz w:val="18"/>
                <w:szCs w:val="18"/>
              </w:rPr>
            </w:pPr>
          </w:p>
          <w:p w:rsidR="004F6C78" w:rsidRPr="00A97024" w:rsidRDefault="004F6C78" w:rsidP="00A97024">
            <w:pPr>
              <w:autoSpaceDE w:val="0"/>
              <w:autoSpaceDN w:val="0"/>
              <w:adjustRightInd w:val="0"/>
              <w:rPr>
                <w:rFonts w:ascii="Verdana" w:hAnsi="Verdana" w:cs="New-Baskerville-RomanA"/>
                <w:color w:val="000080"/>
                <w:sz w:val="18"/>
                <w:szCs w:val="18"/>
              </w:rPr>
            </w:pPr>
            <w:proofErr w:type="spellStart"/>
            <w:r w:rsidRPr="00A97024">
              <w:rPr>
                <w:rFonts w:ascii="Verdana" w:hAnsi="Verdana" w:cs="New-Baskerville-BoldA"/>
                <w:b/>
                <w:bCs/>
                <w:color w:val="000080"/>
                <w:sz w:val="18"/>
                <w:szCs w:val="18"/>
              </w:rPr>
              <w:t>Trade-offs</w:t>
            </w:r>
            <w:proofErr w:type="spellEnd"/>
            <w:r w:rsidRPr="00A97024">
              <w:rPr>
                <w:rFonts w:ascii="Verdana" w:hAnsi="Verdana" w:cs="New-Baskerville-BoldA"/>
                <w:b/>
                <w:bCs/>
                <w:color w:val="000080"/>
                <w:sz w:val="18"/>
                <w:szCs w:val="18"/>
              </w:rPr>
              <w:t xml:space="preserve"> </w:t>
            </w:r>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there</w:t>
            </w:r>
            <w:proofErr w:type="spellEnd"/>
            <w:r w:rsidRPr="00A97024">
              <w:rPr>
                <w:rFonts w:ascii="Verdana" w:hAnsi="Verdana" w:cs="New-Baskerville-RomanA"/>
                <w:color w:val="000080"/>
                <w:sz w:val="18"/>
                <w:szCs w:val="18"/>
              </w:rPr>
              <w:t xml:space="preserve"> are </w:t>
            </w:r>
            <w:proofErr w:type="spellStart"/>
            <w:r w:rsidRPr="00A97024">
              <w:rPr>
                <w:rFonts w:ascii="Verdana" w:hAnsi="Verdana" w:cs="New-Baskerville-RomanA"/>
                <w:color w:val="000080"/>
                <w:sz w:val="18"/>
                <w:szCs w:val="18"/>
              </w:rPr>
              <w:t>important</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trade-offs</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between</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the</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benefits</w:t>
            </w:r>
            <w:proofErr w:type="spellEnd"/>
            <w:r w:rsidR="008B2141" w:rsidRPr="00A97024">
              <w:rPr>
                <w:rFonts w:ascii="Verdana" w:hAnsi="Verdana" w:cs="New-Baskerville-RomanA"/>
                <w:color w:val="000080"/>
                <w:sz w:val="18"/>
                <w:szCs w:val="18"/>
              </w:rPr>
              <w:t xml:space="preserve"> </w:t>
            </w:r>
            <w:r w:rsidRPr="00A97024">
              <w:rPr>
                <w:rFonts w:ascii="Verdana" w:hAnsi="Verdana" w:cs="New-Baskerville-RomanA"/>
                <w:color w:val="000080"/>
                <w:sz w:val="18"/>
                <w:szCs w:val="18"/>
              </w:rPr>
              <w:t xml:space="preserve">and </w:t>
            </w:r>
            <w:proofErr w:type="spellStart"/>
            <w:r w:rsidRPr="00A97024">
              <w:rPr>
                <w:rFonts w:ascii="Verdana" w:hAnsi="Verdana" w:cs="New-Baskerville-RomanA"/>
                <w:color w:val="000080"/>
                <w:sz w:val="18"/>
                <w:szCs w:val="18"/>
              </w:rPr>
              <w:t>harms</w:t>
            </w:r>
            <w:proofErr w:type="spellEnd"/>
            <w:r w:rsidRPr="00A97024">
              <w:rPr>
                <w:rFonts w:ascii="Verdana" w:hAnsi="Verdana" w:cs="New-Baskerville-RomanA"/>
                <w:color w:val="000080"/>
                <w:sz w:val="18"/>
                <w:szCs w:val="18"/>
              </w:rPr>
              <w:t>.</w:t>
            </w:r>
          </w:p>
          <w:p w:rsidR="004F6C78" w:rsidRPr="00A97024" w:rsidRDefault="004F6C78" w:rsidP="00A97024">
            <w:pPr>
              <w:autoSpaceDE w:val="0"/>
              <w:autoSpaceDN w:val="0"/>
              <w:adjustRightInd w:val="0"/>
              <w:rPr>
                <w:rFonts w:ascii="Verdana" w:hAnsi="Verdana" w:cs="New-Baskerville-RomanA"/>
                <w:color w:val="000080"/>
                <w:sz w:val="18"/>
                <w:szCs w:val="18"/>
              </w:rPr>
            </w:pPr>
          </w:p>
          <w:p w:rsidR="004F6C78" w:rsidRPr="00A97024" w:rsidRDefault="004F6C78" w:rsidP="00A97024">
            <w:pPr>
              <w:autoSpaceDE w:val="0"/>
              <w:autoSpaceDN w:val="0"/>
              <w:adjustRightInd w:val="0"/>
              <w:rPr>
                <w:rFonts w:ascii="Verdana" w:hAnsi="Verdana" w:cs="New-Baskerville-RomanA"/>
                <w:color w:val="000080"/>
                <w:sz w:val="18"/>
                <w:szCs w:val="18"/>
              </w:rPr>
            </w:pPr>
            <w:proofErr w:type="spellStart"/>
            <w:r w:rsidRPr="00A97024">
              <w:rPr>
                <w:rFonts w:ascii="Verdana" w:hAnsi="Verdana" w:cs="New-Baskerville-BoldA"/>
                <w:b/>
                <w:bCs/>
                <w:color w:val="000080"/>
                <w:sz w:val="18"/>
                <w:szCs w:val="18"/>
              </w:rPr>
              <w:t>Uncertain</w:t>
            </w:r>
            <w:proofErr w:type="spellEnd"/>
            <w:r w:rsidRPr="00A97024">
              <w:rPr>
                <w:rFonts w:ascii="Verdana" w:hAnsi="Verdana" w:cs="New-Baskerville-BoldA"/>
                <w:b/>
                <w:bCs/>
                <w:color w:val="000080"/>
                <w:sz w:val="18"/>
                <w:szCs w:val="18"/>
              </w:rPr>
              <w:t xml:space="preserve"> </w:t>
            </w:r>
            <w:proofErr w:type="spellStart"/>
            <w:r w:rsidRPr="00A97024">
              <w:rPr>
                <w:rFonts w:ascii="Verdana" w:hAnsi="Verdana" w:cs="New-Baskerville-BoldA"/>
                <w:b/>
                <w:bCs/>
                <w:color w:val="000080"/>
                <w:sz w:val="18"/>
                <w:szCs w:val="18"/>
              </w:rPr>
              <w:t>trade-offs</w:t>
            </w:r>
            <w:proofErr w:type="spellEnd"/>
            <w:r w:rsidRPr="00A97024">
              <w:rPr>
                <w:rFonts w:ascii="Verdana" w:hAnsi="Verdana" w:cs="New-Baskerville-BoldA"/>
                <w:b/>
                <w:bCs/>
                <w:color w:val="000080"/>
                <w:sz w:val="18"/>
                <w:szCs w:val="18"/>
              </w:rPr>
              <w:t xml:space="preserve"> </w:t>
            </w:r>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it</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is</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not</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clear</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whether</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the</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intervention</w:t>
            </w:r>
            <w:proofErr w:type="spellEnd"/>
            <w:r w:rsidR="008B2141"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does</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more</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good</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than</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harm</w:t>
            </w:r>
            <w:proofErr w:type="spellEnd"/>
            <w:r w:rsidRPr="00A97024">
              <w:rPr>
                <w:rFonts w:ascii="Verdana" w:hAnsi="Verdana" w:cs="New-Baskerville-RomanA"/>
                <w:color w:val="000080"/>
                <w:sz w:val="18"/>
                <w:szCs w:val="18"/>
              </w:rPr>
              <w:t>.</w:t>
            </w:r>
          </w:p>
          <w:p w:rsidR="004F6C78" w:rsidRPr="00A97024" w:rsidRDefault="004F6C78" w:rsidP="00A97024">
            <w:pPr>
              <w:autoSpaceDE w:val="0"/>
              <w:autoSpaceDN w:val="0"/>
              <w:adjustRightInd w:val="0"/>
              <w:rPr>
                <w:rFonts w:ascii="Verdana" w:hAnsi="Verdana" w:cs="New-Baskerville-RomanA"/>
                <w:color w:val="000080"/>
                <w:sz w:val="18"/>
                <w:szCs w:val="18"/>
              </w:rPr>
            </w:pPr>
          </w:p>
          <w:p w:rsidR="004F6C78" w:rsidRPr="00A97024" w:rsidRDefault="004F6C78" w:rsidP="00A97024">
            <w:pPr>
              <w:autoSpaceDE w:val="0"/>
              <w:autoSpaceDN w:val="0"/>
              <w:adjustRightInd w:val="0"/>
              <w:rPr>
                <w:rFonts w:ascii="Verdana" w:hAnsi="Verdana" w:cs="New-Baskerville-RomanA"/>
                <w:color w:val="000080"/>
                <w:sz w:val="18"/>
                <w:szCs w:val="18"/>
              </w:rPr>
            </w:pPr>
            <w:r w:rsidRPr="00A97024">
              <w:rPr>
                <w:rFonts w:ascii="Verdana" w:hAnsi="Verdana" w:cs="New-Baskerville-BoldA"/>
                <w:b/>
                <w:bCs/>
                <w:color w:val="000080"/>
                <w:sz w:val="18"/>
                <w:szCs w:val="18"/>
              </w:rPr>
              <w:t xml:space="preserve">No net </w:t>
            </w:r>
            <w:proofErr w:type="spellStart"/>
            <w:r w:rsidRPr="00A97024">
              <w:rPr>
                <w:rFonts w:ascii="Verdana" w:hAnsi="Verdana" w:cs="New-Baskerville-BoldA"/>
                <w:b/>
                <w:bCs/>
                <w:color w:val="000080"/>
                <w:sz w:val="18"/>
                <w:szCs w:val="18"/>
              </w:rPr>
              <w:t>benefits</w:t>
            </w:r>
            <w:proofErr w:type="spellEnd"/>
            <w:r w:rsidRPr="00A97024">
              <w:rPr>
                <w:rFonts w:ascii="Verdana" w:hAnsi="Verdana" w:cs="New-Baskerville-BoldA"/>
                <w:b/>
                <w:bCs/>
                <w:color w:val="000080"/>
                <w:sz w:val="18"/>
                <w:szCs w:val="18"/>
              </w:rPr>
              <w:t xml:space="preserve"> </w:t>
            </w:r>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the</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intervention</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clearly</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does</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not</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do</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more</w:t>
            </w:r>
            <w:proofErr w:type="spellEnd"/>
          </w:p>
          <w:p w:rsidR="004F6C78" w:rsidRPr="00A97024" w:rsidRDefault="004F6C78" w:rsidP="004F6C78">
            <w:pPr>
              <w:rPr>
                <w:rFonts w:ascii="Verdana" w:hAnsi="Verdana"/>
                <w:color w:val="000080"/>
                <w:sz w:val="18"/>
                <w:szCs w:val="18"/>
              </w:rPr>
            </w:pPr>
            <w:proofErr w:type="spellStart"/>
            <w:r w:rsidRPr="00A97024">
              <w:rPr>
                <w:rFonts w:ascii="Verdana" w:hAnsi="Verdana" w:cs="New-Baskerville-RomanA"/>
                <w:color w:val="000080"/>
                <w:sz w:val="18"/>
                <w:szCs w:val="18"/>
              </w:rPr>
              <w:t>good</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than</w:t>
            </w:r>
            <w:proofErr w:type="spellEnd"/>
            <w:r w:rsidRPr="00A97024">
              <w:rPr>
                <w:rFonts w:ascii="Verdana" w:hAnsi="Verdana" w:cs="New-Baskerville-RomanA"/>
                <w:color w:val="000080"/>
                <w:sz w:val="18"/>
                <w:szCs w:val="18"/>
              </w:rPr>
              <w:t xml:space="preserve"> </w:t>
            </w:r>
            <w:proofErr w:type="spellStart"/>
            <w:r w:rsidRPr="00A97024">
              <w:rPr>
                <w:rFonts w:ascii="Verdana" w:hAnsi="Verdana" w:cs="New-Baskerville-RomanA"/>
                <w:color w:val="000080"/>
                <w:sz w:val="18"/>
                <w:szCs w:val="18"/>
              </w:rPr>
              <w:t>harm</w:t>
            </w:r>
            <w:proofErr w:type="spellEnd"/>
            <w:r w:rsidRPr="00A97024">
              <w:rPr>
                <w:rFonts w:ascii="Verdana" w:hAnsi="Verdana" w:cs="New-Baskerville-RomanA"/>
                <w:color w:val="000080"/>
                <w:sz w:val="18"/>
                <w:szCs w:val="18"/>
              </w:rPr>
              <w:t>.</w:t>
            </w:r>
          </w:p>
          <w:bookmarkEnd w:id="1"/>
          <w:bookmarkEnd w:id="2"/>
          <w:p w:rsidR="004F6C78" w:rsidRPr="00A97024" w:rsidRDefault="004F6C78">
            <w:pPr>
              <w:rPr>
                <w:rFonts w:ascii="Verdana" w:hAnsi="Verdana"/>
                <w:color w:val="000080"/>
                <w:sz w:val="18"/>
                <w:szCs w:val="18"/>
              </w:rPr>
            </w:pPr>
          </w:p>
        </w:tc>
      </w:tr>
    </w:tbl>
    <w:p w:rsidR="00D25CBB" w:rsidRPr="00A97024" w:rsidRDefault="00D25CBB" w:rsidP="002A513E">
      <w:pPr>
        <w:rPr>
          <w:rFonts w:ascii="Verdana" w:hAnsi="Verdana"/>
          <w:sz w:val="18"/>
          <w:szCs w:val="18"/>
        </w:rPr>
      </w:pPr>
    </w:p>
    <w:sectPr w:rsidR="00D25CBB" w:rsidRPr="00A97024" w:rsidSect="00A97024">
      <w:headerReference w:type="default" r:id="rId7"/>
      <w:footerReference w:type="default" r:id="rId8"/>
      <w:headerReference w:type="first" r:id="rId9"/>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2CD" w:rsidRDefault="006A02CD" w:rsidP="003D7DEF">
      <w:r>
        <w:separator/>
      </w:r>
    </w:p>
  </w:endnote>
  <w:endnote w:type="continuationSeparator" w:id="0">
    <w:p w:rsidR="006A02CD" w:rsidRDefault="006A02CD" w:rsidP="003D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ew-Baskerville-BoldA">
    <w:panose1 w:val="00000000000000000000"/>
    <w:charset w:val="BA"/>
    <w:family w:val="auto"/>
    <w:notTrueType/>
    <w:pitch w:val="default"/>
    <w:sig w:usb0="00000005" w:usb1="00000000" w:usb2="00000000" w:usb3="00000000" w:csb0="00000080" w:csb1="00000000"/>
  </w:font>
  <w:font w:name="AdvPSSAB-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Baskerville-RomanA">
    <w:panose1 w:val="00000000000000000000"/>
    <w:charset w:val="BA"/>
    <w:family w:val="auto"/>
    <w:notTrueType/>
    <w:pitch w:val="default"/>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99" w:rsidRPr="0002590A" w:rsidRDefault="00CE4799" w:rsidP="00891C08">
    <w:pPr>
      <w:pStyle w:val="Jalus"/>
      <w:jc w:val="right"/>
      <w:rPr>
        <w:rFonts w:ascii="Verdana" w:hAnsi="Verdana"/>
        <w:i/>
        <w:color w:val="000080"/>
        <w:sz w:val="18"/>
        <w:szCs w:val="18"/>
      </w:rPr>
    </w:pPr>
    <w:r w:rsidRPr="0002590A">
      <w:rPr>
        <w:rStyle w:val="Lehekljenumber"/>
        <w:rFonts w:ascii="Verdana" w:hAnsi="Verdana"/>
        <w:i/>
        <w:color w:val="000080"/>
        <w:sz w:val="18"/>
        <w:szCs w:val="18"/>
      </w:rPr>
      <w:fldChar w:fldCharType="begin"/>
    </w:r>
    <w:r w:rsidRPr="0002590A">
      <w:rPr>
        <w:rStyle w:val="Lehekljenumber"/>
        <w:rFonts w:ascii="Verdana" w:hAnsi="Verdana"/>
        <w:i/>
        <w:color w:val="000080"/>
        <w:sz w:val="18"/>
        <w:szCs w:val="18"/>
      </w:rPr>
      <w:instrText xml:space="preserve"> PAGE </w:instrText>
    </w:r>
    <w:r w:rsidRPr="0002590A">
      <w:rPr>
        <w:rStyle w:val="Lehekljenumber"/>
        <w:rFonts w:ascii="Verdana" w:hAnsi="Verdana"/>
        <w:i/>
        <w:color w:val="000080"/>
        <w:sz w:val="18"/>
        <w:szCs w:val="18"/>
      </w:rPr>
      <w:fldChar w:fldCharType="separate"/>
    </w:r>
    <w:r w:rsidR="00B55958">
      <w:rPr>
        <w:rStyle w:val="Lehekljenumber"/>
        <w:rFonts w:ascii="Verdana" w:hAnsi="Verdana"/>
        <w:i/>
        <w:noProof/>
        <w:color w:val="000080"/>
        <w:sz w:val="18"/>
        <w:szCs w:val="18"/>
      </w:rPr>
      <w:t>4</w:t>
    </w:r>
    <w:r w:rsidRPr="0002590A">
      <w:rPr>
        <w:rStyle w:val="Lehekljenumber"/>
        <w:rFonts w:ascii="Verdana" w:hAnsi="Verdana"/>
        <w:i/>
        <w:color w:val="000080"/>
        <w:sz w:val="18"/>
        <w:szCs w:val="18"/>
      </w:rPr>
      <w:fldChar w:fldCharType="end"/>
    </w:r>
    <w:r w:rsidRPr="0002590A">
      <w:rPr>
        <w:rStyle w:val="Lehekljenumber"/>
        <w:rFonts w:ascii="Verdana" w:hAnsi="Verdana"/>
        <w:i/>
        <w:color w:val="000080"/>
        <w:sz w:val="18"/>
        <w:szCs w:val="18"/>
      </w:rPr>
      <w:t>/</w:t>
    </w:r>
    <w:r w:rsidRPr="0002590A">
      <w:rPr>
        <w:rStyle w:val="Lehekljenumber"/>
        <w:rFonts w:ascii="Verdana" w:hAnsi="Verdana"/>
        <w:i/>
        <w:color w:val="000080"/>
        <w:sz w:val="18"/>
        <w:szCs w:val="18"/>
      </w:rPr>
      <w:fldChar w:fldCharType="begin"/>
    </w:r>
    <w:r w:rsidRPr="0002590A">
      <w:rPr>
        <w:rStyle w:val="Lehekljenumber"/>
        <w:rFonts w:ascii="Verdana" w:hAnsi="Verdana"/>
        <w:i/>
        <w:color w:val="000080"/>
        <w:sz w:val="18"/>
        <w:szCs w:val="18"/>
      </w:rPr>
      <w:instrText xml:space="preserve"> NUMPAGES </w:instrText>
    </w:r>
    <w:r w:rsidRPr="0002590A">
      <w:rPr>
        <w:rStyle w:val="Lehekljenumber"/>
        <w:rFonts w:ascii="Verdana" w:hAnsi="Verdana"/>
        <w:i/>
        <w:color w:val="000080"/>
        <w:sz w:val="18"/>
        <w:szCs w:val="18"/>
      </w:rPr>
      <w:fldChar w:fldCharType="separate"/>
    </w:r>
    <w:r w:rsidR="00B55958">
      <w:rPr>
        <w:rStyle w:val="Lehekljenumber"/>
        <w:rFonts w:ascii="Verdana" w:hAnsi="Verdana"/>
        <w:i/>
        <w:noProof/>
        <w:color w:val="000080"/>
        <w:sz w:val="18"/>
        <w:szCs w:val="18"/>
      </w:rPr>
      <w:t>4</w:t>
    </w:r>
    <w:r w:rsidRPr="0002590A">
      <w:rPr>
        <w:rStyle w:val="Lehekljenumber"/>
        <w:rFonts w:ascii="Verdana" w:hAnsi="Verdana"/>
        <w:i/>
        <w:color w:val="000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2CD" w:rsidRDefault="006A02CD" w:rsidP="003D7DEF">
      <w:r>
        <w:separator/>
      </w:r>
    </w:p>
  </w:footnote>
  <w:footnote w:type="continuationSeparator" w:id="0">
    <w:p w:rsidR="006A02CD" w:rsidRDefault="006A02CD" w:rsidP="003D7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99" w:rsidRPr="0002590A" w:rsidRDefault="00CE4799" w:rsidP="00891C08">
    <w:pPr>
      <w:pStyle w:val="Pis"/>
      <w:jc w:val="right"/>
      <w:rPr>
        <w:rFonts w:ascii="Verdana" w:hAnsi="Verdana"/>
        <w:i/>
        <w:color w:val="00008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024" w:rsidRDefault="00A97024">
    <w:pPr>
      <w:pStyle w:val="Pis"/>
    </w:pPr>
    <w:r>
      <w:t>Soovituste koostamiseks kokkuvõte</w:t>
    </w:r>
    <w:r w:rsidR="00523AAB">
      <w:t xml:space="preserve"> - </w:t>
    </w:r>
    <w:proofErr w:type="spellStart"/>
    <w:r w:rsidR="00523AAB">
      <w:t>soKo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A5A7D"/>
    <w:multiLevelType w:val="hybridMultilevel"/>
    <w:tmpl w:val="7B9223C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65053D9C"/>
    <w:multiLevelType w:val="hybridMultilevel"/>
    <w:tmpl w:val="E662F016"/>
    <w:lvl w:ilvl="0" w:tplc="E42CFDA0">
      <w:start w:val="3"/>
      <w:numFmt w:val="bullet"/>
      <w:lvlText w:val="-"/>
      <w:lvlJc w:val="left"/>
      <w:pPr>
        <w:tabs>
          <w:tab w:val="num" w:pos="360"/>
        </w:tabs>
        <w:ind w:left="360" w:hanging="360"/>
      </w:pPr>
      <w:rPr>
        <w:rFonts w:ascii="Verdana" w:eastAsia="New-Baskerville-BoldA" w:hAnsi="Verdana" w:cs="AdvPSSAB-R"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D4"/>
    <w:rsid w:val="00000097"/>
    <w:rsid w:val="0000060E"/>
    <w:rsid w:val="00000BF8"/>
    <w:rsid w:val="00000FA7"/>
    <w:rsid w:val="000016B9"/>
    <w:rsid w:val="00001C52"/>
    <w:rsid w:val="00001CCE"/>
    <w:rsid w:val="00002146"/>
    <w:rsid w:val="00002273"/>
    <w:rsid w:val="00003415"/>
    <w:rsid w:val="00003BB1"/>
    <w:rsid w:val="00005947"/>
    <w:rsid w:val="000059B2"/>
    <w:rsid w:val="00006685"/>
    <w:rsid w:val="0000743C"/>
    <w:rsid w:val="0000751E"/>
    <w:rsid w:val="00007FA9"/>
    <w:rsid w:val="00010083"/>
    <w:rsid w:val="0001121A"/>
    <w:rsid w:val="00011A30"/>
    <w:rsid w:val="00012BC6"/>
    <w:rsid w:val="000135ED"/>
    <w:rsid w:val="00014B22"/>
    <w:rsid w:val="00014BB0"/>
    <w:rsid w:val="00015D0F"/>
    <w:rsid w:val="0001666D"/>
    <w:rsid w:val="0001777F"/>
    <w:rsid w:val="00017EA2"/>
    <w:rsid w:val="0002234B"/>
    <w:rsid w:val="0002331C"/>
    <w:rsid w:val="00023384"/>
    <w:rsid w:val="000241F7"/>
    <w:rsid w:val="0002432C"/>
    <w:rsid w:val="0002452F"/>
    <w:rsid w:val="0002590A"/>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3633"/>
    <w:rsid w:val="00043973"/>
    <w:rsid w:val="00043BA6"/>
    <w:rsid w:val="00043C57"/>
    <w:rsid w:val="00045208"/>
    <w:rsid w:val="000463B8"/>
    <w:rsid w:val="00046AC5"/>
    <w:rsid w:val="00046B43"/>
    <w:rsid w:val="00046EF3"/>
    <w:rsid w:val="00046F86"/>
    <w:rsid w:val="000472DC"/>
    <w:rsid w:val="00047F39"/>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33E"/>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77A2A"/>
    <w:rsid w:val="00080342"/>
    <w:rsid w:val="00080F3B"/>
    <w:rsid w:val="000813EF"/>
    <w:rsid w:val="00081A61"/>
    <w:rsid w:val="00082266"/>
    <w:rsid w:val="00082672"/>
    <w:rsid w:val="00082A2D"/>
    <w:rsid w:val="00082BDE"/>
    <w:rsid w:val="000832D6"/>
    <w:rsid w:val="00083A7E"/>
    <w:rsid w:val="00083DB4"/>
    <w:rsid w:val="00084F7A"/>
    <w:rsid w:val="0008571F"/>
    <w:rsid w:val="00085DCC"/>
    <w:rsid w:val="00086E33"/>
    <w:rsid w:val="00087840"/>
    <w:rsid w:val="00090741"/>
    <w:rsid w:val="000910E7"/>
    <w:rsid w:val="00092502"/>
    <w:rsid w:val="00092750"/>
    <w:rsid w:val="00092966"/>
    <w:rsid w:val="000934C1"/>
    <w:rsid w:val="00093BB9"/>
    <w:rsid w:val="00093BDF"/>
    <w:rsid w:val="00093D4B"/>
    <w:rsid w:val="0009559B"/>
    <w:rsid w:val="00095A89"/>
    <w:rsid w:val="00095FD2"/>
    <w:rsid w:val="00096861"/>
    <w:rsid w:val="00096E93"/>
    <w:rsid w:val="00096F18"/>
    <w:rsid w:val="00096F89"/>
    <w:rsid w:val="000A0F3E"/>
    <w:rsid w:val="000A0FBC"/>
    <w:rsid w:val="000A19D7"/>
    <w:rsid w:val="000A27D3"/>
    <w:rsid w:val="000A369A"/>
    <w:rsid w:val="000A41E5"/>
    <w:rsid w:val="000A4447"/>
    <w:rsid w:val="000A5AE5"/>
    <w:rsid w:val="000A5D2A"/>
    <w:rsid w:val="000A638C"/>
    <w:rsid w:val="000A692C"/>
    <w:rsid w:val="000A7B10"/>
    <w:rsid w:val="000A7D46"/>
    <w:rsid w:val="000B0705"/>
    <w:rsid w:val="000B07C0"/>
    <w:rsid w:val="000B0B20"/>
    <w:rsid w:val="000B1172"/>
    <w:rsid w:val="000B2511"/>
    <w:rsid w:val="000B25A2"/>
    <w:rsid w:val="000B297D"/>
    <w:rsid w:val="000B2D59"/>
    <w:rsid w:val="000B3A63"/>
    <w:rsid w:val="000B3F52"/>
    <w:rsid w:val="000B3F98"/>
    <w:rsid w:val="000B457C"/>
    <w:rsid w:val="000B4C92"/>
    <w:rsid w:val="000B5228"/>
    <w:rsid w:val="000B576F"/>
    <w:rsid w:val="000B6E56"/>
    <w:rsid w:val="000B74F4"/>
    <w:rsid w:val="000C04ED"/>
    <w:rsid w:val="000C174B"/>
    <w:rsid w:val="000C1A39"/>
    <w:rsid w:val="000C1A80"/>
    <w:rsid w:val="000C2276"/>
    <w:rsid w:val="000C227C"/>
    <w:rsid w:val="000C32B5"/>
    <w:rsid w:val="000C4235"/>
    <w:rsid w:val="000C431A"/>
    <w:rsid w:val="000C51F1"/>
    <w:rsid w:val="000C5D52"/>
    <w:rsid w:val="000C7B7A"/>
    <w:rsid w:val="000D00AF"/>
    <w:rsid w:val="000D0DDD"/>
    <w:rsid w:val="000D0FDD"/>
    <w:rsid w:val="000D10EE"/>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3AD"/>
    <w:rsid w:val="001343D0"/>
    <w:rsid w:val="00134EFF"/>
    <w:rsid w:val="0013545D"/>
    <w:rsid w:val="00136991"/>
    <w:rsid w:val="00136DD4"/>
    <w:rsid w:val="00141327"/>
    <w:rsid w:val="0014137E"/>
    <w:rsid w:val="00141671"/>
    <w:rsid w:val="0014260B"/>
    <w:rsid w:val="0014373A"/>
    <w:rsid w:val="00144109"/>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37B"/>
    <w:rsid w:val="00153BC0"/>
    <w:rsid w:val="001541CD"/>
    <w:rsid w:val="00154241"/>
    <w:rsid w:val="00154576"/>
    <w:rsid w:val="00154E7F"/>
    <w:rsid w:val="001550AD"/>
    <w:rsid w:val="00155EEC"/>
    <w:rsid w:val="00156DA9"/>
    <w:rsid w:val="00156F80"/>
    <w:rsid w:val="00157454"/>
    <w:rsid w:val="00157B40"/>
    <w:rsid w:val="00157C43"/>
    <w:rsid w:val="001606A8"/>
    <w:rsid w:val="00160C48"/>
    <w:rsid w:val="001614BF"/>
    <w:rsid w:val="0016191C"/>
    <w:rsid w:val="00162FEF"/>
    <w:rsid w:val="00163701"/>
    <w:rsid w:val="001639A1"/>
    <w:rsid w:val="00164634"/>
    <w:rsid w:val="001648F0"/>
    <w:rsid w:val="00164C33"/>
    <w:rsid w:val="00164EB4"/>
    <w:rsid w:val="001650C8"/>
    <w:rsid w:val="00165A4E"/>
    <w:rsid w:val="001664AD"/>
    <w:rsid w:val="00166E2B"/>
    <w:rsid w:val="0016732C"/>
    <w:rsid w:val="001675E0"/>
    <w:rsid w:val="00170CD3"/>
    <w:rsid w:val="00171532"/>
    <w:rsid w:val="00171633"/>
    <w:rsid w:val="001719C5"/>
    <w:rsid w:val="00171E18"/>
    <w:rsid w:val="00172AC8"/>
    <w:rsid w:val="00172EFA"/>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0F9E"/>
    <w:rsid w:val="001912C2"/>
    <w:rsid w:val="001913A8"/>
    <w:rsid w:val="00191F88"/>
    <w:rsid w:val="001926E8"/>
    <w:rsid w:val="00192E6D"/>
    <w:rsid w:val="00194358"/>
    <w:rsid w:val="00194589"/>
    <w:rsid w:val="001947DC"/>
    <w:rsid w:val="001966EE"/>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3323"/>
    <w:rsid w:val="00203376"/>
    <w:rsid w:val="00203A0F"/>
    <w:rsid w:val="00204A47"/>
    <w:rsid w:val="00204CFC"/>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FB1"/>
    <w:rsid w:val="002158FE"/>
    <w:rsid w:val="00215AD4"/>
    <w:rsid w:val="00216FFE"/>
    <w:rsid w:val="0021736A"/>
    <w:rsid w:val="00217FEC"/>
    <w:rsid w:val="00220767"/>
    <w:rsid w:val="002211FC"/>
    <w:rsid w:val="00222470"/>
    <w:rsid w:val="002228B6"/>
    <w:rsid w:val="00222BE3"/>
    <w:rsid w:val="00222CCB"/>
    <w:rsid w:val="00222F3E"/>
    <w:rsid w:val="0022391C"/>
    <w:rsid w:val="00224CA5"/>
    <w:rsid w:val="002257F2"/>
    <w:rsid w:val="00225DF5"/>
    <w:rsid w:val="00226099"/>
    <w:rsid w:val="002262A4"/>
    <w:rsid w:val="00226A21"/>
    <w:rsid w:val="00226AD5"/>
    <w:rsid w:val="00226F39"/>
    <w:rsid w:val="0022705F"/>
    <w:rsid w:val="00227611"/>
    <w:rsid w:val="00227E1B"/>
    <w:rsid w:val="00230815"/>
    <w:rsid w:val="00231314"/>
    <w:rsid w:val="002314FA"/>
    <w:rsid w:val="002317B2"/>
    <w:rsid w:val="00231A16"/>
    <w:rsid w:val="00231AA0"/>
    <w:rsid w:val="00231C49"/>
    <w:rsid w:val="002329FD"/>
    <w:rsid w:val="00232C15"/>
    <w:rsid w:val="00232E7D"/>
    <w:rsid w:val="00233087"/>
    <w:rsid w:val="002331A4"/>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280E"/>
    <w:rsid w:val="00253250"/>
    <w:rsid w:val="00253E19"/>
    <w:rsid w:val="00253EF3"/>
    <w:rsid w:val="00253F7A"/>
    <w:rsid w:val="002541F9"/>
    <w:rsid w:val="002548FB"/>
    <w:rsid w:val="00255397"/>
    <w:rsid w:val="00255A1C"/>
    <w:rsid w:val="00255A8A"/>
    <w:rsid w:val="00255C46"/>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C73"/>
    <w:rsid w:val="00281D9B"/>
    <w:rsid w:val="002824F7"/>
    <w:rsid w:val="0028297E"/>
    <w:rsid w:val="00282A59"/>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13E"/>
    <w:rsid w:val="002A52B1"/>
    <w:rsid w:val="002A6880"/>
    <w:rsid w:val="002A73F6"/>
    <w:rsid w:val="002A774D"/>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1980"/>
    <w:rsid w:val="002C266E"/>
    <w:rsid w:val="002C27CE"/>
    <w:rsid w:val="002C2F45"/>
    <w:rsid w:val="002C3596"/>
    <w:rsid w:val="002C3F7D"/>
    <w:rsid w:val="002C463E"/>
    <w:rsid w:val="002C4BA6"/>
    <w:rsid w:val="002C4F75"/>
    <w:rsid w:val="002C5D40"/>
    <w:rsid w:val="002C6786"/>
    <w:rsid w:val="002C6891"/>
    <w:rsid w:val="002C6B14"/>
    <w:rsid w:val="002C756D"/>
    <w:rsid w:val="002C76B3"/>
    <w:rsid w:val="002C76F3"/>
    <w:rsid w:val="002C7733"/>
    <w:rsid w:val="002D0698"/>
    <w:rsid w:val="002D0F7E"/>
    <w:rsid w:val="002D1884"/>
    <w:rsid w:val="002D2037"/>
    <w:rsid w:val="002D300E"/>
    <w:rsid w:val="002D3373"/>
    <w:rsid w:val="002D50EB"/>
    <w:rsid w:val="002D5A86"/>
    <w:rsid w:val="002D5B8E"/>
    <w:rsid w:val="002D65F1"/>
    <w:rsid w:val="002D67F4"/>
    <w:rsid w:val="002D680F"/>
    <w:rsid w:val="002D6EA8"/>
    <w:rsid w:val="002D7481"/>
    <w:rsid w:val="002D76EF"/>
    <w:rsid w:val="002D7DFB"/>
    <w:rsid w:val="002E1053"/>
    <w:rsid w:val="002E1326"/>
    <w:rsid w:val="002E1F3F"/>
    <w:rsid w:val="002E2733"/>
    <w:rsid w:val="002E39C4"/>
    <w:rsid w:val="002E580F"/>
    <w:rsid w:val="002E5FFC"/>
    <w:rsid w:val="002E69E2"/>
    <w:rsid w:val="002E7706"/>
    <w:rsid w:val="002F12D2"/>
    <w:rsid w:val="002F1CC1"/>
    <w:rsid w:val="002F1DB7"/>
    <w:rsid w:val="002F288D"/>
    <w:rsid w:val="002F2E78"/>
    <w:rsid w:val="002F3BAB"/>
    <w:rsid w:val="002F4488"/>
    <w:rsid w:val="002F5009"/>
    <w:rsid w:val="002F55AD"/>
    <w:rsid w:val="002F5AA6"/>
    <w:rsid w:val="002F5DD4"/>
    <w:rsid w:val="002F6411"/>
    <w:rsid w:val="002F64A7"/>
    <w:rsid w:val="002F6F90"/>
    <w:rsid w:val="002F735B"/>
    <w:rsid w:val="002F7F7A"/>
    <w:rsid w:val="003001BE"/>
    <w:rsid w:val="00300454"/>
    <w:rsid w:val="00300595"/>
    <w:rsid w:val="00300A4A"/>
    <w:rsid w:val="00300CFF"/>
    <w:rsid w:val="0030153B"/>
    <w:rsid w:val="00301542"/>
    <w:rsid w:val="003017AC"/>
    <w:rsid w:val="003018A4"/>
    <w:rsid w:val="00301BF1"/>
    <w:rsid w:val="00301F37"/>
    <w:rsid w:val="00302037"/>
    <w:rsid w:val="003024FE"/>
    <w:rsid w:val="003025C7"/>
    <w:rsid w:val="0030330B"/>
    <w:rsid w:val="00303959"/>
    <w:rsid w:val="003039F7"/>
    <w:rsid w:val="00303B17"/>
    <w:rsid w:val="00303CED"/>
    <w:rsid w:val="00303D8E"/>
    <w:rsid w:val="0030405F"/>
    <w:rsid w:val="00304408"/>
    <w:rsid w:val="00304B65"/>
    <w:rsid w:val="0030546E"/>
    <w:rsid w:val="00305592"/>
    <w:rsid w:val="003078FF"/>
    <w:rsid w:val="003079F3"/>
    <w:rsid w:val="003106F1"/>
    <w:rsid w:val="0031071A"/>
    <w:rsid w:val="0031077D"/>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11FC"/>
    <w:rsid w:val="003220DA"/>
    <w:rsid w:val="003221C7"/>
    <w:rsid w:val="003228AA"/>
    <w:rsid w:val="00324819"/>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A20"/>
    <w:rsid w:val="00341D0E"/>
    <w:rsid w:val="003421E6"/>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6DE"/>
    <w:rsid w:val="003739D9"/>
    <w:rsid w:val="00373B11"/>
    <w:rsid w:val="00373CB7"/>
    <w:rsid w:val="003740A1"/>
    <w:rsid w:val="00374FB2"/>
    <w:rsid w:val="003751E0"/>
    <w:rsid w:val="00375CD4"/>
    <w:rsid w:val="00376A1E"/>
    <w:rsid w:val="00377A70"/>
    <w:rsid w:val="00380DBE"/>
    <w:rsid w:val="00380F03"/>
    <w:rsid w:val="00381414"/>
    <w:rsid w:val="003827F4"/>
    <w:rsid w:val="00382A28"/>
    <w:rsid w:val="003844DA"/>
    <w:rsid w:val="00384A54"/>
    <w:rsid w:val="00385243"/>
    <w:rsid w:val="00385C51"/>
    <w:rsid w:val="003860B9"/>
    <w:rsid w:val="00387029"/>
    <w:rsid w:val="0038727B"/>
    <w:rsid w:val="00387AF2"/>
    <w:rsid w:val="00390D93"/>
    <w:rsid w:val="00391810"/>
    <w:rsid w:val="003919A8"/>
    <w:rsid w:val="00391DB9"/>
    <w:rsid w:val="003938F5"/>
    <w:rsid w:val="00393C78"/>
    <w:rsid w:val="00393EA1"/>
    <w:rsid w:val="0039410B"/>
    <w:rsid w:val="003958F1"/>
    <w:rsid w:val="00396476"/>
    <w:rsid w:val="00396C78"/>
    <w:rsid w:val="00397325"/>
    <w:rsid w:val="00397511"/>
    <w:rsid w:val="00397906"/>
    <w:rsid w:val="00397AD0"/>
    <w:rsid w:val="003A028D"/>
    <w:rsid w:val="003A0773"/>
    <w:rsid w:val="003A1967"/>
    <w:rsid w:val="003A2303"/>
    <w:rsid w:val="003A235C"/>
    <w:rsid w:val="003A2B1C"/>
    <w:rsid w:val="003A3034"/>
    <w:rsid w:val="003A32BD"/>
    <w:rsid w:val="003A3CFD"/>
    <w:rsid w:val="003A4FDD"/>
    <w:rsid w:val="003A552E"/>
    <w:rsid w:val="003A5CFA"/>
    <w:rsid w:val="003A7123"/>
    <w:rsid w:val="003A76B3"/>
    <w:rsid w:val="003A7C2B"/>
    <w:rsid w:val="003B004B"/>
    <w:rsid w:val="003B0EC1"/>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F59"/>
    <w:rsid w:val="003C5F93"/>
    <w:rsid w:val="003C6AFF"/>
    <w:rsid w:val="003C77C2"/>
    <w:rsid w:val="003C7959"/>
    <w:rsid w:val="003D00C5"/>
    <w:rsid w:val="003D04A7"/>
    <w:rsid w:val="003D04EE"/>
    <w:rsid w:val="003D0B36"/>
    <w:rsid w:val="003D0DD0"/>
    <w:rsid w:val="003D10F1"/>
    <w:rsid w:val="003D14DC"/>
    <w:rsid w:val="003D1EC9"/>
    <w:rsid w:val="003D480C"/>
    <w:rsid w:val="003D527E"/>
    <w:rsid w:val="003D52AA"/>
    <w:rsid w:val="003D5425"/>
    <w:rsid w:val="003D56FF"/>
    <w:rsid w:val="003D6B3C"/>
    <w:rsid w:val="003D70F8"/>
    <w:rsid w:val="003D7704"/>
    <w:rsid w:val="003D7DEF"/>
    <w:rsid w:val="003D7F53"/>
    <w:rsid w:val="003E0296"/>
    <w:rsid w:val="003E0698"/>
    <w:rsid w:val="003E0FEA"/>
    <w:rsid w:val="003E1940"/>
    <w:rsid w:val="003E1B04"/>
    <w:rsid w:val="003E1DF0"/>
    <w:rsid w:val="003E2A89"/>
    <w:rsid w:val="003E2CB4"/>
    <w:rsid w:val="003E2F6C"/>
    <w:rsid w:val="003E3CF2"/>
    <w:rsid w:val="003E3D70"/>
    <w:rsid w:val="003E4983"/>
    <w:rsid w:val="003E49AC"/>
    <w:rsid w:val="003E4E38"/>
    <w:rsid w:val="003E5D0F"/>
    <w:rsid w:val="003E675F"/>
    <w:rsid w:val="003E6AA1"/>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26F"/>
    <w:rsid w:val="00401B4B"/>
    <w:rsid w:val="00401BB6"/>
    <w:rsid w:val="0040228C"/>
    <w:rsid w:val="004022B2"/>
    <w:rsid w:val="004024CA"/>
    <w:rsid w:val="004025F9"/>
    <w:rsid w:val="00403C2A"/>
    <w:rsid w:val="00403E90"/>
    <w:rsid w:val="00404CCF"/>
    <w:rsid w:val="00405169"/>
    <w:rsid w:val="00405702"/>
    <w:rsid w:val="00407382"/>
    <w:rsid w:val="0041015B"/>
    <w:rsid w:val="00412D0D"/>
    <w:rsid w:val="0041329E"/>
    <w:rsid w:val="004132BC"/>
    <w:rsid w:val="0041363E"/>
    <w:rsid w:val="00413674"/>
    <w:rsid w:val="004157B0"/>
    <w:rsid w:val="00415B52"/>
    <w:rsid w:val="00415D35"/>
    <w:rsid w:val="00415F11"/>
    <w:rsid w:val="004161D3"/>
    <w:rsid w:val="004162E8"/>
    <w:rsid w:val="00417164"/>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5AB"/>
    <w:rsid w:val="0042796D"/>
    <w:rsid w:val="00431361"/>
    <w:rsid w:val="004319F0"/>
    <w:rsid w:val="004320AD"/>
    <w:rsid w:val="004321FE"/>
    <w:rsid w:val="004323B4"/>
    <w:rsid w:val="00432AB7"/>
    <w:rsid w:val="00432CD4"/>
    <w:rsid w:val="00433032"/>
    <w:rsid w:val="004338B4"/>
    <w:rsid w:val="004343E0"/>
    <w:rsid w:val="004344CA"/>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51F7"/>
    <w:rsid w:val="0044523E"/>
    <w:rsid w:val="0044599A"/>
    <w:rsid w:val="00445CA9"/>
    <w:rsid w:val="004469A6"/>
    <w:rsid w:val="00446FD5"/>
    <w:rsid w:val="004472EB"/>
    <w:rsid w:val="004503E9"/>
    <w:rsid w:val="004509FA"/>
    <w:rsid w:val="00452078"/>
    <w:rsid w:val="004523DA"/>
    <w:rsid w:val="00453500"/>
    <w:rsid w:val="00453FB2"/>
    <w:rsid w:val="0045444E"/>
    <w:rsid w:val="004546F6"/>
    <w:rsid w:val="00454880"/>
    <w:rsid w:val="00455612"/>
    <w:rsid w:val="004569C3"/>
    <w:rsid w:val="00456F83"/>
    <w:rsid w:val="0045796B"/>
    <w:rsid w:val="00460379"/>
    <w:rsid w:val="0046050F"/>
    <w:rsid w:val="00460642"/>
    <w:rsid w:val="0046126A"/>
    <w:rsid w:val="00461771"/>
    <w:rsid w:val="00461ADA"/>
    <w:rsid w:val="00462A17"/>
    <w:rsid w:val="004639C8"/>
    <w:rsid w:val="00463D74"/>
    <w:rsid w:val="00463DF8"/>
    <w:rsid w:val="00463E30"/>
    <w:rsid w:val="0046476B"/>
    <w:rsid w:val="00465580"/>
    <w:rsid w:val="00465FE8"/>
    <w:rsid w:val="0046628F"/>
    <w:rsid w:val="004664FA"/>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7D8"/>
    <w:rsid w:val="00480B40"/>
    <w:rsid w:val="00482363"/>
    <w:rsid w:val="0048258F"/>
    <w:rsid w:val="00482742"/>
    <w:rsid w:val="00482F29"/>
    <w:rsid w:val="00483E83"/>
    <w:rsid w:val="004848E6"/>
    <w:rsid w:val="0048492A"/>
    <w:rsid w:val="00485321"/>
    <w:rsid w:val="00485A0F"/>
    <w:rsid w:val="00485C5B"/>
    <w:rsid w:val="00485E94"/>
    <w:rsid w:val="00486223"/>
    <w:rsid w:val="0048737F"/>
    <w:rsid w:val="004875A3"/>
    <w:rsid w:val="0049057C"/>
    <w:rsid w:val="004907DA"/>
    <w:rsid w:val="004917D6"/>
    <w:rsid w:val="00491832"/>
    <w:rsid w:val="00491A58"/>
    <w:rsid w:val="0049208E"/>
    <w:rsid w:val="004932B6"/>
    <w:rsid w:val="00493FFA"/>
    <w:rsid w:val="004944C6"/>
    <w:rsid w:val="004948C9"/>
    <w:rsid w:val="00494EF9"/>
    <w:rsid w:val="00494FDF"/>
    <w:rsid w:val="00495054"/>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4626"/>
    <w:rsid w:val="004B4DAE"/>
    <w:rsid w:val="004B5D97"/>
    <w:rsid w:val="004B64E1"/>
    <w:rsid w:val="004B683C"/>
    <w:rsid w:val="004B71F2"/>
    <w:rsid w:val="004B738F"/>
    <w:rsid w:val="004B74F8"/>
    <w:rsid w:val="004B755D"/>
    <w:rsid w:val="004B7BA3"/>
    <w:rsid w:val="004B7C68"/>
    <w:rsid w:val="004C0A02"/>
    <w:rsid w:val="004C0F2F"/>
    <w:rsid w:val="004C12B8"/>
    <w:rsid w:val="004C1738"/>
    <w:rsid w:val="004C2146"/>
    <w:rsid w:val="004C2336"/>
    <w:rsid w:val="004C2532"/>
    <w:rsid w:val="004C2613"/>
    <w:rsid w:val="004C281F"/>
    <w:rsid w:val="004C3392"/>
    <w:rsid w:val="004C33AF"/>
    <w:rsid w:val="004C363F"/>
    <w:rsid w:val="004C3C6A"/>
    <w:rsid w:val="004C3D1E"/>
    <w:rsid w:val="004C3FC7"/>
    <w:rsid w:val="004C3FD1"/>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3347"/>
    <w:rsid w:val="004F3A75"/>
    <w:rsid w:val="004F3F23"/>
    <w:rsid w:val="004F4F99"/>
    <w:rsid w:val="004F50C9"/>
    <w:rsid w:val="004F5ECC"/>
    <w:rsid w:val="004F6795"/>
    <w:rsid w:val="004F6B1B"/>
    <w:rsid w:val="004F6C78"/>
    <w:rsid w:val="004F7C97"/>
    <w:rsid w:val="0050058F"/>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2236"/>
    <w:rsid w:val="0052225C"/>
    <w:rsid w:val="00522919"/>
    <w:rsid w:val="00522B32"/>
    <w:rsid w:val="00523606"/>
    <w:rsid w:val="00523A08"/>
    <w:rsid w:val="00523AAB"/>
    <w:rsid w:val="00523BAC"/>
    <w:rsid w:val="00524FED"/>
    <w:rsid w:val="005265D8"/>
    <w:rsid w:val="0052687A"/>
    <w:rsid w:val="00526B53"/>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977"/>
    <w:rsid w:val="00566A60"/>
    <w:rsid w:val="00566AC9"/>
    <w:rsid w:val="00570A20"/>
    <w:rsid w:val="00570CD1"/>
    <w:rsid w:val="0057171A"/>
    <w:rsid w:val="00571AD0"/>
    <w:rsid w:val="00571B99"/>
    <w:rsid w:val="00571C2C"/>
    <w:rsid w:val="00572705"/>
    <w:rsid w:val="00572879"/>
    <w:rsid w:val="00573EF5"/>
    <w:rsid w:val="00574B07"/>
    <w:rsid w:val="005751CC"/>
    <w:rsid w:val="00575959"/>
    <w:rsid w:val="00576050"/>
    <w:rsid w:val="00576119"/>
    <w:rsid w:val="00580BBF"/>
    <w:rsid w:val="00581360"/>
    <w:rsid w:val="0058159B"/>
    <w:rsid w:val="00581A30"/>
    <w:rsid w:val="005820D1"/>
    <w:rsid w:val="005822DF"/>
    <w:rsid w:val="005827F3"/>
    <w:rsid w:val="005832F8"/>
    <w:rsid w:val="005841F3"/>
    <w:rsid w:val="00585A78"/>
    <w:rsid w:val="0058694B"/>
    <w:rsid w:val="00587F65"/>
    <w:rsid w:val="005910F9"/>
    <w:rsid w:val="00591736"/>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826"/>
    <w:rsid w:val="005A48EA"/>
    <w:rsid w:val="005A4C01"/>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452D"/>
    <w:rsid w:val="005E49CD"/>
    <w:rsid w:val="005E61D9"/>
    <w:rsid w:val="005E6332"/>
    <w:rsid w:val="005E6A1D"/>
    <w:rsid w:val="005E7FBF"/>
    <w:rsid w:val="005F0140"/>
    <w:rsid w:val="005F0A0C"/>
    <w:rsid w:val="005F0B47"/>
    <w:rsid w:val="005F0B8A"/>
    <w:rsid w:val="005F1237"/>
    <w:rsid w:val="005F1C65"/>
    <w:rsid w:val="005F200F"/>
    <w:rsid w:val="005F2219"/>
    <w:rsid w:val="005F2474"/>
    <w:rsid w:val="005F2CA0"/>
    <w:rsid w:val="005F2D05"/>
    <w:rsid w:val="005F2FF1"/>
    <w:rsid w:val="005F3225"/>
    <w:rsid w:val="005F3BC7"/>
    <w:rsid w:val="005F4974"/>
    <w:rsid w:val="005F5628"/>
    <w:rsid w:val="005F6207"/>
    <w:rsid w:val="005F695F"/>
    <w:rsid w:val="005F6F7F"/>
    <w:rsid w:val="005F74F7"/>
    <w:rsid w:val="00600138"/>
    <w:rsid w:val="006003D9"/>
    <w:rsid w:val="00600561"/>
    <w:rsid w:val="00600B04"/>
    <w:rsid w:val="00602D8D"/>
    <w:rsid w:val="00603035"/>
    <w:rsid w:val="006032BE"/>
    <w:rsid w:val="00603A3B"/>
    <w:rsid w:val="00603DFF"/>
    <w:rsid w:val="006043AD"/>
    <w:rsid w:val="00604851"/>
    <w:rsid w:val="0060543E"/>
    <w:rsid w:val="006054EF"/>
    <w:rsid w:val="00605CD3"/>
    <w:rsid w:val="006066AA"/>
    <w:rsid w:val="00607315"/>
    <w:rsid w:val="0061025E"/>
    <w:rsid w:val="00610A39"/>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523"/>
    <w:rsid w:val="00694FCB"/>
    <w:rsid w:val="00695596"/>
    <w:rsid w:val="006955F3"/>
    <w:rsid w:val="0069704D"/>
    <w:rsid w:val="0069725A"/>
    <w:rsid w:val="006978CD"/>
    <w:rsid w:val="00697C6B"/>
    <w:rsid w:val="00697D1F"/>
    <w:rsid w:val="00697F8D"/>
    <w:rsid w:val="006A02C9"/>
    <w:rsid w:val="006A02CD"/>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DBC"/>
    <w:rsid w:val="006D3F6F"/>
    <w:rsid w:val="006D482A"/>
    <w:rsid w:val="006D4B9D"/>
    <w:rsid w:val="006D5C78"/>
    <w:rsid w:val="006D7602"/>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2111"/>
    <w:rsid w:val="007021A1"/>
    <w:rsid w:val="0070287E"/>
    <w:rsid w:val="00702B19"/>
    <w:rsid w:val="00702F55"/>
    <w:rsid w:val="007033B5"/>
    <w:rsid w:val="00703D6A"/>
    <w:rsid w:val="0070471C"/>
    <w:rsid w:val="00705CB9"/>
    <w:rsid w:val="00705F14"/>
    <w:rsid w:val="007062AC"/>
    <w:rsid w:val="00706AD5"/>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5677"/>
    <w:rsid w:val="007358C1"/>
    <w:rsid w:val="00735A2E"/>
    <w:rsid w:val="00735A59"/>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5E33"/>
    <w:rsid w:val="00746818"/>
    <w:rsid w:val="00746CC3"/>
    <w:rsid w:val="0075054E"/>
    <w:rsid w:val="00750A4E"/>
    <w:rsid w:val="007523E4"/>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F7"/>
    <w:rsid w:val="007825D0"/>
    <w:rsid w:val="00782D6F"/>
    <w:rsid w:val="007833DF"/>
    <w:rsid w:val="0078386D"/>
    <w:rsid w:val="00784B5D"/>
    <w:rsid w:val="00785873"/>
    <w:rsid w:val="007864FE"/>
    <w:rsid w:val="007867AB"/>
    <w:rsid w:val="00787636"/>
    <w:rsid w:val="00787DC9"/>
    <w:rsid w:val="00790235"/>
    <w:rsid w:val="007902EF"/>
    <w:rsid w:val="007907F7"/>
    <w:rsid w:val="00790BF2"/>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6E2D"/>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98F"/>
    <w:rsid w:val="00810EFE"/>
    <w:rsid w:val="0081182E"/>
    <w:rsid w:val="00812516"/>
    <w:rsid w:val="00813378"/>
    <w:rsid w:val="00813A68"/>
    <w:rsid w:val="00814E25"/>
    <w:rsid w:val="008153C9"/>
    <w:rsid w:val="0081597D"/>
    <w:rsid w:val="00816DB0"/>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30042"/>
    <w:rsid w:val="00830E88"/>
    <w:rsid w:val="00830F5A"/>
    <w:rsid w:val="008312BC"/>
    <w:rsid w:val="00831339"/>
    <w:rsid w:val="0083278F"/>
    <w:rsid w:val="008328E1"/>
    <w:rsid w:val="008334C7"/>
    <w:rsid w:val="008336D8"/>
    <w:rsid w:val="008338B3"/>
    <w:rsid w:val="00833AB1"/>
    <w:rsid w:val="00835826"/>
    <w:rsid w:val="0083597D"/>
    <w:rsid w:val="008359E5"/>
    <w:rsid w:val="00835F9D"/>
    <w:rsid w:val="008373D0"/>
    <w:rsid w:val="0083784C"/>
    <w:rsid w:val="00840EC0"/>
    <w:rsid w:val="0084135E"/>
    <w:rsid w:val="00842B17"/>
    <w:rsid w:val="00842ED1"/>
    <w:rsid w:val="00843140"/>
    <w:rsid w:val="00843379"/>
    <w:rsid w:val="0084437A"/>
    <w:rsid w:val="00844788"/>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B3D"/>
    <w:rsid w:val="00853E00"/>
    <w:rsid w:val="00856B11"/>
    <w:rsid w:val="008570F7"/>
    <w:rsid w:val="00857788"/>
    <w:rsid w:val="00860D0C"/>
    <w:rsid w:val="00860E0A"/>
    <w:rsid w:val="008617A9"/>
    <w:rsid w:val="008622F6"/>
    <w:rsid w:val="00862B06"/>
    <w:rsid w:val="00862DAE"/>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BDE"/>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9EA"/>
    <w:rsid w:val="00883BA2"/>
    <w:rsid w:val="008847BF"/>
    <w:rsid w:val="00884955"/>
    <w:rsid w:val="00885128"/>
    <w:rsid w:val="0088515E"/>
    <w:rsid w:val="00885D52"/>
    <w:rsid w:val="008866E1"/>
    <w:rsid w:val="00887308"/>
    <w:rsid w:val="00887F8D"/>
    <w:rsid w:val="00890764"/>
    <w:rsid w:val="00890A02"/>
    <w:rsid w:val="00891703"/>
    <w:rsid w:val="0089194E"/>
    <w:rsid w:val="00891C08"/>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2141"/>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E4F"/>
    <w:rsid w:val="008E434F"/>
    <w:rsid w:val="008E44C5"/>
    <w:rsid w:val="008E529D"/>
    <w:rsid w:val="008E5B2C"/>
    <w:rsid w:val="008E5F7E"/>
    <w:rsid w:val="008E64A9"/>
    <w:rsid w:val="008E682D"/>
    <w:rsid w:val="008E7A26"/>
    <w:rsid w:val="008E7F55"/>
    <w:rsid w:val="008F08C1"/>
    <w:rsid w:val="008F09BE"/>
    <w:rsid w:val="008F0D99"/>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E38"/>
    <w:rsid w:val="00906238"/>
    <w:rsid w:val="00907000"/>
    <w:rsid w:val="009075BC"/>
    <w:rsid w:val="00907992"/>
    <w:rsid w:val="009107DA"/>
    <w:rsid w:val="00910ECF"/>
    <w:rsid w:val="009110D8"/>
    <w:rsid w:val="00911BF8"/>
    <w:rsid w:val="00911FB0"/>
    <w:rsid w:val="00912CC7"/>
    <w:rsid w:val="00913751"/>
    <w:rsid w:val="0091460A"/>
    <w:rsid w:val="009147A5"/>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566"/>
    <w:rsid w:val="0098768E"/>
    <w:rsid w:val="00987F19"/>
    <w:rsid w:val="00991F03"/>
    <w:rsid w:val="009947A7"/>
    <w:rsid w:val="00994C18"/>
    <w:rsid w:val="00994D88"/>
    <w:rsid w:val="00995782"/>
    <w:rsid w:val="00996B72"/>
    <w:rsid w:val="00997176"/>
    <w:rsid w:val="0099717A"/>
    <w:rsid w:val="00997336"/>
    <w:rsid w:val="00997924"/>
    <w:rsid w:val="00997EDA"/>
    <w:rsid w:val="009A04C0"/>
    <w:rsid w:val="009A065E"/>
    <w:rsid w:val="009A0E0F"/>
    <w:rsid w:val="009A1274"/>
    <w:rsid w:val="009A1E61"/>
    <w:rsid w:val="009A24C3"/>
    <w:rsid w:val="009A28AF"/>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E0351"/>
    <w:rsid w:val="009E05BE"/>
    <w:rsid w:val="009E2068"/>
    <w:rsid w:val="009E22BD"/>
    <w:rsid w:val="009E23B9"/>
    <w:rsid w:val="009E2459"/>
    <w:rsid w:val="009E27B1"/>
    <w:rsid w:val="009E292F"/>
    <w:rsid w:val="009E3720"/>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11193"/>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7BD2"/>
    <w:rsid w:val="00A5007F"/>
    <w:rsid w:val="00A50299"/>
    <w:rsid w:val="00A51B5F"/>
    <w:rsid w:val="00A51C76"/>
    <w:rsid w:val="00A51D16"/>
    <w:rsid w:val="00A52EC5"/>
    <w:rsid w:val="00A532B5"/>
    <w:rsid w:val="00A53CA9"/>
    <w:rsid w:val="00A54801"/>
    <w:rsid w:val="00A5534C"/>
    <w:rsid w:val="00A554F1"/>
    <w:rsid w:val="00A55F70"/>
    <w:rsid w:val="00A5639E"/>
    <w:rsid w:val="00A56518"/>
    <w:rsid w:val="00A57815"/>
    <w:rsid w:val="00A6076A"/>
    <w:rsid w:val="00A6108C"/>
    <w:rsid w:val="00A61A43"/>
    <w:rsid w:val="00A61B1E"/>
    <w:rsid w:val="00A6201F"/>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E9D"/>
    <w:rsid w:val="00A75FDA"/>
    <w:rsid w:val="00A76F1E"/>
    <w:rsid w:val="00A77383"/>
    <w:rsid w:val="00A7743F"/>
    <w:rsid w:val="00A81272"/>
    <w:rsid w:val="00A817AA"/>
    <w:rsid w:val="00A817B3"/>
    <w:rsid w:val="00A81AFD"/>
    <w:rsid w:val="00A81F7D"/>
    <w:rsid w:val="00A82C0A"/>
    <w:rsid w:val="00A83182"/>
    <w:rsid w:val="00A835FA"/>
    <w:rsid w:val="00A8409A"/>
    <w:rsid w:val="00A8445C"/>
    <w:rsid w:val="00A84689"/>
    <w:rsid w:val="00A86009"/>
    <w:rsid w:val="00A86431"/>
    <w:rsid w:val="00A869B5"/>
    <w:rsid w:val="00A86CE7"/>
    <w:rsid w:val="00A875E1"/>
    <w:rsid w:val="00A87A25"/>
    <w:rsid w:val="00A91375"/>
    <w:rsid w:val="00A917CD"/>
    <w:rsid w:val="00A91E40"/>
    <w:rsid w:val="00A91EF3"/>
    <w:rsid w:val="00A91FF3"/>
    <w:rsid w:val="00A92020"/>
    <w:rsid w:val="00A92AA5"/>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024"/>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1C81"/>
    <w:rsid w:val="00AC20EE"/>
    <w:rsid w:val="00AC2528"/>
    <w:rsid w:val="00AC28A1"/>
    <w:rsid w:val="00AC2E0B"/>
    <w:rsid w:val="00AC3BCF"/>
    <w:rsid w:val="00AC5848"/>
    <w:rsid w:val="00AC65EA"/>
    <w:rsid w:val="00AC696C"/>
    <w:rsid w:val="00AC6BE9"/>
    <w:rsid w:val="00AC6ECB"/>
    <w:rsid w:val="00AC7F48"/>
    <w:rsid w:val="00AD03CF"/>
    <w:rsid w:val="00AD0E75"/>
    <w:rsid w:val="00AD1066"/>
    <w:rsid w:val="00AD1BEE"/>
    <w:rsid w:val="00AD229F"/>
    <w:rsid w:val="00AD2BFA"/>
    <w:rsid w:val="00AD2CE3"/>
    <w:rsid w:val="00AD2F83"/>
    <w:rsid w:val="00AD30F0"/>
    <w:rsid w:val="00AD4AF5"/>
    <w:rsid w:val="00AD51E3"/>
    <w:rsid w:val="00AD5599"/>
    <w:rsid w:val="00AD73AF"/>
    <w:rsid w:val="00AE2020"/>
    <w:rsid w:val="00AE2326"/>
    <w:rsid w:val="00AE2FCE"/>
    <w:rsid w:val="00AE323A"/>
    <w:rsid w:val="00AE43D1"/>
    <w:rsid w:val="00AE4A0A"/>
    <w:rsid w:val="00AE57DE"/>
    <w:rsid w:val="00AE5BAB"/>
    <w:rsid w:val="00AE604E"/>
    <w:rsid w:val="00AE69BB"/>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432A"/>
    <w:rsid w:val="00B147AC"/>
    <w:rsid w:val="00B14DBE"/>
    <w:rsid w:val="00B14E2C"/>
    <w:rsid w:val="00B151EF"/>
    <w:rsid w:val="00B158D2"/>
    <w:rsid w:val="00B16BD4"/>
    <w:rsid w:val="00B1720B"/>
    <w:rsid w:val="00B172F4"/>
    <w:rsid w:val="00B20492"/>
    <w:rsid w:val="00B209AC"/>
    <w:rsid w:val="00B21D7B"/>
    <w:rsid w:val="00B21E84"/>
    <w:rsid w:val="00B22EE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583C"/>
    <w:rsid w:val="00B55958"/>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639"/>
    <w:rsid w:val="00B927EE"/>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C8"/>
    <w:rsid w:val="00BB678C"/>
    <w:rsid w:val="00BB6F3E"/>
    <w:rsid w:val="00BB76FD"/>
    <w:rsid w:val="00BC0A3F"/>
    <w:rsid w:val="00BC0D9C"/>
    <w:rsid w:val="00BC1948"/>
    <w:rsid w:val="00BC2A3C"/>
    <w:rsid w:val="00BC3949"/>
    <w:rsid w:val="00BC4211"/>
    <w:rsid w:val="00BC42FC"/>
    <w:rsid w:val="00BC436B"/>
    <w:rsid w:val="00BC45B0"/>
    <w:rsid w:val="00BC5B0D"/>
    <w:rsid w:val="00BC601C"/>
    <w:rsid w:val="00BC6430"/>
    <w:rsid w:val="00BC6453"/>
    <w:rsid w:val="00BC660B"/>
    <w:rsid w:val="00BC695E"/>
    <w:rsid w:val="00BC73A6"/>
    <w:rsid w:val="00BC78EA"/>
    <w:rsid w:val="00BC7A1C"/>
    <w:rsid w:val="00BD1E97"/>
    <w:rsid w:val="00BD20E6"/>
    <w:rsid w:val="00BD2780"/>
    <w:rsid w:val="00BD3377"/>
    <w:rsid w:val="00BD453B"/>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556"/>
    <w:rsid w:val="00C010D9"/>
    <w:rsid w:val="00C0226F"/>
    <w:rsid w:val="00C0247A"/>
    <w:rsid w:val="00C03543"/>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33E"/>
    <w:rsid w:val="00C23577"/>
    <w:rsid w:val="00C24A11"/>
    <w:rsid w:val="00C2574D"/>
    <w:rsid w:val="00C25A24"/>
    <w:rsid w:val="00C2605F"/>
    <w:rsid w:val="00C27448"/>
    <w:rsid w:val="00C27BD7"/>
    <w:rsid w:val="00C3019F"/>
    <w:rsid w:val="00C309FD"/>
    <w:rsid w:val="00C32546"/>
    <w:rsid w:val="00C32D27"/>
    <w:rsid w:val="00C3326D"/>
    <w:rsid w:val="00C34490"/>
    <w:rsid w:val="00C345F7"/>
    <w:rsid w:val="00C34FD6"/>
    <w:rsid w:val="00C353D2"/>
    <w:rsid w:val="00C362A4"/>
    <w:rsid w:val="00C405DA"/>
    <w:rsid w:val="00C4160D"/>
    <w:rsid w:val="00C4189E"/>
    <w:rsid w:val="00C4193B"/>
    <w:rsid w:val="00C42386"/>
    <w:rsid w:val="00C4368C"/>
    <w:rsid w:val="00C43DA9"/>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BDE"/>
    <w:rsid w:val="00C63E6B"/>
    <w:rsid w:val="00C645E1"/>
    <w:rsid w:val="00C645E5"/>
    <w:rsid w:val="00C64919"/>
    <w:rsid w:val="00C64C13"/>
    <w:rsid w:val="00C65EC9"/>
    <w:rsid w:val="00C65F99"/>
    <w:rsid w:val="00C66ECF"/>
    <w:rsid w:val="00C67348"/>
    <w:rsid w:val="00C679CB"/>
    <w:rsid w:val="00C70896"/>
    <w:rsid w:val="00C70FB9"/>
    <w:rsid w:val="00C718A0"/>
    <w:rsid w:val="00C71B0A"/>
    <w:rsid w:val="00C71F45"/>
    <w:rsid w:val="00C73C17"/>
    <w:rsid w:val="00C7406E"/>
    <w:rsid w:val="00C74BE2"/>
    <w:rsid w:val="00C752FA"/>
    <w:rsid w:val="00C75C33"/>
    <w:rsid w:val="00C76066"/>
    <w:rsid w:val="00C7635B"/>
    <w:rsid w:val="00C76876"/>
    <w:rsid w:val="00C77B15"/>
    <w:rsid w:val="00C8025C"/>
    <w:rsid w:val="00C81262"/>
    <w:rsid w:val="00C81521"/>
    <w:rsid w:val="00C82837"/>
    <w:rsid w:val="00C82BE7"/>
    <w:rsid w:val="00C8362D"/>
    <w:rsid w:val="00C83DEB"/>
    <w:rsid w:val="00C84E7F"/>
    <w:rsid w:val="00C84EA7"/>
    <w:rsid w:val="00C85CF5"/>
    <w:rsid w:val="00C86D2E"/>
    <w:rsid w:val="00C8750A"/>
    <w:rsid w:val="00C876EC"/>
    <w:rsid w:val="00C9055B"/>
    <w:rsid w:val="00C9074B"/>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EB7"/>
    <w:rsid w:val="00CB3518"/>
    <w:rsid w:val="00CB3611"/>
    <w:rsid w:val="00CB4279"/>
    <w:rsid w:val="00CB648E"/>
    <w:rsid w:val="00CB6A5B"/>
    <w:rsid w:val="00CB6B45"/>
    <w:rsid w:val="00CB6EB5"/>
    <w:rsid w:val="00CB725E"/>
    <w:rsid w:val="00CB7601"/>
    <w:rsid w:val="00CC05E8"/>
    <w:rsid w:val="00CC0C9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7023"/>
    <w:rsid w:val="00CD7332"/>
    <w:rsid w:val="00CD7517"/>
    <w:rsid w:val="00CD784A"/>
    <w:rsid w:val="00CD7C97"/>
    <w:rsid w:val="00CD7E90"/>
    <w:rsid w:val="00CE06B3"/>
    <w:rsid w:val="00CE0E4B"/>
    <w:rsid w:val="00CE1276"/>
    <w:rsid w:val="00CE18ED"/>
    <w:rsid w:val="00CE1A39"/>
    <w:rsid w:val="00CE2607"/>
    <w:rsid w:val="00CE2E73"/>
    <w:rsid w:val="00CE2F43"/>
    <w:rsid w:val="00CE3434"/>
    <w:rsid w:val="00CE3F0D"/>
    <w:rsid w:val="00CE4290"/>
    <w:rsid w:val="00CE4647"/>
    <w:rsid w:val="00CE4799"/>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CF7DBD"/>
    <w:rsid w:val="00D003DC"/>
    <w:rsid w:val="00D01306"/>
    <w:rsid w:val="00D0145D"/>
    <w:rsid w:val="00D021AF"/>
    <w:rsid w:val="00D022A5"/>
    <w:rsid w:val="00D023B8"/>
    <w:rsid w:val="00D04407"/>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4DB8"/>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8AB"/>
    <w:rsid w:val="00D61A33"/>
    <w:rsid w:val="00D61A7F"/>
    <w:rsid w:val="00D61FCA"/>
    <w:rsid w:val="00D62C1D"/>
    <w:rsid w:val="00D63242"/>
    <w:rsid w:val="00D632DF"/>
    <w:rsid w:val="00D643AE"/>
    <w:rsid w:val="00D64E6C"/>
    <w:rsid w:val="00D650FE"/>
    <w:rsid w:val="00D656CF"/>
    <w:rsid w:val="00D66572"/>
    <w:rsid w:val="00D66F41"/>
    <w:rsid w:val="00D67DDD"/>
    <w:rsid w:val="00D70594"/>
    <w:rsid w:val="00D706F7"/>
    <w:rsid w:val="00D70EE1"/>
    <w:rsid w:val="00D711F4"/>
    <w:rsid w:val="00D7138E"/>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37E"/>
    <w:rsid w:val="00D966CD"/>
    <w:rsid w:val="00D967F3"/>
    <w:rsid w:val="00D96BDB"/>
    <w:rsid w:val="00D977F9"/>
    <w:rsid w:val="00D97C88"/>
    <w:rsid w:val="00DA00D8"/>
    <w:rsid w:val="00DA10DA"/>
    <w:rsid w:val="00DA21D3"/>
    <w:rsid w:val="00DA2312"/>
    <w:rsid w:val="00DA27DB"/>
    <w:rsid w:val="00DA32C0"/>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6BF"/>
    <w:rsid w:val="00DD5795"/>
    <w:rsid w:val="00DD596E"/>
    <w:rsid w:val="00DD5D3F"/>
    <w:rsid w:val="00DD5E0F"/>
    <w:rsid w:val="00DD64EE"/>
    <w:rsid w:val="00DD73F6"/>
    <w:rsid w:val="00DE0034"/>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5F5"/>
    <w:rsid w:val="00DF08CD"/>
    <w:rsid w:val="00DF0A25"/>
    <w:rsid w:val="00DF1331"/>
    <w:rsid w:val="00DF3567"/>
    <w:rsid w:val="00DF357B"/>
    <w:rsid w:val="00DF377E"/>
    <w:rsid w:val="00DF38B5"/>
    <w:rsid w:val="00DF396E"/>
    <w:rsid w:val="00DF400E"/>
    <w:rsid w:val="00DF4471"/>
    <w:rsid w:val="00DF46C0"/>
    <w:rsid w:val="00DF4D88"/>
    <w:rsid w:val="00DF4F34"/>
    <w:rsid w:val="00DF6439"/>
    <w:rsid w:val="00DF64D6"/>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D60"/>
    <w:rsid w:val="00E34DED"/>
    <w:rsid w:val="00E3506D"/>
    <w:rsid w:val="00E3601A"/>
    <w:rsid w:val="00E36156"/>
    <w:rsid w:val="00E36A56"/>
    <w:rsid w:val="00E378A9"/>
    <w:rsid w:val="00E412C8"/>
    <w:rsid w:val="00E4138C"/>
    <w:rsid w:val="00E41DB2"/>
    <w:rsid w:val="00E435B3"/>
    <w:rsid w:val="00E43EE6"/>
    <w:rsid w:val="00E45E56"/>
    <w:rsid w:val="00E46822"/>
    <w:rsid w:val="00E46AF2"/>
    <w:rsid w:val="00E470C1"/>
    <w:rsid w:val="00E476BA"/>
    <w:rsid w:val="00E47A74"/>
    <w:rsid w:val="00E500C6"/>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6007"/>
    <w:rsid w:val="00E760A1"/>
    <w:rsid w:val="00E7655A"/>
    <w:rsid w:val="00E76D91"/>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F0025D"/>
    <w:rsid w:val="00F00398"/>
    <w:rsid w:val="00F0085D"/>
    <w:rsid w:val="00F008CB"/>
    <w:rsid w:val="00F00D15"/>
    <w:rsid w:val="00F0174A"/>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F6"/>
    <w:rsid w:val="00F15F00"/>
    <w:rsid w:val="00F1652D"/>
    <w:rsid w:val="00F170F7"/>
    <w:rsid w:val="00F17689"/>
    <w:rsid w:val="00F17A99"/>
    <w:rsid w:val="00F17CA8"/>
    <w:rsid w:val="00F2198C"/>
    <w:rsid w:val="00F22086"/>
    <w:rsid w:val="00F24175"/>
    <w:rsid w:val="00F24FCE"/>
    <w:rsid w:val="00F2564B"/>
    <w:rsid w:val="00F25A61"/>
    <w:rsid w:val="00F25E08"/>
    <w:rsid w:val="00F26D8E"/>
    <w:rsid w:val="00F271C5"/>
    <w:rsid w:val="00F27BE9"/>
    <w:rsid w:val="00F27D0F"/>
    <w:rsid w:val="00F306BE"/>
    <w:rsid w:val="00F3080A"/>
    <w:rsid w:val="00F3103E"/>
    <w:rsid w:val="00F31327"/>
    <w:rsid w:val="00F31C42"/>
    <w:rsid w:val="00F31D8F"/>
    <w:rsid w:val="00F32045"/>
    <w:rsid w:val="00F32733"/>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A25"/>
    <w:rsid w:val="00F50E4F"/>
    <w:rsid w:val="00F5141E"/>
    <w:rsid w:val="00F5148C"/>
    <w:rsid w:val="00F518BC"/>
    <w:rsid w:val="00F51F59"/>
    <w:rsid w:val="00F527AB"/>
    <w:rsid w:val="00F52D51"/>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512"/>
    <w:rsid w:val="00FA69B9"/>
    <w:rsid w:val="00FA6B4F"/>
    <w:rsid w:val="00FA6D31"/>
    <w:rsid w:val="00FA726A"/>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2CADAB8-0D28-452B-8D1F-A9598645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allaad">
    <w:name w:val="Normal"/>
    <w:qFormat/>
    <w:rPr>
      <w:sz w:val="24"/>
      <w:szCs w:val="24"/>
      <w:lang w:eastAsia="et-EE"/>
    </w:rPr>
  </w:style>
  <w:style w:type="character" w:default="1" w:styleId="Liguvaikefont">
    <w:name w:val="Default Paragraph Font"/>
    <w:semiHidden/>
  </w:style>
  <w:style w:type="table" w:default="1" w:styleId="Normaaltabel">
    <w:name w:val="Normal Table"/>
    <w:semiHidden/>
    <w:tblPr>
      <w:tblInd w:w="0" w:type="dxa"/>
      <w:tblCellMar>
        <w:top w:w="0" w:type="dxa"/>
        <w:left w:w="108" w:type="dxa"/>
        <w:bottom w:w="0" w:type="dxa"/>
        <w:right w:w="108" w:type="dxa"/>
      </w:tblCellMar>
    </w:tblPr>
  </w:style>
  <w:style w:type="numbering" w:default="1" w:styleId="Loendita">
    <w:name w:val="No List"/>
    <w:semiHidden/>
  </w:style>
  <w:style w:type="table" w:styleId="Kontuurtabel">
    <w:name w:val="Table Grid"/>
    <w:basedOn w:val="Normaaltabel"/>
    <w:rsid w:val="0043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semiHidden/>
    <w:rsid w:val="00491832"/>
    <w:rPr>
      <w:rFonts w:ascii="Tahoma" w:hAnsi="Tahoma" w:cs="Tahoma"/>
      <w:sz w:val="16"/>
      <w:szCs w:val="16"/>
    </w:rPr>
  </w:style>
  <w:style w:type="paragraph" w:styleId="Pis">
    <w:name w:val="header"/>
    <w:basedOn w:val="Normaallaad"/>
    <w:link w:val="PisMrk"/>
    <w:uiPriority w:val="99"/>
    <w:rsid w:val="00891C08"/>
    <w:pPr>
      <w:tabs>
        <w:tab w:val="center" w:pos="4536"/>
        <w:tab w:val="right" w:pos="9072"/>
      </w:tabs>
    </w:pPr>
  </w:style>
  <w:style w:type="paragraph" w:styleId="Jalus">
    <w:name w:val="footer"/>
    <w:basedOn w:val="Normaallaad"/>
    <w:rsid w:val="00891C08"/>
    <w:pPr>
      <w:tabs>
        <w:tab w:val="center" w:pos="4536"/>
        <w:tab w:val="right" w:pos="9072"/>
      </w:tabs>
    </w:pPr>
  </w:style>
  <w:style w:type="character" w:styleId="Lehekljenumber">
    <w:name w:val="page number"/>
    <w:basedOn w:val="Liguvaikefont"/>
    <w:rsid w:val="00891C08"/>
  </w:style>
  <w:style w:type="character" w:customStyle="1" w:styleId="PisMrk">
    <w:name w:val="Päis Märk"/>
    <w:link w:val="Pis"/>
    <w:uiPriority w:val="99"/>
    <w:rsid w:val="00A97024"/>
    <w:rPr>
      <w:sz w:val="24"/>
      <w:szCs w:val="24"/>
    </w:rPr>
  </w:style>
  <w:style w:type="paragraph" w:styleId="Normaallaadveeb">
    <w:name w:val="Normal (Web)"/>
    <w:basedOn w:val="Normaallaad"/>
    <w:uiPriority w:val="99"/>
    <w:unhideWhenUsed/>
    <w:rsid w:val="000D10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714">
      <w:bodyDiv w:val="1"/>
      <w:marLeft w:val="0"/>
      <w:marRight w:val="0"/>
      <w:marTop w:val="0"/>
      <w:marBottom w:val="0"/>
      <w:divBdr>
        <w:top w:val="none" w:sz="0" w:space="0" w:color="auto"/>
        <w:left w:val="none" w:sz="0" w:space="0" w:color="auto"/>
        <w:bottom w:val="none" w:sz="0" w:space="0" w:color="auto"/>
        <w:right w:val="none" w:sz="0" w:space="0" w:color="auto"/>
      </w:divBdr>
    </w:div>
    <w:div w:id="207575263">
      <w:bodyDiv w:val="1"/>
      <w:marLeft w:val="0"/>
      <w:marRight w:val="0"/>
      <w:marTop w:val="0"/>
      <w:marBottom w:val="0"/>
      <w:divBdr>
        <w:top w:val="none" w:sz="0" w:space="0" w:color="auto"/>
        <w:left w:val="none" w:sz="0" w:space="0" w:color="auto"/>
        <w:bottom w:val="none" w:sz="0" w:space="0" w:color="auto"/>
        <w:right w:val="none" w:sz="0" w:space="0" w:color="auto"/>
      </w:divBdr>
    </w:div>
    <w:div w:id="765420258">
      <w:bodyDiv w:val="1"/>
      <w:marLeft w:val="0"/>
      <w:marRight w:val="0"/>
      <w:marTop w:val="0"/>
      <w:marBottom w:val="0"/>
      <w:divBdr>
        <w:top w:val="none" w:sz="0" w:space="0" w:color="auto"/>
        <w:left w:val="none" w:sz="0" w:space="0" w:color="auto"/>
        <w:bottom w:val="none" w:sz="0" w:space="0" w:color="auto"/>
        <w:right w:val="none" w:sz="0" w:space="0" w:color="auto"/>
      </w:divBdr>
    </w:div>
    <w:div w:id="890849497">
      <w:bodyDiv w:val="1"/>
      <w:marLeft w:val="0"/>
      <w:marRight w:val="0"/>
      <w:marTop w:val="0"/>
      <w:marBottom w:val="0"/>
      <w:divBdr>
        <w:top w:val="none" w:sz="0" w:space="0" w:color="auto"/>
        <w:left w:val="none" w:sz="0" w:space="0" w:color="auto"/>
        <w:bottom w:val="none" w:sz="0" w:space="0" w:color="auto"/>
        <w:right w:val="none" w:sz="0" w:space="0" w:color="auto"/>
      </w:divBdr>
    </w:div>
    <w:div w:id="111506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Words>
  <Characters>4923</Characters>
  <Application>Microsoft Office Word</Application>
  <DocSecurity>0</DocSecurity>
  <Lines>41</Lines>
  <Paragraphs>11</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All patients with confirmed hypertension should / should not be offered dietary advice concerning salt restriction</vt:lpstr>
      <vt:lpstr>All patients with confirmed hypertension should / should not be offered dietary advice concerning salt restriction</vt:lpstr>
    </vt:vector>
  </TitlesOfParts>
  <Company>Ravimiamet</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patients with confirmed hypertension should / should not be offered dietary advice concerning salt restriction</dc:title>
  <dc:subject/>
  <dc:creator>Kasutaja</dc:creator>
  <cp:keywords/>
  <cp:lastModifiedBy>Ülle Krikmann</cp:lastModifiedBy>
  <cp:revision>2</cp:revision>
  <cp:lastPrinted>2011-04-03T13:46:00Z</cp:lastPrinted>
  <dcterms:created xsi:type="dcterms:W3CDTF">2016-10-18T11:47:00Z</dcterms:created>
  <dcterms:modified xsi:type="dcterms:W3CDTF">2016-10-18T11:47:00Z</dcterms:modified>
</cp:coreProperties>
</file>