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12D98" w:rsidR="002158DB" w:rsidP="00E750C8" w:rsidRDefault="6D98609F" w14:paraId="2BF986B7" w14:textId="6944457F">
      <w:pPr>
        <w:spacing w:line="280" w:lineRule="exact"/>
        <w:rPr>
          <w:rFonts w:ascii="Verdana" w:hAnsi="Verdana"/>
          <w:b/>
          <w:sz w:val="18"/>
          <w:szCs w:val="18"/>
        </w:rPr>
      </w:pPr>
      <w:bookmarkStart w:name="_GoBack" w:id="0"/>
      <w:bookmarkEnd w:id="0"/>
      <w:r w:rsidRPr="6D98609F">
        <w:rPr>
          <w:rFonts w:ascii="Verdana" w:hAnsi="Verdana" w:eastAsia="Verdana" w:cs="Verdana"/>
          <w:b/>
          <w:bCs/>
          <w:sz w:val="18"/>
          <w:szCs w:val="18"/>
          <w:lang w:val="fi-FI"/>
        </w:rPr>
        <w:t>Kliiniline küsimus nr 10</w:t>
      </w:r>
    </w:p>
    <w:p w:rsidRPr="00F12D98" w:rsidR="002158DB" w:rsidP="00E750C8" w:rsidRDefault="6D98609F" w14:paraId="4AA683E0" w14:textId="052BE179">
      <w:pPr>
        <w:spacing w:line="280" w:lineRule="exact"/>
        <w:rPr>
          <w:rFonts w:ascii="Calibri" w:hAnsi="Calibri" w:eastAsia="Calibri" w:cs="Calibri"/>
        </w:rPr>
      </w:pPr>
      <w:r w:rsidRPr="6D98609F">
        <w:rPr>
          <w:rFonts w:ascii="Calibri" w:hAnsi="Calibri" w:eastAsia="Calibri" w:cs="Calibri"/>
        </w:rPr>
        <w:t xml:space="preserve">Kas kõikidel ravi saavatel Alzheimeri tõvega patsientidel teostada ravitulemuse hindamiseks kordusuuringud kindla aja järel vs. mitte? </w:t>
      </w:r>
    </w:p>
    <w:p w:rsidRPr="00F12D98" w:rsidR="002158DB" w:rsidP="00E750C8" w:rsidRDefault="6D98609F" w14:paraId="305A4949" w14:textId="77777777">
      <w:pPr>
        <w:spacing w:line="280" w:lineRule="exact"/>
      </w:pPr>
      <w:r w:rsidRPr="6D98609F">
        <w:rPr>
          <w:rFonts w:ascii="Calibri" w:hAnsi="Calibri" w:eastAsia="Calibri" w:cs="Calibri"/>
        </w:rPr>
        <w:t xml:space="preserve">- Igapäevategevustega toimetuleku hindamine </w:t>
      </w:r>
    </w:p>
    <w:p w:rsidRPr="00F12D98" w:rsidR="002158DB" w:rsidP="00E750C8" w:rsidRDefault="6D98609F" w14:paraId="12BA31B1" w14:textId="77777777">
      <w:pPr>
        <w:spacing w:line="280" w:lineRule="exact"/>
      </w:pPr>
      <w:r w:rsidRPr="6D98609F">
        <w:rPr>
          <w:rFonts w:ascii="Calibri" w:hAnsi="Calibri" w:eastAsia="Calibri" w:cs="Calibri"/>
        </w:rPr>
        <w:t xml:space="preserve">- sõeltestid (nt vaimse seisundi miniuuring) </w:t>
      </w:r>
    </w:p>
    <w:p w:rsidRPr="00F12D98" w:rsidR="002158DB" w:rsidP="00E750C8" w:rsidRDefault="6D98609F" w14:paraId="0C11014F" w14:textId="77777777">
      <w:pPr>
        <w:spacing w:line="280" w:lineRule="exact"/>
      </w:pPr>
      <w:r w:rsidRPr="6D98609F">
        <w:rPr>
          <w:rFonts w:ascii="Calibri" w:hAnsi="Calibri" w:eastAsia="Calibri" w:cs="Calibri"/>
        </w:rPr>
        <w:t xml:space="preserve">- neuropsühholoogiline hindamine </w:t>
      </w:r>
    </w:p>
    <w:p w:rsidRPr="00F12D98" w:rsidR="002158DB" w:rsidP="6D98609F" w:rsidRDefault="6D98609F" w14:paraId="7A276635" w14:textId="684AB493">
      <w:pPr>
        <w:spacing w:line="280" w:lineRule="exact"/>
      </w:pPr>
      <w:r w:rsidRPr="6D98609F">
        <w:rPr>
          <w:rFonts w:ascii="Calibri" w:hAnsi="Calibri" w:eastAsia="Calibri" w:cs="Calibri"/>
        </w:rPr>
        <w:t>- funktsionaalsed visualiseerivad uuringud</w:t>
      </w:r>
    </w:p>
    <w:p w:rsidRPr="00F12D98" w:rsidR="002158DB" w:rsidP="6D98609F" w:rsidRDefault="6D98609F" w14:paraId="732A1450" w14:textId="795771A7">
      <w:pPr>
        <w:spacing w:line="280" w:lineRule="exact"/>
        <w:rPr>
          <w:rFonts w:ascii="Verdana" w:hAnsi="Verdana"/>
          <w:sz w:val="18"/>
          <w:szCs w:val="18"/>
          <w:u w:val="single"/>
        </w:rPr>
      </w:pPr>
      <w:r w:rsidRPr="6D98609F">
        <w:rPr>
          <w:rFonts w:ascii="Verdana" w:hAnsi="Verdana" w:eastAsia="Verdana" w:cs="Verdana"/>
          <w:sz w:val="18"/>
          <w:szCs w:val="18"/>
          <w:u w:val="single"/>
        </w:rPr>
        <w:t>Kriitilised tulemusnäitajad:</w:t>
      </w:r>
      <w:r w:rsidRPr="6D98609F">
        <w:rPr>
          <w:rFonts w:ascii="Calibri" w:hAnsi="Calibri" w:eastAsia="Calibri" w:cs="Calibri"/>
        </w:rPr>
        <w:t xml:space="preserve"> ravi tõhusus, haigusilmingute progresseerumiskiirus.</w:t>
      </w:r>
    </w:p>
    <w:p w:rsidR="00B40351" w:rsidP="00E750C8" w:rsidRDefault="00B40351" w14:paraId="7AFE595C" w14:textId="77777777">
      <w:pPr>
        <w:spacing w:line="280" w:lineRule="exact"/>
        <w:jc w:val="both"/>
        <w:rPr>
          <w:rFonts w:ascii="Verdana" w:hAnsi="Verdana"/>
          <w:sz w:val="18"/>
          <w:szCs w:val="18"/>
          <w:u w:val="single"/>
        </w:rPr>
      </w:pPr>
    </w:p>
    <w:p w:rsidR="00B40351" w:rsidP="69DB3086" w:rsidRDefault="6D98609F" w14:paraId="0A59F342" w14:textId="762BCAE5">
      <w:pPr>
        <w:spacing w:line="280" w:lineRule="exact"/>
        <w:rPr>
          <w:rFonts w:ascii="Verdana,Arial" w:hAnsi="Verdana,Arial" w:eastAsia="Verdana,Arial" w:cs="Verdana,Arial"/>
          <w:b w:val="1"/>
          <w:bCs w:val="1"/>
          <w:sz w:val="18"/>
          <w:szCs w:val="18"/>
          <w:lang w:val="fi-FI"/>
        </w:rPr>
      </w:pPr>
      <w:r w:rsidRPr="69DB3086" w:rsidR="69DB3086">
        <w:rPr>
          <w:rFonts w:ascii="Verdana" w:hAnsi="Verdana" w:eastAsia="Verdana" w:cs="Verdana"/>
          <w:sz w:val="18"/>
          <w:szCs w:val="18"/>
        </w:rPr>
        <w:t>Otsing andmebaasidest Ebsco Discovery Service, MEDLINE, Scopus, Google Scholar</w:t>
      </w:r>
      <w:r>
        <w:br/>
      </w:r>
      <w:r w:rsidRPr="69DB3086" w:rsidR="69DB3086">
        <w:rPr>
          <w:rFonts w:ascii="Verdana" w:hAnsi="Verdana" w:eastAsia="Verdana" w:cs="Verdana"/>
          <w:sz w:val="18"/>
          <w:szCs w:val="18"/>
        </w:rPr>
        <w:t xml:space="preserve">Otsingusõnad: Alzheimer*, treatment, follow-up, reassessment, </w:t>
      </w:r>
      <w:r w:rsidR="69DB3086">
        <w:rPr/>
        <w:t xml:space="preserve">ADL OR screening OR mini-mental OR neuropsychiatric OR PET, </w:t>
      </w:r>
      <w:proofErr w:type="spellStart"/>
      <w:r w:rsidR="69DB3086">
        <w:rPr/>
        <w:t>SPEKT</w:t>
      </w:r>
      <w:proofErr w:type="spellEnd"/>
      <w:r w:rsidR="69DB3086">
        <w:rPr/>
        <w:t xml:space="preserve">, functional magnetic resonance imaging, disease management, </w:t>
      </w:r>
      <w:proofErr w:type="spellStart"/>
      <w:r w:rsidR="69DB3086">
        <w:rPr/>
        <w:t>vizualisation</w:t>
      </w:r>
      <w:proofErr w:type="spellEnd"/>
      <w:r w:rsidR="69DB3086">
        <w:rPr/>
        <w:t xml:space="preserve"> of amyloid, evaluation, treatment plan, assessment tool, post-diagnostic </w:t>
      </w:r>
      <w:proofErr w:type="spellStart"/>
      <w:r w:rsidR="69DB3086">
        <w:rPr/>
        <w:t>reassessment</w:t>
      </w:r>
      <w:proofErr w:type="spellEnd"/>
      <w:r w:rsidR="69DB3086">
        <w:rPr/>
        <w:t xml:space="preserve">, </w:t>
      </w:r>
      <w:proofErr w:type="spellStart"/>
      <w:r w:rsidR="69DB3086">
        <w:rPr/>
        <w:t>disesase</w:t>
      </w:r>
      <w:proofErr w:type="spellEnd"/>
      <w:r w:rsidR="69DB3086">
        <w:rPr/>
        <w:t xml:space="preserve"> progression, mandatory reassessment, follow-up strategies, treatment outcome, efficacy.</w:t>
      </w:r>
      <w:r>
        <w:br/>
      </w:r>
    </w:p>
    <w:p w:rsidRPr="00B40351" w:rsidR="002158DB" w:rsidP="00E750C8" w:rsidRDefault="6D98609F" w14:paraId="7218B414" w14:textId="37D5EAE4">
      <w:pPr>
        <w:spacing w:line="280" w:lineRule="exact"/>
        <w:rPr>
          <w:rFonts w:ascii="Verdana" w:hAnsi="Verdana"/>
          <w:sz w:val="18"/>
          <w:szCs w:val="18"/>
        </w:rPr>
      </w:pPr>
      <w:r w:rsidRPr="6D98609F">
        <w:rPr>
          <w:rFonts w:ascii="Verdana,Arial" w:hAnsi="Verdana,Arial" w:eastAsia="Verdana,Arial" w:cs="Verdana,Arial"/>
          <w:b/>
          <w:bCs/>
          <w:sz w:val="18"/>
          <w:szCs w:val="18"/>
          <w:lang w:val="fi-FI"/>
        </w:rPr>
        <w:t>Süstemaatilised ülevaated</w:t>
      </w:r>
    </w:p>
    <w:p w:rsidRPr="009E44A0" w:rsidR="00C6170C" w:rsidP="00E750C8" w:rsidRDefault="6D98609F" w14:paraId="3BEEAFD4" w14:textId="6EF5184A">
      <w:pPr>
        <w:spacing w:after="0" w:line="280" w:lineRule="exact"/>
        <w:jc w:val="both"/>
        <w:rPr>
          <w:rFonts w:ascii="Times New Roman" w:hAnsi="Times New Roman" w:eastAsia="Times New Roman" w:cs="Times New Roman"/>
          <w:sz w:val="24"/>
          <w:szCs w:val="24"/>
        </w:rPr>
      </w:pPr>
      <w:r w:rsidRPr="6D98609F">
        <w:rPr>
          <w:rFonts w:ascii="Times New Roman,Times New Roman" w:hAnsi="Times New Roman,Times New Roman" w:eastAsia="Times New Roman,Times New Roman" w:cs="Times New Roman,Times New Roman"/>
          <w:i/>
          <w:iCs/>
          <w:color w:val="000080"/>
          <w:sz w:val="24"/>
          <w:szCs w:val="24"/>
        </w:rPr>
        <w:t>Kokkuvõte süstemaatilistest ülevaadetest ja teistest materjalidest</w:t>
      </w:r>
      <w:r w:rsidRPr="6D98609F">
        <w:rPr>
          <w:rFonts w:ascii="Times New Roman,Times New Roman" w:hAnsi="Times New Roman,Times New Roman" w:eastAsia="Times New Roman,Times New Roman" w:cs="Times New Roman,Times New Roman"/>
          <w:sz w:val="24"/>
          <w:szCs w:val="24"/>
        </w:rPr>
        <w:t xml:space="preserve">  </w:t>
      </w:r>
    </w:p>
    <w:p w:rsidR="002158DB" w:rsidP="69DB3086" w:rsidRDefault="6D98609F" w14:paraId="38C15DB3" w14:textId="36381020" w14:noSpellErr="1">
      <w:pPr>
        <w:autoSpaceDE w:val="0"/>
        <w:autoSpaceDN w:val="0"/>
        <w:adjustRightInd w:val="0"/>
        <w:spacing w:line="280" w:lineRule="exact"/>
        <w:jc w:val="both"/>
        <w:rPr>
          <w:rFonts w:ascii="Verdana,ArialMT" w:hAnsi="Verdana,ArialMT" w:eastAsia="Verdana,ArialMT" w:cs="Verdana,ArialMT"/>
          <w:sz w:val="18"/>
          <w:szCs w:val="18"/>
          <w:lang w:val="fi-FI"/>
        </w:rPr>
      </w:pPr>
      <w:r w:rsidRPr="69DB3086" w:rsidR="69DB3086">
        <w:rPr>
          <w:rFonts w:ascii="Verdana,ArialMT" w:hAnsi="Verdana,ArialMT" w:eastAsia="Verdana,ArialMT" w:cs="Verdana,ArialMT"/>
          <w:sz w:val="18"/>
          <w:szCs w:val="18"/>
          <w:lang w:val="fi-FI"/>
        </w:rPr>
        <w:t xml:space="preserve">Alzheimer’i tõvega patsientidel ravitulemuse hindamiseks kordusuuringute tegemise ajastuse kohta leiti kolm süstemaatilist ülevaadet. Lisaks leiti allikaid, mis käsitlevad funktsionaalsete visualiseerivate uuringute kasutamist kliinilistes uuringutes. </w:t>
      </w:r>
    </w:p>
    <w:p w:rsidRPr="00F12D98" w:rsidR="00E800DC" w:rsidP="69DB3086" w:rsidRDefault="0065479C" w14:paraId="35720C2A" w14:textId="077799F6" w14:noSpellErr="1">
      <w:pPr>
        <w:pStyle w:val="NormalWeb"/>
        <w:shd w:val="clear" w:color="auto" w:fill="FFFFFF" w:themeFill="background1"/>
        <w:spacing w:before="0" w:beforeAutospacing="off" w:after="0" w:afterAutospacing="off" w:line="280" w:lineRule="exact"/>
        <w:rPr>
          <w:rFonts w:ascii="Verdana,Arial" w:hAnsi="Verdana,Arial" w:eastAsia="Verdana,Arial" w:cs="Verdana,Arial"/>
          <w:sz w:val="18"/>
          <w:szCs w:val="18"/>
        </w:rPr>
      </w:pPr>
      <w:r w:rsidRPr="6D98609F">
        <w:rPr>
          <w:rFonts w:ascii="Verdana,ArialMT" w:hAnsi="Verdana,ArialMT" w:eastAsia="Verdana,ArialMT" w:cs="Verdana,ArialMT"/>
          <w:sz w:val="18"/>
          <w:szCs w:val="18"/>
          <w:lang w:val="fi-FI"/>
        </w:rPr>
        <w:t xml:space="preserve">Alzheimer’i tõve ravijuhenditest selgub, </w:t>
      </w:r>
      <w:r w:rsidRPr="6D98609F" w:rsidR="00C6170C">
        <w:rPr>
          <w:rFonts w:ascii="Verdana,ArialMT" w:hAnsi="Verdana,ArialMT" w:eastAsia="Verdana,ArialMT" w:cs="Verdana,ArialMT"/>
          <w:sz w:val="18"/>
          <w:szCs w:val="18"/>
          <w:lang w:val="fi-FI"/>
        </w:rPr>
        <w:t xml:space="preserve">et </w:t>
      </w:r>
      <w:r w:rsidRPr="6D98609F" w:rsidR="001775F2">
        <w:rPr>
          <w:rFonts w:ascii="Verdana,ArialMT" w:hAnsi="Verdana,ArialMT" w:eastAsia="Verdana,ArialMT" w:cs="Verdana,ArialMT"/>
          <w:sz w:val="18"/>
          <w:szCs w:val="18"/>
          <w:lang w:val="fi-FI"/>
        </w:rPr>
        <w:t xml:space="preserve">iga dementse </w:t>
      </w:r>
      <w:r w:rsidRPr="6D98609F" w:rsidR="00C6170C">
        <w:rPr>
          <w:rFonts w:ascii="Verdana,ArialMT" w:hAnsi="Verdana,ArialMT" w:eastAsia="Verdana,ArialMT" w:cs="Verdana,ArialMT"/>
          <w:sz w:val="18"/>
          <w:szCs w:val="18"/>
          <w:lang w:val="fi-FI"/>
        </w:rPr>
        <w:t xml:space="preserve">patsiendi seisundit (kognitiivset langust, käitumuslikke probleeme, psühholoogilisi sümptomeid, depressiooni esinemist) tuleb hinnata regulaarselt, kuid puudub info, kui sageli ning milliste instrumentidega hindamist teostada </w:t>
      </w:r>
      <w:r w:rsidRPr="6D98609F" w:rsidR="00C6170C">
        <w:fldChar w:fldCharType="begin" w:fldLock="1"/>
      </w:r>
      <w:r w:rsidR="001775F2">
        <w:rPr>
          <w:rFonts w:ascii="Verdana" w:hAnsi="Verdana" w:cs="ArialMT"/>
          <w:sz w:val="18"/>
          <w:szCs w:val="18"/>
          <w:lang w:val="fi-FI"/>
        </w:rPr>
        <w:instrText>ADDIN CSL_CITATION { "citationItems" : [ { "id" : "ITEM-1", "itemData" : { "DOI" : "10.1093/ageing/afu143", "ISSN" : "14682834", "PMID" : "25341676", "abstract" : "BACKGROUND: dementia is a highly prevalent acquired cognitive disorder that interferes with activities of daily living, relationships and quality of life. Recognition and effective management strategies are necessary to provide comprehensive care for these patients and their families. High-quality clinical practice guidelines can improve the quality and consistency of care in all aspects of dementia diagnosis and management by clarifying interventions supported by sound evidence and by alerting clinicians to interventions without proven benefit.\\n\\nOBJECTIVE: we aimed to offer a synthesis of existing practice recommendations for the diagnosis and management of dementia, based upon moderate-to-high quality dementia guidelines.\\n\\nMETHODS: we performed a systematic search in EMBASE and MEDLINE as well as the grey literature for guidelines produced between 2008 and 2013.\\n\\nRESULTS: thirty-nine retrieved practice guidelines were included for quality appraisal by the Appraisal of Guidelines Research and Evaluation II (AGREE-II) tool, performed by two independent reviewers. From the 12 moderate-to-high quality guidelines included, specific practice recommendations for the diagnosis and/or management of any aspect of dementia were extracted for comparison based upon the level of evidence and strength of recommendation.\\n\\nCONCLUSION: there was a general agreement between guidelines for many practice recommendations. However, direct comparisons between guidelines were challenging due to variations in grading schemes.", "author" : [ { "dropping-particle" : "", "family" : "Ngo", "given" : "Jennifer", "non-dropping-particle" : "", "parse-names" : false, "suffix" : "" }, { "dropping-particle" : "", "family" : "Holroyd-Leduc", "given" : "Jayna M.", "non-dropping-particle" : "", "parse-names" : false, "suffix" : "" } ], "container-title" : "Age and ageing", "id" : "ITEM-1", "issue" : "1", "issued" : { "date-parts" : [ [ "2015" ] ] }, "page" : "25-33", "title" : "Systematic review of recent dementia practice guidelines", "type" : "article-journal", "volume" : "44" }, "uris" : [ "http://www.mendeley.com/documents/?uuid=85dc6622-9173-4782-b368-600cf7c586a0" ] } ], "mendeley" : { "formattedCitation" : "(Ngo &amp; Holroyd-Leduc, 2015)", "plainTextFormattedCitation" : "(Ngo &amp; Holroyd-Leduc, 2015)", "previouslyFormattedCitation" : "(Ngo &amp; Holroyd-Leduc, 2015)" }, "properties" : { "noteIndex" : 0 }, "schema" : "https://github.com/citation-style-language/schema/raw/master/csl-citation.json" }</w:instrText>
      </w:r>
      <w:r w:rsidRPr="6D98609F" w:rsidR="00C6170C">
        <w:rPr>
          <w:rFonts w:ascii="Verdana" w:hAnsi="Verdana" w:cs="ArialMT"/>
          <w:sz w:val="18"/>
          <w:szCs w:val="18"/>
          <w:lang w:val="fi-FI"/>
        </w:rPr>
        <w:fldChar w:fldCharType="separate"/>
      </w:r>
      <w:r w:rsidRPr="6D98609F" w:rsidR="00C6170C">
        <w:rPr>
          <w:rFonts w:ascii="Verdana,ArialMT" w:hAnsi="Verdana,ArialMT" w:eastAsia="Verdana,ArialMT" w:cs="Verdana,ArialMT"/>
          <w:noProof/>
          <w:sz w:val="18"/>
          <w:szCs w:val="18"/>
          <w:lang w:val="fi-FI"/>
        </w:rPr>
        <w:t>(Ngo &amp; Holroyd-Leduc, 2015)</w:t>
      </w:r>
      <w:r w:rsidRPr="6D98609F" w:rsidR="00C6170C">
        <w:fldChar w:fldCharType="end"/>
      </w:r>
      <w:r w:rsidRPr="6D98609F" w:rsidR="00C6170C">
        <w:rPr>
          <w:rFonts w:ascii="Verdana,ArialMT" w:hAnsi="Verdana,ArialMT" w:eastAsia="Verdana,ArialMT" w:cs="Verdana,ArialMT"/>
          <w:sz w:val="18"/>
          <w:szCs w:val="18"/>
          <w:lang w:val="fi-FI"/>
        </w:rPr>
        <w:t xml:space="preserve">. </w:t>
      </w:r>
      <w:r w:rsidRPr="6D98609F" w:rsidR="00E800DC">
        <w:rPr>
          <w:rFonts w:ascii="Verdana,ArialMT" w:hAnsi="Verdana,ArialMT" w:eastAsia="Verdana,ArialMT" w:cs="Verdana,ArialMT"/>
          <w:sz w:val="18"/>
          <w:szCs w:val="18"/>
          <w:lang w:val="fi-FI"/>
        </w:rPr>
        <w:t>Spetsiifilist farmakoloogilist ravi saavaid patsiente tuleb hinnata ravi alguses 2-4 nädalat ning seejärel regulaarselt iga 3-6 järel hinnata patsiendi kognitiivset võimekust - p</w:t>
      </w:r>
      <w:r w:rsidRPr="6D98609F" w:rsidR="00E800DC">
        <w:rPr>
          <w:rFonts w:ascii="Verdana,Arial" w:hAnsi="Verdana,Arial" w:eastAsia="Verdana,Arial" w:cs="Verdana,Arial"/>
          <w:sz w:val="18"/>
          <w:szCs w:val="18"/>
        </w:rPr>
        <w:t xml:space="preserve">atsienti tuleb regulaarselt jälgida haiguse progresseerumise osas, hinnata tuleb igapäevatoimingutega toimetulekut, kognitiivset võimekust, käitumuslike sümptomeid, kaasuvaid haigusi, ravivajadust ja hooldusvajadust – iga ootamatu muutus vajab kohest tähelepanu </w:t>
      </w:r>
      <w:r w:rsidRPr="6D98609F" w:rsidR="00E800DC">
        <w:fldChar w:fldCharType="begin" w:fldLock="1"/>
      </w:r>
      <w:r w:rsidR="00E800DC">
        <w:rPr>
          <w:rFonts w:ascii="Verdana" w:hAnsi="Verdana" w:cs="ArialMT"/>
          <w:sz w:val="18"/>
          <w:szCs w:val="18"/>
          <w:lang w:val="fi-FI"/>
        </w:rPr>
        <w:instrText>ADDIN CSL_CITATION { "citationItems" : [ { "id" : "ITEM-1", "itemData" : { "DOI" : "10.1002/acn3.166", "ISBN" : "2328-9503", "ISSN" : "2328-9503", "PMID" : "25815358", "abstract" : "Alzheimer's disease (AD) is the most common form of dementia and its prevalence is increasing. Recent developments in AD management provide improved ways of supporting patients and their caregivers throughout the disease continuum. Managing cardiovascular risk factors, maintaining an active lifestyle (with regular physical, mental and social activity) and following a Mediterranean diet appear to reduce AD risk and may slow cognitive decline. Pharmacologic therapy for AD should be initiated upon diagnosis. All of the currently available cholinesterase inhibitors (ChEIs; donepezil, galantamine, and rivastigmine) are indicated for mild-to-moderate AD. Donepezil (10 and 23\u00a0mg/day) and rivastigmine transdermal patch (13.3\u00a0mg/24\u00a0h) are indicated for moderate-to-severe AD. Memantine, an N-methyl-d-aspartate receptor antagonist, is approved for moderate-to-severe AD. ChEIs have been shown to improve cognitive function, global clinical status and patients' ability to perform activities of daily living. There is also evidence for reduction in emergence of behavioral symptoms with ChEI therapy. Treatment choice (e.g., oral vs. transdermal) should be based on patient or caregiver preference, ease of use, tolerability, and cost. Treatment should be individualized; patients can be switched from one ChEI to another if the initial agent is poorly tolerated or ineffective. Memantine may be introduced in moderate-to-severe disease stages. Clinicians will regularly monitor symptoms and behaviors, manage comorbidities, assess function, educate and help caregivers access information and support, evaluate patients' fitness to drive or own firearms, and provide advice about the need for legal and financial planning. Review of caregiver well-being and prompt referral for support is vital.", "author" : [ { "dropping-particle" : "", "family" : "Cummings", "given" : "Jeffrey L", "non-dropping-particle" : "", "parse-names" : false, "suffix" : "" }, { "dropping-particle" : "", "family" : "Isaacson", "given" : "Richard S", "non-dropping-particle" : "", "parse-names" : false, "suffix" : "" }, { "dropping-particle" : "", "family" : "Schmitt", "given" : "Frederick A", "non-dropping-particle" : "", "parse-names" : false, "suffix" : "" }, { "dropping-particle" : "", "family" : "Velting", "given" : "Drew M", "non-dropping-particle" : "", "parse-names" : false, "suffix" : "" } ], "container-title" : "Annals of clinical and translational neurology", "id" : "ITEM-1", "issue" : "3", "issued" : { "date-parts" : [ [ "2015" ] ] }, "page" : "307-23", "title" : "A practical algorithm for managing Alzheimer's disease: what, when, and why?", "type" : "article-journal", "volume" : "2" }, "uris" : [ "http://www.mendeley.com/documents/?uuid=39d5ace1-5a7c-4c1e-9b6f-3d15087cd286" ] } ], "mendeley" : { "formattedCitation" : "(Cummings, Isaacson, Schmitt, &amp; Velting, 2015)", "plainTextFormattedCitation" : "(Cummings, Isaacson, Schmitt, &amp; Velting, 2015)", "previouslyFormattedCitation" : "(Cummings, Isaacson, Schmitt, &amp; Velting, 2015)" }, "properties" : { "noteIndex" : 0 }, "schema" : "https://github.com/citation-style-language/schema/raw/master/csl-citation.json" }</w:instrText>
      </w:r>
      <w:r w:rsidRPr="6D98609F" w:rsidR="00E800DC">
        <w:rPr>
          <w:rFonts w:ascii="Verdana" w:hAnsi="Verdana" w:cs="ArialMT"/>
          <w:sz w:val="18"/>
          <w:szCs w:val="18"/>
          <w:lang w:val="fi-FI"/>
        </w:rPr>
        <w:fldChar w:fldCharType="separate"/>
      </w:r>
      <w:r w:rsidRPr="6D98609F" w:rsidR="00E800DC">
        <w:rPr>
          <w:rFonts w:ascii="Verdana,ArialMT" w:hAnsi="Verdana,ArialMT" w:eastAsia="Verdana,ArialMT" w:cs="Verdana,ArialMT"/>
          <w:noProof/>
          <w:sz w:val="18"/>
          <w:szCs w:val="18"/>
          <w:lang w:val="fi-FI"/>
        </w:rPr>
        <w:t>(Cummings, Isaacson, Schmitt, &amp; Velting, 2015)</w:t>
      </w:r>
      <w:r w:rsidRPr="6D98609F" w:rsidR="00E800DC">
        <w:fldChar w:fldCharType="end"/>
      </w:r>
      <w:r w:rsidRPr="6D98609F" w:rsidR="00E800DC">
        <w:rPr>
          <w:rFonts w:ascii="Verdana,ArialMT" w:hAnsi="Verdana,ArialMT" w:eastAsia="Verdana,ArialMT" w:cs="Verdana,ArialMT"/>
          <w:sz w:val="18"/>
          <w:szCs w:val="18"/>
          <w:lang w:val="fi-FI"/>
        </w:rPr>
        <w:t xml:space="preserve">. </w:t>
      </w:r>
      <w:r w:rsidRPr="6D98609F" w:rsidR="00C6170C">
        <w:rPr>
          <w:rFonts w:ascii="Verdana,ArialMT" w:hAnsi="Verdana,ArialMT" w:eastAsia="Verdana,ArialMT" w:cs="Verdana,ArialMT"/>
          <w:sz w:val="18"/>
          <w:szCs w:val="18"/>
          <w:lang w:val="fi-FI"/>
        </w:rPr>
        <w:t xml:space="preserve">Sobivaid biomarkereid (sh </w:t>
      </w:r>
      <w:r w:rsidRPr="6D98609F" w:rsidR="001775F2">
        <w:rPr>
          <w:rFonts w:ascii="Verdana,ArialMT" w:hAnsi="Verdana,ArialMT" w:eastAsia="Verdana,ArialMT" w:cs="Verdana,ArialMT"/>
          <w:sz w:val="18"/>
          <w:szCs w:val="18"/>
          <w:lang w:val="fi-FI"/>
        </w:rPr>
        <w:t xml:space="preserve">biomarkerid, mida hinnatakse funktsionaalsete visualiseerivate uuringutega nagu </w:t>
      </w:r>
      <w:r w:rsidRPr="6D98609F" w:rsidR="00C6170C">
        <w:rPr>
          <w:rFonts w:ascii="Verdana,ArialMT" w:hAnsi="Verdana,ArialMT" w:eastAsia="Verdana,ArialMT" w:cs="Verdana,ArialMT"/>
          <w:sz w:val="18"/>
          <w:szCs w:val="18"/>
          <w:lang w:val="fi-FI"/>
        </w:rPr>
        <w:t xml:space="preserve">PET, SPECT, MRT), mida kasutada Alzheimer’i tõve progresseerumise </w:t>
      </w:r>
      <w:r w:rsidRPr="6D98609F" w:rsidR="003E7DB4">
        <w:rPr>
          <w:rFonts w:ascii="Verdana,ArialMT" w:hAnsi="Verdana,ArialMT" w:eastAsia="Verdana,ArialMT" w:cs="Verdana,ArialMT"/>
          <w:sz w:val="18"/>
          <w:szCs w:val="18"/>
          <w:lang w:val="fi-FI"/>
        </w:rPr>
        <w:t xml:space="preserve">ja ravimi toime </w:t>
      </w:r>
      <w:r w:rsidRPr="6D98609F" w:rsidR="00C6170C">
        <w:rPr>
          <w:rFonts w:ascii="Verdana,ArialMT" w:hAnsi="Verdana,ArialMT" w:eastAsia="Verdana,ArialMT" w:cs="Verdana,ArialMT"/>
          <w:sz w:val="18"/>
          <w:szCs w:val="18"/>
          <w:lang w:val="fi-FI"/>
        </w:rPr>
        <w:t>jälgimiseks</w:t>
      </w:r>
      <w:r w:rsidRPr="6D98609F" w:rsidR="001775F2">
        <w:rPr>
          <w:rFonts w:ascii="Verdana,ArialMT" w:hAnsi="Verdana,ArialMT" w:eastAsia="Verdana,ArialMT" w:cs="Verdana,ArialMT"/>
          <w:sz w:val="18"/>
          <w:szCs w:val="18"/>
          <w:lang w:val="fi-FI"/>
        </w:rPr>
        <w:t xml:space="preserve">, käesolevaga ei leidu </w:t>
      </w:r>
      <w:r w:rsidRPr="6D98609F" w:rsidR="001775F2">
        <w:fldChar w:fldCharType="begin" w:fldLock="1"/>
      </w:r>
      <w:r w:rsidR="008C1F61">
        <w:rPr>
          <w:rFonts w:ascii="Verdana" w:hAnsi="Verdana" w:cs="ArialMT"/>
          <w:sz w:val="18"/>
          <w:szCs w:val="18"/>
          <w:lang w:val="fi-FI"/>
        </w:rPr>
        <w:instrText>ADDIN CSL_CITATION { "citationItems" : [ { "id" : "ITEM-1", "itemData" : { "DOI" : "10.1371/journal.pone.0088854", "ISBN" : "10.1371/journal.pone.0088854", "ISSN" : "19326203", "PMID" : "24558437", "abstract" : "Using surrogate biomarkers for disease progression as endpoints in neuroprotective clinical trials may help differentiate symptomatic effects of potential neuroprotective agents from true slowing of the neurodegenerative process. A systematic review was undertaken to determine what biomarkers for disease progression in Alzheimer's disease exist and how well they perform.|MEDLINE and Embase (1950-2011) were searched using five search strategies. Abstracts were assessed to identify papers meriting review in full. Studies of participants with probable Alzheimer's disease diagnosed by formal criteria were included. We made no restriction on age, disease duration, or drug treatment. We only included studies with a longitudinal design, in which the putative biomarker and clinical measure were both measured at least twice, as this is the only appropriate study design to use when developing a disease progression biomarker. We included studies which attempted to draw associations between the changes over time in the biomarker used to investigate disease progression and a clinical measure of disease progression.|Fifty-nine studies were finally included. The commonest biomarker modality examined was brain MRI (17/59, 29% of included studies). Median follow-up in included studies was only 1.0 (IQR 0.8-1.7) year and most studies only measured the putative biomarker and clinical measure twice. Included studies were generally of poor quality with small numbers of participants (median 31 (IQR 17 to 64)), applied excessively restrictive study entry criteria, had flawed methodologies and conducted overly simplistic statistical analyses without adjusting for confounding factors.|We found insufficient evidence to recommend the use of any biomarker as an outcome measure for disease progression in Alzheimer's disease trials. However, further investigation into the efficacy of using MRI measurements of ventricular volume and whole brain volume appeared to be merited. A provisional 'roadmap' to improve the quality of future disease progression biomarker studies is presented.", "author" : [ { "dropping-particle" : "", "family" : "McGhee", "given" : "David J M", "non-dropping-particle" : "", "parse-names" : false, "suffix" : "" }, { "dropping-particle" : "", "family" : "Ritchie", "given" : "Craig W.", "non-dropping-particle" : "", "parse-names" : false, "suffix" : "" }, { "dropping-particle" : "", "family" : "Thompson", "given" : "Paul A.", "non-dropping-particle" : "", "parse-names" : false, "suffix" : "" }, { "dropping-particle" : "", "family" : "Wright", "given" : "David E.", "non-dropping-particle" : "", "parse-names" : false, "suffix" : "" }, { "dropping-particle" : "", "family" : "Zajicek", "given" : "John P.", "non-dropping-particle" : "", "parse-names" : false, "suffix" : "" }, { "dropping-particle" : "", "family" : "Counsell", "given" : "Carl E.", "non-dropping-particle" : "", "parse-names" : false, "suffix" : "" } ], "container-title" : "PLoS ONE", "id" : "ITEM-1", "issue" : "2", "issued" : { "date-parts" : [ [ "2014" ] ] }, "title" : "A systematic review of biomarkers for disease progression in alzheimer's disease", "type" : "article-journal", "volume" : "9" }, "uris" : [ "http://www.mendeley.com/documents/?uuid=76563f18-e78a-4fc4-855d-f9f88c65e10d" ] } ], "mendeley" : { "formattedCitation" : "(McGhee et al., 2014)", "plainTextFormattedCitation" : "(McGhee et al., 2014)", "previouslyFormattedCitation" : "(McGhee et al., 2014)" }, "properties" : { "noteIndex" : 0 }, "schema" : "https://github.com/citation-style-language/schema/raw/master/csl-citation.json" }</w:instrText>
      </w:r>
      <w:r w:rsidRPr="6D98609F" w:rsidR="001775F2">
        <w:rPr>
          <w:rFonts w:ascii="Verdana" w:hAnsi="Verdana" w:cs="ArialMT"/>
          <w:sz w:val="18"/>
          <w:szCs w:val="18"/>
          <w:lang w:val="fi-FI"/>
        </w:rPr>
        <w:fldChar w:fldCharType="separate"/>
      </w:r>
      <w:r w:rsidRPr="6D98609F" w:rsidR="001775F2">
        <w:rPr>
          <w:rFonts w:ascii="Verdana,ArialMT" w:hAnsi="Verdana,ArialMT" w:eastAsia="Verdana,ArialMT" w:cs="Verdana,ArialMT"/>
          <w:noProof/>
          <w:sz w:val="18"/>
          <w:szCs w:val="18"/>
          <w:lang w:val="fi-FI"/>
        </w:rPr>
        <w:t>(McGhee et al., 2014)</w:t>
      </w:r>
      <w:r w:rsidRPr="6D98609F" w:rsidR="001775F2">
        <w:fldChar w:fldCharType="end"/>
      </w:r>
      <w:r w:rsidRPr="6D98609F" w:rsidR="008C1F61">
        <w:rPr>
          <w:rFonts w:ascii="Verdana,ArialMT" w:hAnsi="Verdana,ArialMT" w:eastAsia="Verdana,ArialMT" w:cs="Verdana,ArialMT"/>
          <w:sz w:val="18"/>
          <w:szCs w:val="18"/>
          <w:lang w:val="fi-FI"/>
        </w:rPr>
        <w:t>.</w:t>
      </w:r>
      <w:r w:rsidRPr="6D98609F" w:rsidR="00E800DC">
        <w:rPr>
          <w:rFonts w:ascii="Verdana,ArialMT" w:hAnsi="Verdana,ArialMT" w:eastAsia="Verdana,ArialMT" w:cs="Verdana,ArialMT"/>
          <w:sz w:val="18"/>
          <w:szCs w:val="18"/>
          <w:lang w:val="fi-FI"/>
        </w:rPr>
        <w:t xml:space="preserve"> </w:t>
      </w:r>
    </w:p>
    <w:p w:rsidR="00C6170C" w:rsidP="00E750C8" w:rsidRDefault="00C6170C" w14:paraId="40A50B1F" w14:textId="10700B66">
      <w:pPr>
        <w:autoSpaceDE w:val="0"/>
        <w:autoSpaceDN w:val="0"/>
        <w:adjustRightInd w:val="0"/>
        <w:spacing w:line="280" w:lineRule="exact"/>
        <w:jc w:val="both"/>
        <w:rPr>
          <w:rFonts w:ascii="Verdana" w:hAnsi="Verdana" w:cs="ArialMT"/>
          <w:sz w:val="18"/>
          <w:szCs w:val="18"/>
          <w:lang w:val="fi-FI"/>
        </w:rPr>
      </w:pPr>
    </w:p>
    <w:p w:rsidR="00E800DC" w:rsidP="69DB3086" w:rsidRDefault="00E800DC" w14:paraId="6283F937" w14:textId="5FDC33F9" w14:noSpellErr="1">
      <w:pPr>
        <w:autoSpaceDE w:val="0"/>
        <w:autoSpaceDN w:val="0"/>
        <w:adjustRightInd w:val="0"/>
        <w:spacing w:line="280" w:lineRule="exact"/>
        <w:jc w:val="both"/>
        <w:rPr>
          <w:rFonts w:ascii="Verdana,ArialMT" w:hAnsi="Verdana,ArialMT" w:eastAsia="Verdana,ArialMT" w:cs="Verdana,ArialMT"/>
          <w:sz w:val="18"/>
          <w:szCs w:val="18"/>
          <w:lang w:val="fi-FI"/>
        </w:rPr>
      </w:pPr>
      <w:r w:rsidRPr="6D98609F">
        <w:rPr>
          <w:rFonts w:ascii="Verdana,ArialMT" w:hAnsi="Verdana,ArialMT" w:eastAsia="Verdana,ArialMT" w:cs="Verdana,ArialMT"/>
          <w:sz w:val="18"/>
          <w:szCs w:val="18"/>
          <w:lang w:val="fi-FI"/>
        </w:rPr>
        <w:t xml:space="preserve">Mitmetes allikates on välja toodud, et Alzheimer’i tõve progresseerumise ja ravi hindamise jälgimiseks oleksid kasulikud biomarkerid </w:t>
      </w:r>
      <w:r w:rsidRPr="6D98609F">
        <w:fldChar w:fldCharType="begin" w:fldLock="1"/>
      </w:r>
      <w:r w:rsidR="004F7160">
        <w:rPr>
          <w:rFonts w:ascii="Verdana" w:hAnsi="Verdana" w:cs="ArialMT"/>
          <w:sz w:val="18"/>
          <w:szCs w:val="18"/>
          <w:lang w:val="fi-FI"/>
        </w:rPr>
        <w:instrText>ADDIN CSL_CITATION { "citationItems" : [ { "id" : "ITEM-1", "itemData" : { "DOI" : "10.2165/00115677-199905010-00001", "ISSN" : "11738790", "author" : [ { "dropping-particle" : "", "family" : "Wood", "given" : "S.", "non-dropping-particle" : "", "parse-names" : false, "suffix" : "" }, { "dropping-particle" : "", "family" : "Cummings", "given" : "J. L.", "non-dropping-particle" : "", "parse-names" : false, "suffix" : "" } ], "container-title" : "Disease Management and Health Outcomes", "id" : "ITEM-1", "issue" : "1", "issued" : { "date-parts" : [ [ "1999" ] ] }, "page" : "1-12", "title" : "Measuring outcomes in Alzheimer's disease research: Assessment of the effectiveness of interventions", "type" : "article-journal", "volume" : "5" }, "uris" : [ "http://www.mendeley.com/documents/?uuid=777cf9d6-ee30-4d5f-b3cf-a38c852e2d3d" ] }, { "id" : "ITEM-2", "itemData" : { "DOI" : "10.1176/appi.ajp.159.5.738", "ISSN" : "0002-953X", "author" : [ { "dropping-particle" : "", "family" : "Alexander", "given" : "Gene E.", "non-dropping-particle" : "", "parse-names" : false, "suffix" : "" }, { "dropping-particle" : "", "family" : "Chen", "given" : "Kewei", "non-dropping-particle" : "", "parse-names" : false, "suffix" : "" }, { "dropping-particle" : "", "family" : "Pietrini", "given" : "Pietro", "non-dropping-particle" : "", "parse-names" : false, "suffix" : "" }, { "dropping-particle" : "", "family" : "Rapoport", "given" : "Stanley I.", "non-dropping-particle" : "", "parse-names" : false, "suffix" : "" }, { "dropping-particle" : "", "family" : "Reiman", "given" : "Eric M.", "non-dropping-particle" : "", "parse-names" : false, "suffix" : "" } ], "container-title" : "American Journal of Psychiatry", "id" : "ITEM-2", "issue" : "5", "issued" : { "date-parts" : [ [ "2002", "5" ] ] }, "page" : "738-745", "title" : "Longitudinal PET Evaluation of Cerebral Metabolic Decline in Dementia: A Potential Outcome Measure in Alzheimer\u2019s Disease Treatment Studies", "type" : "article-journal", "volume" : "159" }, "uris" : [ "http://www.mendeley.com/documents/?uuid=ba925658-897b-322d-95b2-83152d03b9a8" ] } ], "mendeley" : { "formattedCitation" : "(Alexander, Chen, Pietrini, Rapoport, &amp; Reiman, 2002; Wood &amp; Cummings, 1999)", "plainTextFormattedCitation" : "(Alexander, Chen, Pietrini, Rapoport, &amp; Reiman, 2002; Wood &amp; Cummings, 1999)", "previouslyFormattedCitation" : "(Alexander, Chen, Pietrini, Rapoport, &amp; Reiman, 2002; Wood &amp; Cummings, 1999)" }, "properties" : { "noteIndex" : 0 }, "schema" : "https://github.com/citation-style-language/schema/raw/master/csl-citation.json" }</w:instrText>
      </w:r>
      <w:r w:rsidRPr="6D98609F">
        <w:rPr>
          <w:rFonts w:ascii="Verdana" w:hAnsi="Verdana" w:cs="ArialMT"/>
          <w:sz w:val="18"/>
          <w:szCs w:val="18"/>
          <w:lang w:val="fi-FI"/>
        </w:rPr>
        <w:fldChar w:fldCharType="separate"/>
      </w:r>
      <w:r w:rsidRPr="6D98609F">
        <w:rPr>
          <w:rFonts w:ascii="Verdana,ArialMT" w:hAnsi="Verdana,ArialMT" w:eastAsia="Verdana,ArialMT" w:cs="Verdana,ArialMT"/>
          <w:noProof/>
          <w:sz w:val="18"/>
          <w:szCs w:val="18"/>
          <w:lang w:val="fi-FI"/>
        </w:rPr>
        <w:t>(Alexander, Chen, Pietrini, Rapoport, &amp; Reiman, 2002; Wood &amp; Cummings, 1999)</w:t>
      </w:r>
      <w:r w:rsidRPr="6D98609F">
        <w:fldChar w:fldCharType="end"/>
      </w:r>
      <w:r w:rsidRPr="6D98609F">
        <w:rPr>
          <w:rFonts w:ascii="Verdana,ArialMT" w:hAnsi="Verdana,ArialMT" w:eastAsia="Verdana,ArialMT" w:cs="Verdana,ArialMT"/>
          <w:sz w:val="18"/>
          <w:szCs w:val="18"/>
          <w:lang w:val="fi-FI"/>
        </w:rPr>
        <w:t xml:space="preserve">, kuna kasutuselolevad kognitiivse võimekuse hindamise testid ei ole piisavalt tundlikud </w:t>
      </w:r>
      <w:r w:rsidRPr="6D98609F">
        <w:fldChar w:fldCharType="begin" w:fldLock="1"/>
      </w:r>
      <w:r>
        <w:rPr>
          <w:rFonts w:ascii="Verdana" w:hAnsi="Verdana" w:cs="ArialMT"/>
          <w:sz w:val="18"/>
          <w:szCs w:val="18"/>
          <w:lang w:val="fi-FI"/>
        </w:rPr>
        <w:instrText>ADDIN CSL_CITATION { "citationItems" : [ { "id" : "ITEM-1", "itemData" : { "DOI" : "10.1016/j.ddtec.2013.03.003", "ISBN" : "1740-6749 (electronic)", "ISSN" : "17406749", "PMID" : "24179995", "abstract" : "In chronic diseases such as Alzheimer's disease (AD), the arsenal of biomarkers available to determine the effectiveness of symptomatic treatment is very limited. Interpretation of the results provided in literature is cumbersome and it becomes difficult to predict their standardization to a larger patient population. Indeed, cognitive assessment alone does not appear to have sufficient predictive value of drug efficacy in early clinical development of AD treatment. In recent years, research has contributed to the emergence of new tools to assess brain activity relying on innovative technologies of imaging and electrophysiology. However, the relevance of the use of these newer markers in treatment response assessment is waiting for validation. This review shows how the early clinical assessment of symptomatic drugs could benefit from the inclusion of suitable pharmacodynamic markers. This review also emphasizes the importance of re-evaluating a step-by-step strategy in drug development. ?? 2012 Elsevier Ltd. All rights reserved.", "author" : [ { "dropping-particle" : "", "family" : "Deguil", "given" : "J.", "non-dropping-particle" : "", "parse-names" : false, "suffix" : "" }, { "dropping-particle" : "", "family" : "Ravasi", "given" : "L.", "non-dropping-particle" : "", "parse-names" : false, "suffix" : "" }, { "dropping-particle" : "", "family" : "Auffret", "given" : "A.", "non-dropping-particle" : "", "parse-names" : false, "suffix" : "" }, { "dropping-particle" : "", "family" : "Babiloni", "given" : "C.", "non-dropping-particle" : "", "parse-names" : false, "suffix" : "" }, { "dropping-particle" : "", "family" : "Bartres Faz", "given" : "D.", "non-dropping-particle" : "", "parse-names" : false, "suffix" : "" }, { "dropping-particle" : "", "family" : "Bragulat", "given" : "V.", "non-dropping-particle" : "", "parse-names" : false, "suffix" : "" }, { "dropping-particle" : "", "family" : "Cass??-Perrot", "given" : "C.", "non-dropping-particle" : "", "parse-names" : false, "suffix" : "" }, { "dropping-particle" : "", "family" : "Colavito", "given" : "V.", "non-dropping-particle" : "", "parse-names" : false, "suffix" : "" }, { "dropping-particle" : "", "family" : "Herrero Ezquerro", "given" : "M. T.", "non-dropping-particle" : "", "parse-names" : false, "suffix" : "" }, { "dropping-particle" : "", "family" : "Lamberty", "given" : "Y.", "non-dropping-particle" : "", "parse-names" : false, "suffix" : "" }, { "dropping-particle" : "", "family" : "Lanteaume", "given" : "L.", "non-dropping-particle" : "", "parse-names" : false, "suffix" : "" }, { "dropping-particle" : "", "family" : "Pemberton", "given" : "D.", "non-dropping-particle" : "", "parse-names" : false, "suffix" : "" }, { "dropping-particle" : "", "family" : "Pifferi", "given" : "F.", "non-dropping-particle" : "", "parse-names" : false, "suffix" : "" }, { "dropping-particle" : "", "family" : "Richardson", "given" : "J. C.", "non-dropping-particle" : "", "parse-names" : false, "suffix" : "" }, { "dropping-particle" : "", "family" : "Schenker", "given" : "E.", "non-dropping-particle" : "", "parse-names" : false, "suffix" : "" }, { "dropping-particle" : "", "family" : "Blin", "given" : "O.", "non-dropping-particle" : "", "parse-names" : false, "suffix" : "" }, { "dropping-particle" : "", "family" : "Tarragon", "given" : "E.", "non-dropping-particle" : "", "parse-names" : false, "suffix" : "" }, { "dropping-particle" : "", "family" : "Bordet", "given" : "R.", "non-dropping-particle" : "", "parse-names" : false, "suffix" : "" } ], "container-title" : "Drug Discovery Today: Technologies", "id" : "ITEM-1", "issue" : "3", "issued" : { "date-parts" : [ [ "2013" ] ] }, "page" : "329-342", "title" : "Evaluation of symptomatic drug effects in Alzheimer's disease: Strategies for prediction of efficacy in humans", "type" : "article-journal", "volume" : "10" }, "uris" : [ "http://www.mendeley.com/documents/?uuid=3f3db4cc-45eb-483f-9581-9bb538512d27" ] } ], "mendeley" : { "formattedCitation" : "(Deguil et al., 2013)", "plainTextFormattedCitation" : "(Deguil et al., 2013)", "previouslyFormattedCitation" : "(Deguil et al., 2013)" }, "properties" : { "noteIndex" : 0 }, "schema" : "https://github.com/citation-style-language/schema/raw/master/csl-citation.json" }</w:instrText>
      </w:r>
      <w:r w:rsidRPr="6D98609F">
        <w:rPr>
          <w:rFonts w:ascii="Verdana" w:hAnsi="Verdana" w:cs="ArialMT"/>
          <w:sz w:val="18"/>
          <w:szCs w:val="18"/>
          <w:lang w:val="fi-FI"/>
        </w:rPr>
        <w:fldChar w:fldCharType="separate"/>
      </w:r>
      <w:r w:rsidRPr="6D98609F">
        <w:rPr>
          <w:rFonts w:ascii="Verdana,ArialMT" w:hAnsi="Verdana,ArialMT" w:eastAsia="Verdana,ArialMT" w:cs="Verdana,ArialMT"/>
          <w:noProof/>
          <w:sz w:val="18"/>
          <w:szCs w:val="18"/>
          <w:lang w:val="fi-FI"/>
        </w:rPr>
        <w:t>(Deguil et al., 2013)</w:t>
      </w:r>
      <w:r w:rsidRPr="6D98609F">
        <w:fldChar w:fldCharType="end"/>
      </w:r>
      <w:r w:rsidRPr="6D98609F">
        <w:rPr>
          <w:rFonts w:ascii="Verdana,ArialMT" w:hAnsi="Verdana,ArialMT" w:eastAsia="Verdana,ArialMT" w:cs="Verdana,ArialMT"/>
          <w:sz w:val="18"/>
          <w:szCs w:val="18"/>
          <w:lang w:val="fi-FI"/>
        </w:rPr>
        <w:t xml:space="preserve">. </w:t>
      </w:r>
      <w:r w:rsidRPr="6D98609F" w:rsidR="004F7160">
        <w:rPr>
          <w:rFonts w:ascii="Verdana,ArialMT" w:hAnsi="Verdana,ArialMT" w:eastAsia="Verdana,ArialMT" w:cs="Verdana,ArialMT"/>
          <w:sz w:val="18"/>
          <w:szCs w:val="18"/>
          <w:lang w:val="fi-FI"/>
        </w:rPr>
        <w:t xml:space="preserve">Funktsionaalsed visualiseerivad uuringud võiksid täiendada olemasolevaid kognitiivseid teste haiguse kulu jälgimiseks ja ravi hindamiseks </w:t>
      </w:r>
      <w:r w:rsidRPr="6D98609F" w:rsidR="004F7160">
        <w:fldChar w:fldCharType="begin" w:fldLock="1"/>
      </w:r>
      <w:r w:rsidR="004F7160">
        <w:rPr>
          <w:rFonts w:ascii="Verdana" w:hAnsi="Verdana" w:cs="ArialMT"/>
          <w:sz w:val="18"/>
          <w:szCs w:val="18"/>
          <w:lang w:val="fi-FI"/>
        </w:rPr>
        <w:instrText>ADDIN CSL_CITATION { "citationItems" : [ { "id" : "ITEM-1", "itemData" : { "DOI" : "10.1016/j.ddtec.2013.03.003", "ISBN" : "1740-6749 (electronic)", "ISSN" : "17406749", "PMID" : "24179995", "abstract" : "In chronic diseases such as Alzheimer's disease (AD), the arsenal of biomarkers available to determine the effectiveness of symptomatic treatment is very limited. Interpretation of the results provided in literature is cumbersome and it becomes difficult to predict their standardization to a larger patient population. Indeed, cognitive assessment alone does not appear to have sufficient predictive value of drug efficacy in early clinical development of AD treatment. In recent years, research has contributed to the emergence of new tools to assess brain activity relying on innovative technologies of imaging and electrophysiology. However, the relevance of the use of these newer markers in treatment response assessment is waiting for validation. This review shows how the early clinical assessment of symptomatic drugs could benefit from the inclusion of suitable pharmacodynamic markers. This review also emphasizes the importance of re-evaluating a step-by-step strategy in drug development. ?? 2012 Elsevier Ltd. All rights reserved.", "author" : [ { "dropping-particle" : "", "family" : "Deguil", "given" : "J.", "non-dropping-particle" : "", "parse-names" : false, "suffix" : "" }, { "dropping-particle" : "", "family" : "Ravasi", "given" : "L.", "non-dropping-particle" : "", "parse-names" : false, "suffix" : "" }, { "dropping-particle" : "", "family" : "Auffret", "given" : "A.", "non-dropping-particle" : "", "parse-names" : false, "suffix" : "" }, { "dropping-particle" : "", "family" : "Babiloni", "given" : "C.", "non-dropping-particle" : "", "parse-names" : false, "suffix" : "" }, { "dropping-particle" : "", "family" : "Bartres Faz", "given" : "D.", "non-dropping-particle" : "", "parse-names" : false, "suffix" : "" }, { "dropping-particle" : "", "family" : "Bragulat", "given" : "V.", "non-dropping-particle" : "", "parse-names" : false, "suffix" : "" }, { "dropping-particle" : "", "family" : "Cass??-Perrot", "given" : "C.", "non-dropping-particle" : "", "parse-names" : false, "suffix" : "" }, { "dropping-particle" : "", "family" : "Colavito", "given" : "V.", "non-dropping-particle" : "", "parse-names" : false, "suffix" : "" }, { "dropping-particle" : "", "family" : "Herrero Ezquerro", "given" : "M. T.", "non-dropping-particle" : "", "parse-names" : false, "suffix" : "" }, { "dropping-particle" : "", "family" : "Lamberty", "given" : "Y.", "non-dropping-particle" : "", "parse-names" : false, "suffix" : "" }, { "dropping-particle" : "", "family" : "Lanteaume", "given" : "L.", "non-dropping-particle" : "", "parse-names" : false, "suffix" : "" }, { "dropping-particle" : "", "family" : "Pemberton", "given" : "D.", "non-dropping-particle" : "", "parse-names" : false, "suffix" : "" }, { "dropping-particle" : "", "family" : "Pifferi", "given" : "F.", "non-dropping-particle" : "", "parse-names" : false, "suffix" : "" }, { "dropping-particle" : "", "family" : "Richardson", "given" : "J. C.", "non-dropping-particle" : "", "parse-names" : false, "suffix" : "" }, { "dropping-particle" : "", "family" : "Schenker", "given" : "E.", "non-dropping-particle" : "", "parse-names" : false, "suffix" : "" }, { "dropping-particle" : "", "family" : "Blin", "given" : "O.", "non-dropping-particle" : "", "parse-names" : false, "suffix" : "" }, { "dropping-particle" : "", "family" : "Tarragon", "given" : "E.", "non-dropping-particle" : "", "parse-names" : false, "suffix" : "" }, { "dropping-particle" : "", "family" : "Bordet", "given" : "R.", "non-dropping-particle" : "", "parse-names" : false, "suffix" : "" } ], "container-title" : "Drug Discovery Today: Technologies", "id" : "ITEM-1", "issue" : "3", "issued" : { "date-parts" : [ [ "2013" ] ] }, "page" : "329-342", "title" : "Evaluation of symptomatic drug effects in Alzheimer's disease: Strategies for prediction of efficacy in humans", "type" : "article-journal", "volume" : "10" }, "uris" : [ "http://www.mendeley.com/documents/?uuid=3f3db4cc-45eb-483f-9581-9bb538512d27" ] }, { "id" : "ITEM-2", "itemData" : { "DOI" : "10.1176/appi.ajp.159.5.738", "ISSN" : "0002-953X", "author" : [ { "dropping-particle" : "", "family" : "Alexander", "given" : "Gene E.", "non-dropping-particle" : "", "parse-names" : false, "suffix" : "" }, { "dropping-particle" : "", "family" : "Chen", "given" : "Kewei", "non-dropping-particle" : "", "parse-names" : false, "suffix" : "" }, { "dropping-particle" : "", "family" : "Pietrini", "given" : "Pietro", "non-dropping-particle" : "", "parse-names" : false, "suffix" : "" }, { "dropping-particle" : "", "family" : "Rapoport", "given" : "Stanley I.", "non-dropping-particle" : "", "parse-names" : false, "suffix" : "" }, { "dropping-particle" : "", "family" : "Reiman", "given" : "Eric M.", "non-dropping-particle" : "", "parse-names" : false, "suffix" : "" } ], "container-title" : "American Journal of Psychiatry", "id" : "ITEM-2", "issue" : "5", "issued" : { "date-parts" : [ [ "2002", "5" ] ] }, "page" : "738-745", "title" : "Longitudinal PET Evaluation of Cerebral Metabolic Decline in Dementia: A Potential Outcome Measure in Alzheimer\u2019s Disease Treatment Studies", "type" : "article-journal", "volume" : "159" }, "uris" : [ "http://www.mendeley.com/documents/?uuid=ba925658-897b-322d-95b2-83152d03b9a8" ] } ], "mendeley" : { "formattedCitation" : "(Alexander et al., 2002; Deguil et al., 2013)", "plainTextFormattedCitation" : "(Alexander et al., 2002; Deguil et al., 2013)", "previouslyFormattedCitation" : "(Alexander et al., 2002; Deguil et al., 2013)" }, "properties" : { "noteIndex" : 0 }, "schema" : "https://github.com/citation-style-language/schema/raw/master/csl-citation.json" }</w:instrText>
      </w:r>
      <w:r w:rsidRPr="6D98609F" w:rsidR="004F7160">
        <w:rPr>
          <w:rFonts w:ascii="Verdana" w:hAnsi="Verdana" w:cs="ArialMT"/>
          <w:sz w:val="18"/>
          <w:szCs w:val="18"/>
          <w:lang w:val="fi-FI"/>
        </w:rPr>
        <w:fldChar w:fldCharType="separate"/>
      </w:r>
      <w:r w:rsidRPr="6D98609F" w:rsidR="004F7160">
        <w:rPr>
          <w:rFonts w:ascii="Verdana,ArialMT" w:hAnsi="Verdana,ArialMT" w:eastAsia="Verdana,ArialMT" w:cs="Verdana,ArialMT"/>
          <w:noProof/>
          <w:sz w:val="18"/>
          <w:szCs w:val="18"/>
          <w:lang w:val="fi-FI"/>
        </w:rPr>
        <w:t>(Alexander et al., 2002; Deguil et al., 2013)</w:t>
      </w:r>
      <w:r w:rsidRPr="6D98609F" w:rsidR="004F7160">
        <w:fldChar w:fldCharType="end"/>
      </w:r>
      <w:r w:rsidRPr="6D98609F" w:rsidR="004F7160">
        <w:rPr>
          <w:rFonts w:ascii="Verdana,ArialMT" w:hAnsi="Verdana,ArialMT" w:eastAsia="Verdana,ArialMT" w:cs="Verdana,ArialMT"/>
          <w:sz w:val="18"/>
          <w:szCs w:val="18"/>
          <w:lang w:val="fi-FI"/>
        </w:rPr>
        <w:t xml:space="preserve">. </w:t>
      </w:r>
    </w:p>
    <w:p w:rsidR="004F7160" w:rsidP="69DB3086" w:rsidRDefault="004F7160" w14:paraId="210C6B15" w14:textId="2BE39EA3" w14:noSpellErr="1">
      <w:pPr>
        <w:autoSpaceDE w:val="0"/>
        <w:autoSpaceDN w:val="0"/>
        <w:adjustRightInd w:val="0"/>
        <w:spacing w:line="280" w:lineRule="exact"/>
        <w:jc w:val="both"/>
        <w:rPr>
          <w:rFonts w:ascii="Verdana,ArialMT" w:hAnsi="Verdana,ArialMT" w:eastAsia="Verdana,ArialMT" w:cs="Verdana,ArialMT"/>
          <w:sz w:val="18"/>
          <w:szCs w:val="18"/>
          <w:lang w:val="fi-FI"/>
        </w:rPr>
      </w:pPr>
      <w:r w:rsidRPr="6D98609F">
        <w:rPr>
          <w:rFonts w:ascii="Verdana,ArialMT" w:hAnsi="Verdana,ArialMT" w:eastAsia="Verdana,ArialMT" w:cs="Verdana,ArialMT"/>
          <w:sz w:val="18"/>
          <w:szCs w:val="18"/>
          <w:lang w:val="fi-FI"/>
        </w:rPr>
        <w:t xml:space="preserve">Alzheimer’i tõve farmakoloogilise ravi tulemuse hindamiseks on kasutatud funktsionaalset MRT-d </w:t>
      </w:r>
      <w:r w:rsidRPr="6D98609F" w:rsidR="005C4287">
        <w:fldChar w:fldCharType="begin" w:fldLock="1"/>
      </w:r>
      <w:r w:rsidR="005C4287">
        <w:rPr>
          <w:rFonts w:ascii="Verdana" w:hAnsi="Verdana" w:cs="ArialMT"/>
          <w:sz w:val="18"/>
          <w:szCs w:val="18"/>
          <w:lang w:val="fi-FI"/>
        </w:rPr>
        <w:instrText>ADDIN CSL_CITATION { "citationItems" : [ { "id" : "ITEM-1", "itemData" : { "ISSN" : "1823-6138 (Print)", "PMID" : "25431627", "abstract" : "Neuroimaging biomarkers have potential role in the early diagnosis as well as periodic follow-up of neurodegenerative diseases such as Alzheimer\u2019s disease (AD). Structural imaging biomarkers can be used to predict those who are at risk or in preclinical stages of AD. It could possibly be useful even in predicting the conversion of Mild Cognitive Impairment (MCI) an early stage of AD to AD. In addition there has been a lot of progress in molecular imaging in AD. This article presents a review of recent progress in selected imaging biomarkers for early diagnosis, classification, and progression, of AD. A comprehensive integrative strategy initiated early in the cognitive decline is perhaps the most effective method of controlling progression to Alzheimer\u2019s disease", "author" : [ { "dropping-particle" : "", "family" : "Varghese", "given" : "Tinu", "non-dropping-particle" : "", "parse-names" : false, "suffix" : "" }, { "dropping-particle" : "", "family" : "Sheelakumari", "given" : "R", "non-dropping-particle" : "", "parse-names" : false, "suffix" : "" }, { "dropping-particle" : "", "family" : "James", "given" : "Iija S.", "non-dropping-particle" : "", "parse-names" : false, "suffix" : "" }, { "dropping-particle" : "", "family" : "Mathuranath", "given" : "P.S.", "non-dropping-particle" : "", "parse-names" : false, "suffix" : "" } ], "container-title" : "Neurology Asia", "id" : "ITEM-1", "issue" : "3", "issued" : { "date-parts" : [ [ "2013" ] ] }, "page" : "239-248", "title" : "A review of neuroimaging biomarkers of Alzheimer \u2019 s disease", "type" : "article-journal", "volume" : "18" }, "uris" : [ "http://www.mendeley.com/documents/?uuid=f057bdf0-7940-4658-82b3-4bf339b2b36a" ] }, { "id" : "ITEM-2", "itemData" : { "DOI" : "10.1016/j.ddtec.2013.03.003", "ISBN" : "1740-6749 (electronic)", "ISSN" : "17406749", "PMID" : "24179995", "abstract" : "In chronic diseases such as Alzheimer's disease (AD), the arsenal of biomarkers available to determine the effectiveness of symptomatic treatment is very limited. Interpretation of the results provided in literature is cumbersome and it becomes difficult to predict their standardization to a larger patient population. Indeed, cognitive assessment alone does not appear to have sufficient predictive value of drug efficacy in early clinical development of AD treatment. In recent years, research has contributed to the emergence of new tools to assess brain activity relying on innovative technologies of imaging and electrophysiology. However, the relevance of the use of these newer markers in treatment response assessment is waiting for validation. This review shows how the early clinical assessment of symptomatic drugs could benefit from the inclusion of suitable pharmacodynamic markers. This review also emphasizes the importance of re-evaluating a step-by-step strategy in drug development. ?? 2012 Elsevier Ltd. All rights reserved.", "author" : [ { "dropping-particle" : "", "family" : "Deguil", "given" : "J.", "non-dropping-particle" : "", "parse-names" : false, "suffix" : "" }, { "dropping-particle" : "", "family" : "Ravasi", "given" : "L.", "non-dropping-particle" : "", "parse-names" : false, "suffix" : "" }, { "dropping-particle" : "", "family" : "Auffret", "given" : "A.", "non-dropping-particle" : "", "parse-names" : false, "suffix" : "" }, { "dropping-particle" : "", "family" : "Babiloni", "given" : "C.", "non-dropping-particle" : "", "parse-names" : false, "suffix" : "" }, { "dropping-particle" : "", "family" : "Bartres Faz", "given" : "D.", "non-dropping-particle" : "", "parse-names" : false, "suffix" : "" }, { "dropping-particle" : "", "family" : "Bragulat", "given" : "V.", "non-dropping-particle" : "", "parse-names" : false, "suffix" : "" }, { "dropping-particle" : "", "family" : "Cass??-Perrot", "given" : "C.", "non-dropping-particle" : "", "parse-names" : false, "suffix" : "" }, { "dropping-particle" : "", "family" : "Colavito", "given" : "V.", "non-dropping-particle" : "", "parse-names" : false, "suffix" : "" }, { "dropping-particle" : "", "family" : "Herrero Ezquerro", "given" : "M. T.", "non-dropping-particle" : "", "parse-names" : false, "suffix" : "" }, { "dropping-particle" : "", "family" : "Lamberty", "given" : "Y.", "non-dropping-particle" : "", "parse-names" : false, "suffix" : "" }, { "dropping-particle" : "", "family" : "Lanteaume", "given" : "L.", "non-dropping-particle" : "", "parse-names" : false, "suffix" : "" }, { "dropping-particle" : "", "family" : "Pemberton", "given" : "D.", "non-dropping-particle" : "", "parse-names" : false, "suffix" : "" }, { "dropping-particle" : "", "family" : "Pifferi", "given" : "F.", "non-dropping-particle" : "", "parse-names" : false, "suffix" : "" }, { "dropping-particle" : "", "family" : "Richardson", "given" : "J. C.", "non-dropping-particle" : "", "parse-names" : false, "suffix" : "" }, { "dropping-particle" : "", "family" : "Schenker", "given" : "E.", "non-dropping-particle" : "", "parse-names" : false, "suffix" : "" }, { "dropping-particle" : "", "family" : "Blin", "given" : "O.", "non-dropping-particle" : "", "parse-names" : false, "suffix" : "" }, { "dropping-particle" : "", "family" : "Tarragon", "given" : "E.", "non-dropping-particle" : "", "parse-names" : false, "suffix" : "" }, { "dropping-particle" : "", "family" : "Bordet", "given" : "R.", "non-dropping-particle" : "", "parse-names" : false, "suffix" : "" } ], "container-title" : "Drug Discovery Today: Technologies", "id" : "ITEM-2", "issue" : "3", "issued" : { "date-parts" : [ [ "2013" ] ] }, "page" : "329-342", "title" : "Evaluation of symptomatic drug effects in Alzheimer's disease: Strategies for prediction of efficacy in humans", "type" : "article-journal", "volume" : "10" }, "uris" : [ "http://www.mendeley.com/documents/?uuid=3f3db4cc-45eb-483f-9581-9bb538512d27" ] } ], "mendeley" : { "formattedCitation" : "(Deguil et al., 2013; Varghese, Sheelakumari, James, &amp; Mathuranath, 2013)", "plainTextFormattedCitation" : "(Deguil et al., 2013; Varghese, Sheelakumari, James, &amp; Mathuranath, 2013)", "previouslyFormattedCitation" : "(Deguil et al., 2013; Varghese, Sheelakumari, James, &amp; Mathuranath, 2013)" }, "properties" : { "noteIndex" : 0 }, "schema" : "https://github.com/citation-style-language/schema/raw/master/csl-citation.json" }</w:instrText>
      </w:r>
      <w:r w:rsidRPr="6D98609F" w:rsidR="005C4287">
        <w:rPr>
          <w:rFonts w:ascii="Verdana" w:hAnsi="Verdana" w:cs="ArialMT"/>
          <w:sz w:val="18"/>
          <w:szCs w:val="18"/>
          <w:lang w:val="fi-FI"/>
        </w:rPr>
        <w:fldChar w:fldCharType="separate"/>
      </w:r>
      <w:r w:rsidRPr="6D98609F" w:rsidR="005C4287">
        <w:rPr>
          <w:rFonts w:ascii="Verdana,ArialMT" w:hAnsi="Verdana,ArialMT" w:eastAsia="Verdana,ArialMT" w:cs="Verdana,ArialMT"/>
          <w:noProof/>
          <w:sz w:val="18"/>
          <w:szCs w:val="18"/>
          <w:lang w:val="fi-FI"/>
        </w:rPr>
        <w:t>(Deguil et al., 2013; Varghese, Sheelakumari, James, &amp; Mathuranath, 2013)</w:t>
      </w:r>
      <w:r w:rsidRPr="6D98609F" w:rsidR="005C4287">
        <w:fldChar w:fldCharType="end"/>
      </w:r>
      <w:r w:rsidRPr="6D98609F" w:rsidR="005C4287">
        <w:rPr>
          <w:rFonts w:ascii="Verdana,ArialMT" w:hAnsi="Verdana,ArialMT" w:eastAsia="Verdana,ArialMT" w:cs="Verdana,ArialMT"/>
          <w:sz w:val="18"/>
          <w:szCs w:val="18"/>
          <w:lang w:val="fi-FI"/>
        </w:rPr>
        <w:t xml:space="preserve">, haiguse progresseerumise hindamisel on leidnud kasutust magnetresonants-spektroskoopia </w:t>
      </w:r>
      <w:r w:rsidRPr="6D98609F" w:rsidR="005C4287">
        <w:fldChar w:fldCharType="begin" w:fldLock="1"/>
      </w:r>
      <w:r w:rsidR="005C4287">
        <w:rPr>
          <w:rFonts w:ascii="Verdana" w:hAnsi="Verdana" w:cs="ArialMT"/>
          <w:sz w:val="18"/>
          <w:szCs w:val="18"/>
          <w:lang w:val="fi-FI"/>
        </w:rPr>
        <w:instrText>ADDIN CSL_CITATION { "citationItems" : [ { "id" : "ITEM-1", "itemData" : { "ISSN" : "1823-6138 (Print)", "PMID" : "25431627", "abstract" : "Neuroimaging biomarkers have potential role in the early diagnosis as well as periodic follow-up of neurodegenerative diseases such as Alzheimer\u2019s disease (AD). Structural imaging biomarkers can be used to predict those who are at risk or in preclinical stages of AD. It could possibly be useful even in predicting the conversion of Mild Cognitive Impairment (MCI) an early stage of AD to AD. In addition there has been a lot of progress in molecular imaging in AD. This article presents a review of recent progress in selected imaging biomarkers for early diagnosis, classification, and progression, of AD. A comprehensive integrative strategy initiated early in the cognitive decline is perhaps the most effective method of controlling progression to Alzheimer\u2019s disease", "author" : [ { "dropping-particle" : "", "family" : "Varghese", "given" : "Tinu", "non-dropping-particle" : "", "parse-names" : false, "suffix" : "" }, { "dropping-particle" : "", "family" : "Sheelakumari", "given" : "R", "non-dropping-particle" : "", "parse-names" : false, "suffix" : "" }, { "dropping-particle" : "", "family" : "James", "given" : "Iija S.", "non-dropping-particle" : "", "parse-names" : false, "suffix" : "" }, { "dropping-particle" : "", "family" : "Mathuranath", "given" : "P.S.", "non-dropping-particle" : "", "parse-names" : false, "suffix" : "" } ], "container-title" : "Neurology Asia", "id" : "ITEM-1", "issue" : "3", "issued" : { "date-parts" : [ [ "2013" ] ] }, "page" : "239-248", "title" : "A review of neuroimaging biomarkers of Alzheimer \u2019 s disease", "type" : "article-journal", "volume" : "18" }, "uris" : [ "http://www.mendeley.com/documents/?uuid=f057bdf0-7940-4658-82b3-4bf339b2b36a" ] }, { "id" : "ITEM-2", "itemData" : { "author" : [ { "dropping-particle" : "", "family" : "Doraiswamy", "given" : "P Murali", "non-dropping-particle" : "", "parse-names" : false, "suffix" : "" }, { "dropping-particle" : "", "family" : "Chen", "given" : "J Gene", "non-dropping-particle" : "", "parse-names" : false, "suffix" : "" }, { "dropping-particle" : "", "family" : "Charles", "given" : "H Cecil", "non-dropping-particle" : "", "parse-names" : false, "suffix" : "" } ], "id" : "ITEM-2", "issue" : "6", "issued" : { "date-parts" : [ [ "2000" ] ] }, "page" : "457-472", "title" : "Brain Magnetic Resonance Spectroscopy Role in Assessing Outcomes in Alzheimer \u2019 s Disease", "type" : "article-journal", "volume" : "14" }, "uris" : [ "http://www.mendeley.com/documents/?uuid=97acd17e-cbcb-42b7-a9bc-acbb273c224a" ] } ], "mendeley" : { "formattedCitation" : "(Doraiswamy, Chen, &amp; Charles, 2000; Varghese et al., 2013)", "plainTextFormattedCitation" : "(Doraiswamy, Chen, &amp; Charles, 2000; Varghese et al., 2013)", "previouslyFormattedCitation" : "(Doraiswamy, Chen, &amp; Charles, 2000; Varghese et al., 2013)" }, "properties" : { "noteIndex" : 0 }, "schema" : "https://github.com/citation-style-language/schema/raw/master/csl-citation.json" }</w:instrText>
      </w:r>
      <w:r w:rsidRPr="6D98609F" w:rsidR="005C4287">
        <w:rPr>
          <w:rFonts w:ascii="Verdana" w:hAnsi="Verdana" w:cs="ArialMT"/>
          <w:sz w:val="18"/>
          <w:szCs w:val="18"/>
          <w:lang w:val="fi-FI"/>
        </w:rPr>
        <w:fldChar w:fldCharType="separate"/>
      </w:r>
      <w:r w:rsidRPr="6D98609F" w:rsidR="005C4287">
        <w:rPr>
          <w:rFonts w:ascii="Verdana,ArialMT" w:hAnsi="Verdana,ArialMT" w:eastAsia="Verdana,ArialMT" w:cs="Verdana,ArialMT"/>
          <w:noProof/>
          <w:sz w:val="18"/>
          <w:szCs w:val="18"/>
          <w:lang w:val="fi-FI"/>
        </w:rPr>
        <w:t>(Doraiswamy, Chen, &amp; Charles, 2000; Varghese et al., 2013)</w:t>
      </w:r>
      <w:r w:rsidRPr="6D98609F" w:rsidR="005C4287">
        <w:fldChar w:fldCharType="end"/>
      </w:r>
      <w:r w:rsidRPr="6D98609F" w:rsidR="005C4287">
        <w:rPr>
          <w:rFonts w:ascii="Verdana,ArialMT" w:hAnsi="Verdana,ArialMT" w:eastAsia="Verdana,ArialMT" w:cs="Verdana,ArialMT"/>
          <w:sz w:val="18"/>
          <w:szCs w:val="18"/>
          <w:lang w:val="fi-FI"/>
        </w:rPr>
        <w:t xml:space="preserve">. Ehkki on allikaid, mis leiavad, et PET uuring võimaldab potentsiaalselt hinnata Alzheimer’i tõvega patsiendi ravi tulemust </w:t>
      </w:r>
      <w:r w:rsidRPr="6D98609F" w:rsidR="005C4287">
        <w:fldChar w:fldCharType="begin" w:fldLock="1"/>
      </w:r>
      <w:r w:rsidR="005C4287">
        <w:rPr>
          <w:rFonts w:ascii="Verdana" w:hAnsi="Verdana" w:cs="ArialMT"/>
          <w:sz w:val="18"/>
          <w:szCs w:val="18"/>
          <w:lang w:val="fi-FI"/>
        </w:rPr>
        <w:instrText>ADDIN CSL_CITATION { "citationItems" : [ { "id" : "ITEM-1", "itemData" : { "DOI" : "10.1176/appi.ajp.159.5.738", "ISSN" : "0002-953X", "author" : [ { "dropping-particle" : "", "family" : "Alexander", "given" : "Gene E.", "non-dropping-particle" : "", "parse-names" : false, "suffix" : "" }, { "dropping-particle" : "", "family" : "Chen", "given" : "Kewei", "non-dropping-particle" : "", "parse-names" : false, "suffix" : "" }, { "dropping-particle" : "", "family" : "Pietrini", "given" : "Pietro", "non-dropping-particle" : "", "parse-names" : false, "suffix" : "" }, { "dropping-particle" : "", "family" : "Rapoport", "given" : "Stanley I.", "non-dropping-particle" : "", "parse-names" : false, "suffix" : "" }, { "dropping-particle" : "", "family" : "Reiman", "given" : "Eric M.", "non-dropping-particle" : "", "parse-names" : false, "suffix" : "" } ], "container-title" : "American Journal of Psychiatry", "id" : "ITEM-1", "issue" : "5", "issued" : { "date-parts" : [ [ "2002", "5" ] ] }, "page" : "738-745", "title" : "Longitudinal PET Evaluation of Cerebral Metabolic Decline in Dementia: A Potential Outcome Measure in Alzheimer\u2019s Disease Treatment Studies", "type" : "article-journal", "volume" : "159" }, "uris" : [ "http://www.mendeley.com/documents/?uuid=ba925658-897b-322d-95b2-83152d03b9a8" ] }, { "id" : "ITEM-2", "itemData" : { "DOI" : "10.1016/j.ddtec.2013.03.003", "ISBN" : "1740-6749 (electronic)", "ISSN" : "17406749", "PMID" : "24179995", "abstract" : "In chronic diseases such as Alzheimer's disease (AD), the arsenal of biomarkers available to determine the effectiveness of symptomatic treatment is very limited. Interpretation of the results provided in literature is cumbersome and it becomes difficult to predict their standardization to a larger patient population. Indeed, cognitive assessment alone does not appear to have sufficient predictive value of drug efficacy in early clinical development of AD treatment. In recent years, research has contributed to the emergence of new tools to assess brain activity relying on innovative technologies of imaging and electrophysiology. However, the relevance of the use of these newer markers in treatment response assessment is waiting for validation. This review shows how the early clinical assessment of symptomatic drugs could benefit from the inclusion of suitable pharmacodynamic markers. This review also emphasizes the importance of re-evaluating a step-by-step strategy in drug development. ?? 2012 Elsevier Ltd. All rights reserved.", "author" : [ { "dropping-particle" : "", "family" : "Deguil", "given" : "J.", "non-dropping-particle" : "", "parse-names" : false, "suffix" : "" }, { "dropping-particle" : "", "family" : "Ravasi", "given" : "L.", "non-dropping-particle" : "", "parse-names" : false, "suffix" : "" }, { "dropping-particle" : "", "family" : "Auffret", "given" : "A.", "non-dropping-particle" : "", "parse-names" : false, "suffix" : "" }, { "dropping-particle" : "", "family" : "Babiloni", "given" : "C.", "non-dropping-particle" : "", "parse-names" : false, "suffix" : "" }, { "dropping-particle" : "", "family" : "Bartres Faz", "given" : "D.", "non-dropping-particle" : "", "parse-names" : false, "suffix" : "" }, { "dropping-particle" : "", "family" : "Bragulat", "given" : "V.", "non-dropping-particle" : "", "parse-names" : false, "suffix" : "" }, { "dropping-particle" : "", "family" : "Cass??-Perrot", "given" : "C.", "non-dropping-particle" : "", "parse-names" : false, "suffix" : "" }, { "dropping-particle" : "", "family" : "Colavito", "given" : "V.", "non-dropping-particle" : "", "parse-names" : false, "suffix" : "" }, { "dropping-particle" : "", "family" : "Herrero Ezquerro", "given" : "M. T.", "non-dropping-particle" : "", "parse-names" : false, "suffix" : "" }, { "dropping-particle" : "", "family" : "Lamberty", "given" : "Y.", "non-dropping-particle" : "", "parse-names" : false, "suffix" : "" }, { "dropping-particle" : "", "family" : "Lanteaume", "given" : "L.", "non-dropping-particle" : "", "parse-names" : false, "suffix" : "" }, { "dropping-particle" : "", "family" : "Pemberton", "given" : "D.", "non-dropping-particle" : "", "parse-names" : false, "suffix" : "" }, { "dropping-particle" : "", "family" : "Pifferi", "given" : "F.", "non-dropping-particle" : "", "parse-names" : false, "suffix" : "" }, { "dropping-particle" : "", "family" : "Richardson", "given" : "J. C.", "non-dropping-particle" : "", "parse-names" : false, "suffix" : "" }, { "dropping-particle" : "", "family" : "Schenker", "given" : "E.", "non-dropping-particle" : "", "parse-names" : false, "suffix" : "" }, { "dropping-particle" : "", "family" : "Blin", "given" : "O.", "non-dropping-particle" : "", "parse-names" : false, "suffix" : "" }, { "dropping-particle" : "", "family" : "Tarragon", "given" : "E.", "non-dropping-particle" : "", "parse-names" : false, "suffix" : "" }, { "dropping-particle" : "", "family" : "Bordet", "given" : "R.", "non-dropping-particle" : "", "parse-names" : false, "suffix" : "" } ], "container-title" : "Drug Discovery Today: Technologies", "id" : "ITEM-2", "issue" : "3", "issued" : { "date-parts" : [ [ "2013" ] ] }, "page" : "329-342", "title" : "Evaluation of symptomatic drug effects in Alzheimer's disease: Strategies for prediction of efficacy in humans", "type" : "article-journal", "volume" : "10" }, "uris" : [ "http://www.mendeley.com/documents/?uuid=3f3db4cc-45eb-483f-9581-9bb538512d27" ] } ], "mendeley" : { "formattedCitation" : "(Alexander et al., 2002; Deguil et al., 2013)", "plainTextFormattedCitation" : "(Alexander et al., 2002; Deguil et al., 2013)", "previouslyFormattedCitation" : "(Alexander et al., 2002; Deguil et al., 2013)" }, "properties" : { "noteIndex" : 0 }, "schema" : "https://github.com/citation-style-language/schema/raw/master/csl-citation.json" }</w:instrText>
      </w:r>
      <w:r w:rsidRPr="6D98609F" w:rsidR="005C4287">
        <w:rPr>
          <w:rFonts w:ascii="Verdana" w:hAnsi="Verdana" w:cs="ArialMT"/>
          <w:sz w:val="18"/>
          <w:szCs w:val="18"/>
          <w:lang w:val="fi-FI"/>
        </w:rPr>
        <w:fldChar w:fldCharType="separate"/>
      </w:r>
      <w:r w:rsidRPr="6D98609F" w:rsidR="005C4287">
        <w:rPr>
          <w:rFonts w:ascii="Verdana,ArialMT" w:hAnsi="Verdana,ArialMT" w:eastAsia="Verdana,ArialMT" w:cs="Verdana,ArialMT"/>
          <w:noProof/>
          <w:sz w:val="18"/>
          <w:szCs w:val="18"/>
          <w:lang w:val="fi-FI"/>
        </w:rPr>
        <w:t>(Alexander et al., 2002; Deguil et al., 2013)</w:t>
      </w:r>
      <w:r w:rsidRPr="6D98609F" w:rsidR="005C4287">
        <w:fldChar w:fldCharType="end"/>
      </w:r>
      <w:r w:rsidRPr="6D98609F" w:rsidR="005C4287">
        <w:rPr>
          <w:rFonts w:ascii="Verdana,ArialMT" w:hAnsi="Verdana,ArialMT" w:eastAsia="Verdana,ArialMT" w:cs="Verdana,ArialMT"/>
          <w:sz w:val="18"/>
          <w:szCs w:val="18"/>
          <w:lang w:val="fi-FI"/>
        </w:rPr>
        <w:t xml:space="preserve">, soovitatakse nii PET kui SPECT meetodit kasutada Alzheimer’i tõve diagnostikas, kuid mitte ravi jälgimiseks </w:t>
      </w:r>
      <w:r w:rsidRPr="6D98609F" w:rsidR="005C4287">
        <w:fldChar w:fldCharType="begin" w:fldLock="1"/>
      </w:r>
      <w:r w:rsidR="009E2947">
        <w:rPr>
          <w:rFonts w:ascii="Verdana" w:hAnsi="Verdana" w:cs="ArialMT"/>
          <w:sz w:val="18"/>
          <w:szCs w:val="18"/>
          <w:lang w:val="fi-FI"/>
        </w:rPr>
        <w:instrText>ADDIN CSL_CITATION { "citationItems" : [ { "id" : "ITEM-1", "itemData" : { "ISSN" : "1823-6138 (Print)", "PMID" : "25431627", "abstract" : "Neuroimaging biomarkers have potential role in the early diagnosis as well as periodic follow-up of neurodegenerative diseases such as Alzheimer\u2019s disease (AD). Structural imaging biomarkers can be used to predict those who are at risk or in preclinical stages of AD. It could possibly be useful even in predicting the conversion of Mild Cognitive Impairment (MCI) an early stage of AD to AD. In addition there has been a lot of progress in molecular imaging in AD. This article presents a review of recent progress in selected imaging biomarkers for early diagnosis, classification, and progression, of AD. A comprehensive integrative strategy initiated early in the cognitive decline is perhaps the most effective method of controlling progression to Alzheimer\u2019s disease", "author" : [ { "dropping-particle" : "", "family" : "Varghese", "given" : "Tinu", "non-dropping-particle" : "", "parse-names" : false, "suffix" : "" }, { "dropping-particle" : "", "family" : "Sheelakumari", "given" : "R", "non-dropping-particle" : "", "parse-names" : false, "suffix" : "" }, { "dropping-particle" : "", "family" : "James", "given" : "Iija S.", "non-dropping-particle" : "", "parse-names" : false, "suffix" : "" }, { "dropping-particle" : "", "family" : "Mathuranath", "given" : "P.S.", "non-dropping-particle" : "", "parse-names" : false, "suffix" : "" } ], "container-title" : "Neurology Asia", "id" : "ITEM-1", "issue" : "3", "issued" : { "date-parts" : [ [ "2013" ] ] }, "page" : "239-248", "title" : "A review of neuroimaging biomarkers of Alzheimer \u2019 s disease", "type" : "article-journal", "volume" : "18" }, "uris" : [ "http://www.mendeley.com/documents/?uuid=f057bdf0-7940-4658-82b3-4bf339b2b36a" ] } ], "mendeley" : { "formattedCitation" : "(Varghese et al., 2013)", "plainTextFormattedCitation" : "(Varghese et al., 2013)", "previouslyFormattedCitation" : "(Varghese et al., 2013)" }, "properties" : { "noteIndex" : 0 }, "schema" : "https://github.com/citation-style-language/schema/raw/master/csl-citation.json" }</w:instrText>
      </w:r>
      <w:r w:rsidRPr="6D98609F" w:rsidR="005C4287">
        <w:rPr>
          <w:rFonts w:ascii="Verdana" w:hAnsi="Verdana" w:cs="ArialMT"/>
          <w:sz w:val="18"/>
          <w:szCs w:val="18"/>
          <w:lang w:val="fi-FI"/>
        </w:rPr>
        <w:fldChar w:fldCharType="separate"/>
      </w:r>
      <w:r w:rsidRPr="6D98609F" w:rsidR="005C4287">
        <w:rPr>
          <w:rFonts w:ascii="Verdana,ArialMT" w:hAnsi="Verdana,ArialMT" w:eastAsia="Verdana,ArialMT" w:cs="Verdana,ArialMT"/>
          <w:noProof/>
          <w:sz w:val="18"/>
          <w:szCs w:val="18"/>
          <w:lang w:val="fi-FI"/>
        </w:rPr>
        <w:t>(Varghese et al., 2013)</w:t>
      </w:r>
      <w:r w:rsidRPr="6D98609F" w:rsidR="005C4287">
        <w:fldChar w:fldCharType="end"/>
      </w:r>
      <w:r w:rsidRPr="6D98609F" w:rsidR="005C4287">
        <w:rPr>
          <w:rFonts w:ascii="Verdana,ArialMT" w:hAnsi="Verdana,ArialMT" w:eastAsia="Verdana,ArialMT" w:cs="Verdana,ArialMT"/>
          <w:sz w:val="18"/>
          <w:szCs w:val="18"/>
          <w:lang w:val="fi-FI"/>
        </w:rPr>
        <w:t>.</w:t>
      </w:r>
    </w:p>
    <w:p w:rsidR="00E800DC" w:rsidP="00E750C8" w:rsidRDefault="00E800DC" w14:paraId="4BB1CC3D" w14:textId="77777777">
      <w:pPr>
        <w:autoSpaceDE w:val="0"/>
        <w:autoSpaceDN w:val="0"/>
        <w:adjustRightInd w:val="0"/>
        <w:spacing w:line="280" w:lineRule="exact"/>
        <w:jc w:val="both"/>
        <w:rPr>
          <w:rFonts w:ascii="Verdana" w:hAnsi="Verdana" w:cs="ArialMT"/>
          <w:sz w:val="18"/>
          <w:szCs w:val="18"/>
          <w:lang w:val="fi-FI"/>
        </w:rPr>
      </w:pPr>
    </w:p>
    <w:p w:rsidRPr="009E44A0" w:rsidR="006C6018" w:rsidP="69DB3086" w:rsidRDefault="6D98609F" w14:paraId="67E604AC" w14:textId="77777777" w14:noSpellErr="1">
      <w:pPr>
        <w:spacing w:after="0" w:line="280" w:lineRule="exact"/>
        <w:rPr>
          <w:rFonts w:ascii="Times New Roman" w:hAnsi="Times New Roman" w:eastAsia="Times New Roman" w:cs="Times New Roman"/>
          <w:sz w:val="24"/>
          <w:szCs w:val="24"/>
        </w:rPr>
      </w:pPr>
      <w:r w:rsidRPr="69DB3086" w:rsidR="69DB3086">
        <w:rPr>
          <w:rFonts w:ascii="Times New Roman,Times New Roman" w:hAnsi="Times New Roman,Times New Roman" w:eastAsia="Times New Roman,Times New Roman" w:cs="Times New Roman,Times New Roman"/>
          <w:color w:val="000080"/>
          <w:sz w:val="24"/>
          <w:szCs w:val="24"/>
        </w:rPr>
        <w:t>Kokkuvõte ravijuhendites leiduvast</w:t>
      </w:r>
    </w:p>
    <w:p w:rsidR="008C1F61" w:rsidP="69DB3086" w:rsidRDefault="6D98609F" w14:paraId="7C346A20" w14:textId="3E6BBCFD">
      <w:pPr>
        <w:spacing w:after="0" w:line="280" w:lineRule="exact"/>
        <w:rPr>
          <w:rFonts w:ascii="Calibri" w:hAnsi="Calibri" w:eastAsia="Calibri" w:cs="Calibri"/>
        </w:rPr>
      </w:pPr>
      <w:r w:rsidRPr="69DB3086" w:rsidR="69DB3086">
        <w:rPr>
          <w:rFonts w:ascii="Calibri" w:hAnsi="Calibri" w:eastAsia="Calibri" w:cs="Calibri"/>
        </w:rPr>
        <w:t xml:space="preserve">Ravijuhendid annavad üldised soovitused Alzheimer’i tõvega patsiendi seisundi jälgimiseks, olenemata sellest, kas patsient saab spetsiifilist ravi või </w:t>
      </w:r>
      <w:proofErr w:type="spellStart"/>
      <w:r w:rsidRPr="69DB3086" w:rsidR="69DB3086">
        <w:rPr>
          <w:rFonts w:ascii="Calibri" w:hAnsi="Calibri" w:eastAsia="Calibri" w:cs="Calibri"/>
        </w:rPr>
        <w:t>mitte</w:t>
      </w:r>
      <w:proofErr w:type="spellEnd"/>
      <w:r w:rsidRPr="69DB3086" w:rsidR="69DB3086">
        <w:rPr>
          <w:rFonts w:ascii="Calibri" w:hAnsi="Calibri" w:eastAsia="Calibri" w:cs="Calibri"/>
        </w:rPr>
        <w:t xml:space="preserve">. Ravi jälgimine ning patsiendi seisundi hindamise intervallid on toodud ravijuhendites raviskeemi juures. </w:t>
      </w:r>
    </w:p>
    <w:p w:rsidR="007E6986" w:rsidP="00E750C8" w:rsidRDefault="007E6986" w14:paraId="17B95F72" w14:textId="77777777">
      <w:pPr>
        <w:spacing w:after="0" w:line="280" w:lineRule="exact"/>
        <w:rPr>
          <w:rFonts w:ascii="Calibri" w:hAnsi="Calibri" w:eastAsia="Calibri" w:cs="Calibri"/>
        </w:rPr>
      </w:pPr>
    </w:p>
    <w:p w:rsidR="00663145" w:rsidP="69DB3086" w:rsidRDefault="008C1F61" w14:paraId="606E4A41" w14:textId="3E31816F" w14:noSpellErr="1">
      <w:pPr>
        <w:spacing w:after="0" w:line="280" w:lineRule="exact"/>
        <w:rPr>
          <w:rFonts w:ascii="Calibri" w:hAnsi="Calibri" w:eastAsia="Calibri" w:cs="Calibri"/>
        </w:rPr>
      </w:pPr>
      <w:r>
        <w:rPr>
          <w:rFonts w:ascii="Calibri" w:hAnsi="Calibri" w:eastAsia="Calibri" w:cs="Calibri"/>
        </w:rPr>
        <w:t>Soovitatud on patsiendi seisundi</w:t>
      </w:r>
      <w:r w:rsidR="007E6986">
        <w:rPr>
          <w:rFonts w:ascii="Calibri" w:hAnsi="Calibri" w:eastAsia="Calibri" w:cs="Calibri"/>
        </w:rPr>
        <w:t xml:space="preserve"> regulaarset hindamist</w:t>
      </w:r>
      <w:r>
        <w:rPr>
          <w:rFonts w:ascii="Calibri" w:hAnsi="Calibri" w:eastAsia="Calibri" w:cs="Calibri"/>
        </w:rPr>
        <w:t xml:space="preserve"> </w:t>
      </w:r>
      <w:r w:rsidRPr="6D98609F">
        <w:fldChar w:fldCharType="begin" w:fldLock="1"/>
      </w:r>
      <w:r w:rsidR="007B350C">
        <w:rPr>
          <w:rFonts w:ascii="Calibri" w:hAnsi="Calibri" w:eastAsia="Calibri" w:cs="Calibri"/>
        </w:rPr>
        <w:instrText>ADDIN CSL_CITATION { "citationItems" : [ { "id" : "ITEM-1", "itemData" : { "DOI" : "10.1111/j.1468-1331.2010.03040.x", "abstract" : "Background and objectives: In 2008 a task force was set up to develop a revision of the European Federation of the Neurological Societies (EFNS) guideline for the diagnosis and management of Alzheimer\u00d5s disease (AD) and other disorders associated with dementia, published in early 2007. The aim of this revised international guideline was to present a peer-reviewed evidence-based statement for the guidance of practice for clinical neurologists, geriatricians, psychiatrists, and other specialist physicians responsible for the care of patients with AD. Mild cognitive impairment and non-Alzheimer dementias are not included in this guideline. Methods: The task force working group reviewed evidence from original research articles, meta-analysis, and systematic reviews, published before May 2009. The evi-dence was classified and consensus recommendations graded (A, B, or C) according to the EFNS guidance. Where there was a lack of evidence, but clear consensus, good practice points were provided. Results: The recommendations for clinical diagnosis, blood tests, neuropsychology, neuroimaging, electroencephalography, cerebrospinal fluid (CSF) analysis, genetic testing, disclosure of diagnosis, treatment of AD, behavioural and psychological symptoms in dementia, legal issues, counselling and support for caregivers were all revised as compared with the previous EFNS guideline. Conclusion: A number of new recommendations and good practice points are made, namely in CSF, neuropsychology, neuroimaging and reviewing non-evidence based therapies. The assessment, interpretation, and treatment of symptoms, disability, needs, and caregiver stress during the course of AD require the contribution of many different professionals. These professionals should adhere to these guideline to improve the diagnosis and management of AD. Objectives The objective of the Task Force set up in 2008 was to revise previous European Federation of Neurological Societies (EFNS) recommendation on the diagnosis and management of Alzheimer disease (AD) [1]. The pre-vious guideline reflected Diagnostic and Statistical Manual, 4th edition (DSM IV) and National Institute of Neurological, Communicative Disorders and Stroke \u2013 Alzheimer\u00d5s Disease and Related Disorders Associa-tion (NINCDS-ADRDA) criteria for dementia syn-drome and AD. In the revised guideline special attention was given to whether further evidence had become available for biomarkers of disease like mag-netic resonance imaging (MRI), pos\u2026", "author" : [ { "dropping-particle" : "", "family" : "Hort", "given" : "J", "non-dropping-particle" : "", "parse-names" : false, "suffix" : "" }, { "dropping-particle" : "", "family" : "O\u00f5brien", "given" : "J T", "non-dropping-particle" : "", "parse-names" : false, "suffix" : "" }, { "dropping-particle" : "", "family" : "Gainotti", "given" : "G", "non-dropping-particle" : "", "parse-names" : false, "suffix" : "" }, { "dropping-particle" : "", "family" : "Pirttila", "given" : "T", "non-dropping-particle" : "", "parse-names" : false, "suffix" : "" }, { "dropping-particle" : "", "family" : "Popescu", "given" : "B O", "non-dropping-particle" : "", "parse-names" : false, "suffix" : "" }, { "dropping-particle" : "", "family" : "Rektorova", "given" : "I", "non-dropping-particle" : "", "parse-names" : false, "suffix" : "" }, { "dropping-particle" : "", "family" : "Sorbi", "given" : "S", "non-dropping-particle" : "", "parse-names" : false, "suffix" : "" }, { "dropping-particle" : "", "family" : "Scheltens", "given" : "P", "non-dropping-particle" : "", "parse-names" : false, "suffix" : "" } ], "container-title" : "European Journal of Neurology EFNS European Journal of Neurology", "id" : "ITEM-1", "issued" : { "date-parts" : [ [ "2010" ] ] }, "page" : "1236-1248", "title" : "EFNS guidelines for the diagnosis and management of Alzheimer's disease", "type" : "article-journal", "volume" : "17" }, "uris" : [ "http://www.mendeley.com/documents/?uuid=a8156416-6279-32a9-9fbf-7d45dfdca6e6" ] } ], "mendeley" : { "formattedCitation" : "(Hort et al., 2010)", "plainTextFormattedCitation" : "(Hort et al., 2010)", "previouslyFormattedCitation" : "(Hort et al., 2010)" }, "properties" : { "noteIndex" : 0 }, "schema" : "https://github.com/citation-style-language/schema/raw/master/csl-citation.json" }</w:instrText>
      </w:r>
      <w:r w:rsidRPr="6D98609F">
        <w:rPr>
          <w:rFonts w:ascii="Calibri" w:hAnsi="Calibri" w:eastAsia="Calibri" w:cs="Calibri"/>
        </w:rPr>
        <w:fldChar w:fldCharType="separate"/>
      </w:r>
      <w:r w:rsidRPr="008C1F61">
        <w:rPr>
          <w:rFonts w:ascii="Calibri" w:hAnsi="Calibri" w:eastAsia="Calibri" w:cs="Calibri"/>
          <w:noProof/>
        </w:rPr>
        <w:t>(Hort et al., 2010)</w:t>
      </w:r>
      <w:r w:rsidRPr="6D98609F">
        <w:fldChar w:fldCharType="end"/>
      </w:r>
      <w:r>
        <w:rPr>
          <w:rFonts w:ascii="Calibri" w:hAnsi="Calibri" w:eastAsia="Calibri" w:cs="Calibri"/>
        </w:rPr>
        <w:t>, kõige sagedamini soovitata</w:t>
      </w:r>
      <w:r w:rsidR="007B350C">
        <w:rPr>
          <w:rFonts w:ascii="Calibri" w:hAnsi="Calibri" w:eastAsia="Calibri" w:cs="Calibri"/>
        </w:rPr>
        <w:t>kse patsiendi seisundit hinnata iga 6 kuu</w:t>
      </w:r>
      <w:r w:rsidR="007E6986">
        <w:rPr>
          <w:rFonts w:ascii="Calibri" w:hAnsi="Calibri" w:eastAsia="Calibri" w:cs="Calibri"/>
        </w:rPr>
        <w:t xml:space="preserve"> järel</w:t>
      </w:r>
      <w:r w:rsidR="007B350C">
        <w:rPr>
          <w:rFonts w:ascii="Calibri" w:hAnsi="Calibri" w:eastAsia="Calibri" w:cs="Calibri"/>
        </w:rPr>
        <w:t xml:space="preserve"> </w:t>
      </w:r>
      <w:r w:rsidRPr="6D98609F" w:rsidR="007B350C">
        <w:fldChar w:fldCharType="begin" w:fldLock="1"/>
      </w:r>
      <w:r w:rsidR="007B350C">
        <w:rPr>
          <w:rFonts w:ascii="Calibri" w:hAnsi="Calibri" w:eastAsia="Calibri" w:cs="Calibri"/>
        </w:rPr>
        <w:instrText>ADDIN CSL_CITATION { "citationItems" : [ { "id" : "ITEM-1", "itemData" : { "author" : [ { "dropping-particle" : "", "family" : "California Department of Public Health", "given" : "", "non-dropping-particle" : "", "parse-names" : false, "suffix" : "" } ], "container-title" : "California Workgroup on Guidelines for ALzheimer's Disease Management", "id" : "ITEM-1", "issue" : "April", "issued" : { "date-parts" : [ [ "2008" ] ] }, "number-of-pages" : "1-122", "title" : "Guideline for Alzheimer \u2019 s Disease Management", "type" : "report" }, "uris" : [ "http://www.mendeley.com/documents/?uuid=e90da7ef-4f96-3d3c-9d07-d14aca62ccc2" ] }, { "id" : "ITEM-2", "itemData" : { "ISBN" : "8004458106", "ISSN" : "0002838X", "PMID" : "12074525", "abstract" : "Family physicians play a key role in assessing and managing patients with Alzheimer's disease and in linking the families of these patients to supportive services within the community. As part of comprehensive management, the family physician may be responsible for coordinating assessments of patient function, cognition, comorbid medical conditions, disorders of mood and emotion, and caregiver status. Suggestions for easily administered and scored assessment tools are provided, and practical tips are given for supporting primary caregivers, thereby increasing efficiency and quality of care for patients with Alzheimer's disease.", "author" : [ { "dropping-particle" : "", "family" : "Cummings", "given" : "Jeffrey L.", "non-dropping-particle" : "", "parse-names" : false, "suffix" : "" }, { "dropping-particle" : "", "family" : "Frank", "given" : "Janet C.", "non-dropping-particle" : "", "parse-names" : false, "suffix" : "" }, { "dropping-particle" : "", "family" : "Cherry", "given" : "Debra", "non-dropping-particle" : "", "parse-names" : false, "suffix" : "" }, { "dropping-particle" : "", "family" : "Kohatsu", "given" : "Neal D.", "non-dropping-particle" : "", "parse-names" : false, "suffix" : "" }, { "dropping-particle" : "", "family" : "Kemp", "given" : "Bryan", "non-dropping-particle" : "", "parse-names" : false, "suffix" : "" }, { "dropping-particle" : "", "family" : "Hewett", "given" : "Linda", "non-dropping-particle" : "", "parse-names" : false, "suffix" : "" }, { "dropping-particle" : "", "family" : "Mittman", "given" : "Brian", "non-dropping-particle" : "", "parse-names" : false, "suffix" : "" } ], "container-title" : "American Family Physician", "id" : "ITEM-2", "issue" : "11", "issued" : { "date-parts" : [ [ "2002" ] ] }, "page" : "2263-2272", "title" : "Guidelines for managing Alzheimer's disease: Part I. Assessment", "type" : "article-journal", "volume" : "65" }, "uris" : [ "http://www.mendeley.com/documents/?uuid=ff45c508-a181-44be-af64-7960291300b9" ] }, { "id" : "ITEM-3", "itemData" : { "ISSN" : "12797707", "abstract" : "Background and purpose: Alzheimer disease (AD) is one of the leading causes of dependence in the elderly. Providing care for patients with AD is complex and the type of care required depends on the stage of the disease and varies over time. The aim of this article is to discuss available care strategies once the AD diagnosis has been made and to propose a follow-up plan as standard of care at a European level. Methods: The proposals developed in this article stem from the collaborative work of a panel of multidisciplinary experts involved in the care of AD patients (European Alzheimer Disease Consortium) based on the results of published scientific studies and on their experience from clinical practice. Conclusion: Suggestions for follow-up frequency and easily administered and scored assessment tools are provided, thereby increasing efficiency and quality of care for patients with Alzheimer disease.", "author" : [ { "dropping-particle" : "", "family" : "Nourhash\u00e9mi", "given" : "F.", "non-dropping-particle" : "", "parse-names" : false, "suffix" : "" }, { "dropping-particle" : "", "family" : "Olde Rikkert", "given" : "M. G.", "non-dropping-particle" : "", "parse-names" : false, "suffix" : "" }, { "dropping-particle" : "", "family" : "Burns", "given" : "A.", "non-dropping-particle" : "", "parse-names" : false, "suffix" : "" }, { "dropping-particle" : "", "family" : "Winblad", "given" : "B.", "non-dropping-particle" : "", "parse-names" : false, "suffix" : "" }, { "dropping-particle" : "", "family" : "Frisoni", "given" : "G. B.", "non-dropping-particle" : "", "parse-names" : false, "suffix" : "" }, { "dropping-particle" : "", "family" : "Fitten", "given" : "J.", "non-dropping-particle" : "", "parse-names" : false, "suffix" : "" }, { "dropping-particle" : "", "family" : "Vellas", "given" : "B.", "non-dropping-particle" : "", "parse-names" : false, "suffix" : "" } ], "container-title" : "The Journal of Nutrition, Health and Aging", "id" : "ITEM-3", "issue" : "2", "issued" : { "date-parts" : [ [ "2010", "2" ] ] }, "page" : "121-130", "title" : "Follow-up for Alzheimer patients: European Alzheimer Disease Consortium position paper", "type" : "article-journal", "volume" : "14" }, "uris" : [ "http://www.mendeley.com/documents/?uuid=46272d91-fdad-37b6-a5ef-ea3eb61ba587" ] } ], "mendeley" : { "formattedCitation" : "(California Department of Public Health, 2008; Cummings et al., 2002; Nourhash\u00e9mi et al., 2010)", "plainTextFormattedCitation" : "(California Department of Public Health, 2008; Cummings et al., 2002; Nourhash\u00e9mi et al., 2010)", "previouslyFormattedCitation" : "(California Department of Public Health, 2008; Cummings et al., 2002; Nourhash\u00e9mi et al., 2010)" }, "properties" : { "noteIndex" : 0 }, "schema" : "https://github.com/citation-style-language/schema/raw/master/csl-citation.json" }</w:instrText>
      </w:r>
      <w:r w:rsidRPr="6D98609F" w:rsidR="007B350C">
        <w:rPr>
          <w:rFonts w:ascii="Calibri" w:hAnsi="Calibri" w:eastAsia="Calibri" w:cs="Calibri"/>
        </w:rPr>
        <w:fldChar w:fldCharType="separate"/>
      </w:r>
      <w:r w:rsidRPr="007B350C" w:rsidR="007B350C">
        <w:rPr>
          <w:rFonts w:ascii="Calibri" w:hAnsi="Calibri" w:eastAsia="Calibri" w:cs="Calibri"/>
          <w:noProof/>
        </w:rPr>
        <w:t>(California Department of Public Health, 2008; Cummings et al., 2002; Nourhashémi et al., 2010)</w:t>
      </w:r>
      <w:r w:rsidRPr="6D98609F" w:rsidR="007B350C">
        <w:fldChar w:fldCharType="end"/>
      </w:r>
      <w:r w:rsidR="007B350C">
        <w:rPr>
          <w:rFonts w:ascii="Calibri" w:hAnsi="Calibri" w:eastAsia="Calibri" w:cs="Calibri"/>
        </w:rPr>
        <w:t xml:space="preserve"> või 6-12 kuu järel</w:t>
      </w:r>
      <w:r w:rsidR="00CE53F8">
        <w:rPr>
          <w:rFonts w:ascii="Calibri" w:hAnsi="Calibri" w:eastAsia="Calibri" w:cs="Calibri"/>
        </w:rPr>
        <w:t>, kui saavutatud on soovitud ravitulem ning ei esine häirivaid kõrvaltoimeid</w:t>
      </w:r>
      <w:r w:rsidR="007B350C">
        <w:rPr>
          <w:rFonts w:ascii="Calibri" w:hAnsi="Calibri" w:eastAsia="Calibri" w:cs="Calibri"/>
        </w:rPr>
        <w:t xml:space="preserve"> </w:t>
      </w:r>
      <w:r w:rsidRPr="6D98609F" w:rsidR="007B350C">
        <w:fldChar w:fldCharType="begin" w:fldLock="1"/>
      </w:r>
      <w:r w:rsidR="007B350C">
        <w:rPr>
          <w:rFonts w:ascii="Calibri" w:hAnsi="Calibri" w:eastAsia="Calibri" w:cs="Calibri"/>
        </w:rPr>
        <w:instrText>ADDIN CSL_CITATION { "citationItems" : [ { "id" : "ITEM-1", "itemData" : { "DOI" : "10.1503/cmaj.081103", "ISBN" : "1488-2329 (Electronic)", "ISSN" : "08203946", "PMID" : "18981443", "abstract" : "BACKGROUND: Practising physicians frequently seek advice on the most effective interventions for dementia. In this article, we provide practical guidance on nonpharmacologic and pharmacologic interventions for the management of mild to moderate dementia based on recommendations from the Third Canadian Consensus Conference on the Diagnosis and Treatment of Dementia.\\n\\nMETHODS: We developed evidence-based guidelines using systematic literature searches, with specific criteria for the selection and quality assessment of articles, and a clear and transparent decision-making process. We selected articles published from January 1996 to December 2005 that dealt with the management of mild to moderate stages of Alzheimer disease and other forms of dementia. Recommendations based on the literature review were drafted and voted on. Consensus required 80% or more agreement by participants. Subsequent to the conference, we searched for additional articles published from January 2006 to April 2008 using the same major keywords and secondary search terms. We graded the strength of the evidence using the criteria of the Canadian Task Force on Preventive Health Care.\\n\\nRESULTS: We identified 1615 articles, of which 954 were selected for further study. From a synthesis of the evidence in these studies, we made 48 recommendations for the management of mild to moderate dementia (28) and dementia with a cerebrovascular component (8) as well as recommendations for addressing ethical issues (e.g., disclosure of the diagnosis) (12). The updated literature review did not change these recommendations. An exercise program is recommended for patients with mild to moderate dementia. Physicians should decide whether to prescribe a cholinesterase inhibitor on an individual basis, balancing anticipated benefits with the potential for harm. For mild mood and behavioural concerns, nonpharmacologic approaches should be considered first.\\n\\nINTERPRETATION: Although the available therapies for dementia can help with the management of symptoms, there is a need to develop more effective interventions.", "author" : [ { "dropping-particle" : "", "family" : "Hogan", "given" : "David B.", "non-dropping-particle" : "", "parse-names" : false, "suffix" : "" }, { "dropping-particle" : "", "family" : "Bailey", "given" : "Peter", "non-dropping-particle" : "", "parse-names" : false, "suffix" : "" }, { "dropping-particle" : "", "family" : "Black", "given" : "Sandra", "non-dropping-particle" : "", "parse-names" : false, "suffix" : "" }, { "dropping-particle" : "", "family" : "Carswell", "given" : "Anne", "non-dropping-particle" : "", "parse-names" : false, "suffix" : "" }, { "dropping-particle" : "", "family" : "Chertkow", "given" : "Howard", "non-dropping-particle" : "", "parse-names" : false, "suffix" : "" }, { "dropping-particle" : "", "family" : "Clarke", "given" : "Barry", "non-dropping-particle" : "", "parse-names" : false, "suffix" : "" }, { "dropping-particle" : "", "family" : "Cohen", "given" : "Carole", "non-dropping-particle" : "", "parse-names" : false, "suffix" : "" }, { "dropping-particle" : "", "family" : "Fisk", "given" : "John D.", "non-dropping-particle" : "", "parse-names" : false, "suffix" : "" }, { "dropping-particle" : "", "family" : "Forbes", "given" : "Dorothy", "non-dropping-particle" : "", "parse-names" : false, "suffix" : "" }, { "dropping-particle" : "", "family" : "Man-Son-Hing", "given" : "Malcolm", "non-dropping-particle" : "", "parse-names" : false, "suffix" : "" }, { "dropping-particle" : "", "family" : "Lanct??t", "given" : "Krista", "non-dropping-particle" : "", "parse-names" : false, "suffix" : "" }, { "dropping-particle" : "", "family" : "Morgan", "given" : "Debra", "non-dropping-particle" : "", "parse-names" : false, "suffix" : "" }, { "dropping-particle" : "", "family" : "Thorpe", "given" : "Lilian", "non-dropping-particle" : "", "parse-names" : false, "suffix" : "" } ], "container-title" : "Cmaj", "id" : "ITEM-1", "issue" : "10", "issued" : { "date-parts" : [ [ "2008" ] ] }, "page" : "1019-1026", "title" : "Diagnosis and treatment of dementia: 5. Nonpharmacologic and pharmacologic therapy for mild to moderate dementia", "type" : "article-journal", "volume" : "179" }, "uris" : [ "http://www.mendeley.com/documents/?uuid=7049ba97-e664-42b4-a611-0059e4d69e79" ] } ], "mendeley" : { "formattedCitation" : "(Hogan et al., 2008)", "plainTextFormattedCitation" : "(Hogan et al., 2008)", "previouslyFormattedCitation" : "(Hogan et al., 2008)" }, "properties" : { "noteIndex" : 0 }, "schema" : "https://github.com/citation-style-language/schema/raw/master/csl-citation.json" }</w:instrText>
      </w:r>
      <w:r w:rsidRPr="6D98609F" w:rsidR="007B350C">
        <w:rPr>
          <w:rFonts w:ascii="Calibri" w:hAnsi="Calibri" w:eastAsia="Calibri" w:cs="Calibri"/>
        </w:rPr>
        <w:fldChar w:fldCharType="separate"/>
      </w:r>
      <w:r w:rsidRPr="007B350C" w:rsidR="007B350C">
        <w:rPr>
          <w:rFonts w:ascii="Calibri" w:hAnsi="Calibri" w:eastAsia="Calibri" w:cs="Calibri"/>
          <w:noProof/>
        </w:rPr>
        <w:t>(Hogan et al., 2008)</w:t>
      </w:r>
      <w:r w:rsidRPr="6D98609F" w:rsidR="007B350C">
        <w:fldChar w:fldCharType="end"/>
      </w:r>
      <w:r w:rsidR="007B350C">
        <w:rPr>
          <w:rFonts w:ascii="Calibri" w:hAnsi="Calibri" w:eastAsia="Calibri" w:cs="Calibri"/>
        </w:rPr>
        <w:t>. Soovitatud on ka hindamist perearsti poolt iga 1-3 kuu ning</w:t>
      </w:r>
      <w:r w:rsidR="007E6986">
        <w:rPr>
          <w:rFonts w:ascii="Calibri" w:hAnsi="Calibri" w:eastAsia="Calibri" w:cs="Calibri"/>
        </w:rPr>
        <w:t xml:space="preserve"> patsiendi</w:t>
      </w:r>
      <w:r w:rsidR="007B350C">
        <w:rPr>
          <w:rFonts w:ascii="Calibri" w:hAnsi="Calibri" w:eastAsia="Calibri" w:cs="Calibri"/>
        </w:rPr>
        <w:t xml:space="preserve"> ravi eest vastutava arsti poolt iga 6-12 kuu järel </w:t>
      </w:r>
      <w:r w:rsidRPr="6D98609F" w:rsidR="007B350C">
        <w:fldChar w:fldCharType="begin" w:fldLock="1"/>
      </w:r>
      <w:r w:rsidR="00663145">
        <w:rPr>
          <w:rFonts w:ascii="Calibri" w:hAnsi="Calibri" w:eastAsia="Calibri" w:cs="Calibri"/>
        </w:rPr>
        <w:instrText>ADDIN CSL_CITATION { "citationItems" : [ { "id" : "ITEM-1", "itemData" : { "ISSN" : "12797707", "abstract" : "Background and purpose: Alzheimer disease (AD) is one of the leading causes of dependence in the elderly. Providing care for patients with AD is complex and the type of care required depends on the stage of the disease and varies over time. The aim of this article is to discuss available care strategies once the AD diagnosis has been made and to propose a follow-up plan as standard of care at a European level. Methods: The proposals developed in this article stem from the collaborative work of a panel of multidisciplinary experts involved in the care of AD patients (European Alzheimer Disease Consortium) based on the results of published scientific studies and on their experience from clinical practice. Conclusion: Suggestions for follow-up frequency and easily administered and scored assessment tools are provided, thereby increasing efficiency and quality of care for patients with Alzheimer disease.", "author" : [ { "dropping-particle" : "", "family" : "Nourhash\u00e9mi", "given" : "F.", "non-dropping-particle" : "", "parse-names" : false, "suffix" : "" }, { "dropping-particle" : "", "family" : "Olde Rikkert", "given" : "M. G.", "non-dropping-particle" : "", "parse-names" : false, "suffix" : "" }, { "dropping-particle" : "", "family" : "Burns", "given" : "A.", "non-dropping-particle" : "", "parse-names" : false, "suffix" : "" }, { "dropping-particle" : "", "family" : "Winblad", "given" : "B.", "non-dropping-particle" : "", "parse-names" : false, "suffix" : "" }, { "dropping-particle" : "", "family" : "Frisoni", "given" : "G. B.", "non-dropping-particle" : "", "parse-names" : false, "suffix" : "" }, { "dropping-particle" : "", "family" : "Fitten", "given" : "J.", "non-dropping-particle" : "", "parse-names" : false, "suffix" : "" }, { "dropping-particle" : "", "family" : "Vellas", "given" : "B.", "non-dropping-particle" : "", "parse-names" : false, "suffix" : "" } ], "container-title" : "The Journal of Nutrition, Health and Aging", "id" : "ITEM-1", "issue" : "2", "issued" : { "date-parts" : [ [ "2010", "2" ] ] }, "page" : "121-130", "title" : "Follow-up for Alzheimer patients: European Alzheimer Disease Consortium position paper", "type" : "article-journal", "volume" : "14" }, "uris" : [ "http://www.mendeley.com/documents/?uuid=46272d91-fdad-37b6-a5ef-ea3eb61ba587" ] } ], "mendeley" : { "formattedCitation" : "(Nourhash\u00e9mi et al., 2010)", "plainTextFormattedCitation" : "(Nourhash\u00e9mi et al., 2010)", "previouslyFormattedCitation" : "(Nourhash\u00e9mi et al., 2010)" }, "properties" : { "noteIndex" : 0 }, "schema" : "https://github.com/citation-style-language/schema/raw/master/csl-citation.json" }</w:instrText>
      </w:r>
      <w:r w:rsidRPr="6D98609F" w:rsidR="007B350C">
        <w:rPr>
          <w:rFonts w:ascii="Calibri" w:hAnsi="Calibri" w:eastAsia="Calibri" w:cs="Calibri"/>
        </w:rPr>
        <w:fldChar w:fldCharType="separate"/>
      </w:r>
      <w:r w:rsidRPr="007B350C" w:rsidR="007B350C">
        <w:rPr>
          <w:rFonts w:ascii="Calibri" w:hAnsi="Calibri" w:eastAsia="Calibri" w:cs="Calibri"/>
          <w:noProof/>
        </w:rPr>
        <w:t>(Nourhashémi et al., 2010)</w:t>
      </w:r>
      <w:r w:rsidRPr="6D98609F" w:rsidR="007B350C">
        <w:fldChar w:fldCharType="end"/>
      </w:r>
      <w:r w:rsidR="007B350C">
        <w:rPr>
          <w:rFonts w:ascii="Calibri" w:hAnsi="Calibri" w:eastAsia="Calibri" w:cs="Calibri"/>
        </w:rPr>
        <w:t>. Ootamatud muutused patsiendi seisundis</w:t>
      </w:r>
      <w:r w:rsidR="00663145">
        <w:rPr>
          <w:rFonts w:ascii="Calibri" w:hAnsi="Calibri" w:eastAsia="Calibri" w:cs="Calibri"/>
        </w:rPr>
        <w:t>, haiguse oodatust kiirem progresseerumine, komplikatsioonide tekkimine, potentsiaalselt ohtlike sümptomite teke, uue raviga alustamine</w:t>
      </w:r>
      <w:r w:rsidR="007B350C">
        <w:rPr>
          <w:rFonts w:ascii="Calibri" w:hAnsi="Calibri" w:eastAsia="Calibri" w:cs="Calibri"/>
        </w:rPr>
        <w:t xml:space="preserve"> nõuavad kohest tähelepanu ning patsiendi seisundi hindamist raviarsti poolt </w:t>
      </w:r>
      <w:r w:rsidRPr="6D98609F" w:rsidR="00663145">
        <w:fldChar w:fldCharType="begin" w:fldLock="1"/>
      </w:r>
      <w:r w:rsidR="00DD01ED">
        <w:rPr>
          <w:rFonts w:ascii="Calibri" w:hAnsi="Calibri" w:eastAsia="Calibri" w:cs="Calibri"/>
        </w:rPr>
        <w:instrText>ADDIN CSL_CITATION { "citationItems" : [ { "id" : "ITEM-1", "itemData" : { "author" : [ { "dropping-particle" : "", "family" : "California Department of Public Health", "given" : "", "non-dropping-particle" : "", "parse-names" : false, "suffix" : "" } ], "container-title" : "California Workgroup on Guidelines for ALzheimer's Disease Management", "id" : "ITEM-1", "issue" : "April", "issued" : { "date-parts" : [ [ "2008" ] ] }, "number-of-pages" : "1-122", "title" : "Guideline for Alzheimer \u2019 s Disease Management", "type" : "report" }, "uris" : [ "http://www.mendeley.com/documents/?uuid=e90da7ef-4f96-3d3c-9d07-d14aca62ccc2" ] }, { "id" : "ITEM-2", "itemData" : { "ISSN" : "12797707", "abstract" : "Background and purpose: Alzheimer disease (AD) is one of the leading causes of dependence in the elderly. Providing care for patients with AD is complex and the type of care required depends on the stage of the disease and varies over time. The aim of this article is to discuss available care strategies once the AD diagnosis has been made and to propose a follow-up plan as standard of care at a European level. Methods: The proposals developed in this article stem from the collaborative work of a panel of multidisciplinary experts involved in the care of AD patients (European Alzheimer Disease Consortium) based on the results of published scientific studies and on their experience from clinical practice. Conclusion: Suggestions for follow-up frequency and easily administered and scored assessment tools are provided, thereby increasing efficiency and quality of care for patients with Alzheimer disease.", "author" : [ { "dropping-particle" : "", "family" : "Nourhash\u00e9mi", "given" : "F.", "non-dropping-particle" : "", "parse-names" : false, "suffix" : "" }, { "dropping-particle" : "", "family" : "Olde Rikkert", "given" : "M. G.", "non-dropping-particle" : "", "parse-names" : false, "suffix" : "" }, { "dropping-particle" : "", "family" : "Burns", "given" : "A.", "non-dropping-particle" : "", "parse-names" : false, "suffix" : "" }, { "dropping-particle" : "", "family" : "Winblad", "given" : "B.", "non-dropping-particle" : "", "parse-names" : false, "suffix" : "" }, { "dropping-particle" : "", "family" : "Frisoni", "given" : "G. B.", "non-dropping-particle" : "", "parse-names" : false, "suffix" : "" }, { "dropping-particle" : "", "family" : "Fitten", "given" : "J.", "non-dropping-particle" : "", "parse-names" : false, "suffix" : "" }, { "dropping-particle" : "", "family" : "Vellas", "given" : "B.", "non-dropping-particle" : "", "parse-names" : false, "suffix" : "" } ], "container-title" : "The Journal of Nutrition, Health and Aging", "id" : "ITEM-2", "issue" : "2", "issued" : { "date-parts" : [ [ "2010", "2" ] ] }, "page" : "121-130", "title" : "Follow-up for Alzheimer patients: European Alzheimer Disease Consortium position paper", "type" : "article-journal", "volume" : "14" }, "uris" : [ "http://www.mendeley.com/documents/?uuid=46272d91-fdad-37b6-a5ef-ea3eb61ba587" ] }, { "id" : "ITEM-3", "itemData" : { "ISBN" : "8004458106", "ISSN" : "0002838X", "PMID" : "12074525", "abstract" : "Family physicians play a key role in assessing and managing patients with Alzheimer's disease and in linking the families of these patients to supportive services within the community. As part of comprehensive management, the family physician may be responsible for coordinating assessments of patient function, cognition, comorbid medical conditions, disorders of mood and emotion, and caregiver status. Suggestions for easily administered and scored assessment tools are provided, and practical tips are given for supporting primary caregivers, thereby increasing efficiency and quality of care for patients with Alzheimer's disease.", "author" : [ { "dropping-particle" : "", "family" : "Cummings", "given" : "Jeffrey L.", "non-dropping-particle" : "", "parse-names" : false, "suffix" : "" }, { "dropping-particle" : "", "family" : "Frank", "given" : "Janet C.", "non-dropping-particle" : "", "parse-names" : false, "suffix" : "" }, { "dropping-particle" : "", "family" : "Cherry", "given" : "Debra", "non-dropping-particle" : "", "parse-names" : false, "suffix" : "" }, { "dropping-particle" : "", "family" : "Kohatsu", "given" : "Neal D.", "non-dropping-particle" : "", "parse-names" : false, "suffix" : "" }, { "dropping-particle" : "", "family" : "Kemp", "given" : "Bryan", "non-dropping-particle" : "", "parse-names" : false, "suffix" : "" }, { "dropping-particle" : "", "family" : "Hewett", "given" : "Linda", "non-dropping-particle" : "", "parse-names" : false, "suffix" : "" }, { "dropping-particle" : "", "family" : "Mittman", "given" : "Brian", "non-dropping-particle" : "", "parse-names" : false, "suffix" : "" } ], "container-title" : "American Family Physician", "id" : "ITEM-3", "issue" : "11", "issued" : { "date-parts" : [ [ "2002" ] ] }, "page" : "2263-2272", "title" : "Guidelines for managing Alzheimer's disease: Part I. Assessment", "type" : "article-journal", "volume" : "65" }, "uris" : [ "http://www.mendeley.com/documents/?uuid=ff45c508-a181-44be-af64-7960291300b9" ] } ], "mendeley" : { "formattedCitation" : "(California Department of Public Health, 2008; Cummings et al., 2002; Nourhash\u00e9mi et al., 2010)", "plainTextFormattedCitation" : "(California Department of Public Health, 2008; Cummings et al., 2002; Nourhash\u00e9mi et al., 2010)", "previouslyFormattedCitation" : "(California Department of Public Health, 2008; Cummings et al., 2002; Nourhash\u00e9mi et al., 2010)" }, "properties" : { "noteIndex" : 0 }, "schema" : "https://github.com/citation-style-language/schema/raw/master/csl-citation.json" }</w:instrText>
      </w:r>
      <w:r w:rsidRPr="6D98609F" w:rsidR="00663145">
        <w:rPr>
          <w:rFonts w:ascii="Calibri" w:hAnsi="Calibri" w:eastAsia="Calibri" w:cs="Calibri"/>
        </w:rPr>
        <w:fldChar w:fldCharType="separate"/>
      </w:r>
      <w:r w:rsidRPr="00DD01ED" w:rsidR="00DD01ED">
        <w:rPr>
          <w:rFonts w:ascii="Calibri" w:hAnsi="Calibri" w:eastAsia="Calibri" w:cs="Calibri"/>
          <w:noProof/>
        </w:rPr>
        <w:t>(California Department of Public Health, 2008; Cummings et al., 2002; Nourhashémi et al., 2010)</w:t>
      </w:r>
      <w:r w:rsidRPr="6D98609F" w:rsidR="00663145">
        <w:fldChar w:fldCharType="end"/>
      </w:r>
      <w:r w:rsidR="00663145">
        <w:rPr>
          <w:rFonts w:ascii="Calibri" w:hAnsi="Calibri" w:eastAsia="Calibri" w:cs="Calibri"/>
        </w:rPr>
        <w:t>.</w:t>
      </w:r>
      <w:r w:rsidR="00DD01ED">
        <w:rPr>
          <w:rFonts w:ascii="Calibri" w:hAnsi="Calibri" w:eastAsia="Calibri" w:cs="Calibri"/>
        </w:rPr>
        <w:t xml:space="preserve"> Kui patsiendile lisandub mõni kaasuv haigus, tuleb patsiendi seisundit diagnoosi saamisele järgnevalt 2 kuu jooksul jälgida </w:t>
      </w:r>
      <w:r w:rsidRPr="6D98609F" w:rsidR="00DD01ED">
        <w:fldChar w:fldCharType="begin" w:fldLock="1"/>
      </w:r>
      <w:r w:rsidR="00CE53F8">
        <w:rPr>
          <w:rFonts w:ascii="Calibri" w:hAnsi="Calibri" w:eastAsia="Calibri" w:cs="Calibri"/>
        </w:rPr>
        <w:instrText>ADDIN CSL_CITATION { "citationItems" : [ { "id" : "ITEM-1", "itemData" : { "ISSN" : "12797707", "abstract" : "Background and purpose: Alzheimer disease (AD) is one of the leading causes of dependence in the elderly. Providing care for patients with AD is complex and the type of care required depends on the stage of the disease and varies over time. The aim of this article is to discuss available care strategies once the AD diagnosis has been made and to propose a follow-up plan as standard of care at a European level. Methods: The proposals developed in this article stem from the collaborative work of a panel of multidisciplinary experts involved in the care of AD patients (European Alzheimer Disease Consortium) based on the results of published scientific studies and on their experience from clinical practice. Conclusion: Suggestions for follow-up frequency and easily administered and scored assessment tools are provided, thereby increasing efficiency and quality of care for patients with Alzheimer disease.", "author" : [ { "dropping-particle" : "", "family" : "Nourhash\u00e9mi", "given" : "F.", "non-dropping-particle" : "", "parse-names" : false, "suffix" : "" }, { "dropping-particle" : "", "family" : "Olde Rikkert", "given" : "M. G.", "non-dropping-particle" : "", "parse-names" : false, "suffix" : "" }, { "dropping-particle" : "", "family" : "Burns", "given" : "A.", "non-dropping-particle" : "", "parse-names" : false, "suffix" : "" }, { "dropping-particle" : "", "family" : "Winblad", "given" : "B.", "non-dropping-particle" : "", "parse-names" : false, "suffix" : "" }, { "dropping-particle" : "", "family" : "Frisoni", "given" : "G. B.", "non-dropping-particle" : "", "parse-names" : false, "suffix" : "" }, { "dropping-particle" : "", "family" : "Fitten", "given" : "J.", "non-dropping-particle" : "", "parse-names" : false, "suffix" : "" }, { "dropping-particle" : "", "family" : "Vellas", "given" : "B.", "non-dropping-particle" : "", "parse-names" : false, "suffix" : "" } ], "container-title" : "The Journal of Nutrition, Health and Aging", "id" : "ITEM-1", "issue" : "2", "issued" : { "date-parts" : [ [ "2010", "2" ] ] }, "page" : "121-130", "title" : "Follow-up for Alzheimer patients: European Alzheimer Disease Consortium position paper", "type" : "article-journal", "volume" : "14" }, "uris" : [ "http://www.mendeley.com/documents/?uuid=46272d91-fdad-37b6-a5ef-ea3eb61ba587" ] } ], "mendeley" : { "formattedCitation" : "(Nourhash\u00e9mi et al., 2010)", "plainTextFormattedCitation" : "(Nourhash\u00e9mi et al., 2010)", "previouslyFormattedCitation" : "(Nourhash\u00e9mi et al., 2010)" }, "properties" : { "noteIndex" : 0 }, "schema" : "https://github.com/citation-style-language/schema/raw/master/csl-citation.json" }</w:instrText>
      </w:r>
      <w:r w:rsidRPr="6D98609F" w:rsidR="00DD01ED">
        <w:rPr>
          <w:rFonts w:ascii="Calibri" w:hAnsi="Calibri" w:eastAsia="Calibri" w:cs="Calibri"/>
        </w:rPr>
        <w:fldChar w:fldCharType="separate"/>
      </w:r>
      <w:r w:rsidRPr="00DD01ED" w:rsidR="00DD01ED">
        <w:rPr>
          <w:rFonts w:ascii="Calibri" w:hAnsi="Calibri" w:eastAsia="Calibri" w:cs="Calibri"/>
          <w:noProof/>
        </w:rPr>
        <w:t>(Nourhashémi et al., 2010)</w:t>
      </w:r>
      <w:r w:rsidRPr="6D98609F" w:rsidR="00DD01ED">
        <w:fldChar w:fldCharType="end"/>
      </w:r>
      <w:r w:rsidR="00DD01ED">
        <w:rPr>
          <w:rFonts w:ascii="Calibri" w:hAnsi="Calibri" w:eastAsia="Calibri" w:cs="Calibri"/>
        </w:rPr>
        <w:t>.</w:t>
      </w:r>
    </w:p>
    <w:p w:rsidR="007E6986" w:rsidP="00E750C8" w:rsidRDefault="007E6986" w14:paraId="0C3F5A37" w14:textId="77777777">
      <w:pPr>
        <w:spacing w:after="0" w:line="280" w:lineRule="exact"/>
        <w:rPr>
          <w:rFonts w:ascii="Calibri" w:hAnsi="Calibri" w:eastAsia="Calibri" w:cs="Calibri"/>
        </w:rPr>
      </w:pPr>
    </w:p>
    <w:p w:rsidR="00DD01ED" w:rsidP="00E750C8" w:rsidRDefault="00663145" w14:paraId="61A5932F" w14:textId="23C29A6B">
      <w:pPr>
        <w:spacing w:after="0" w:line="280" w:lineRule="exact"/>
      </w:pPr>
      <w:r w:rsidRPr="6D98609F">
        <w:rPr>
          <w:rFonts w:ascii="Verdana,Arial" w:hAnsi="Verdana,Arial" w:eastAsia="Verdana,Arial" w:cs="Verdana,Arial"/>
          <w:sz w:val="18"/>
          <w:szCs w:val="18"/>
          <w:lang w:val="en-US"/>
        </w:rPr>
        <w:t xml:space="preserve">Spetsiifilist farmakoloogilist ravi saavaid patsiente tuleb hinnata 6-12 kuu jooksul, et näha ravi toimet </w:t>
      </w:r>
      <w:r w:rsidRPr="6D98609F">
        <w:fldChar w:fldCharType="begin" w:fldLock="1"/>
      </w:r>
      <w:r w:rsidR="00CE53F8">
        <w:rPr>
          <w:rFonts w:ascii="Verdana" w:hAnsi="Verdana" w:cs="Arial"/>
          <w:sz w:val="18"/>
          <w:szCs w:val="18"/>
          <w:lang w:val="en-US"/>
        </w:rPr>
        <w:instrText>ADDIN CSL_CITATION { "citationItems" : [ { "id" : "ITEM-1", "itemData" : { "author" : [ { "dropping-particle" : "", "family" : "California Department of Public Health", "given" : "", "non-dropping-particle" : "", "parse-names" : false, "suffix" : "" } ], "container-title" : "California Workgroup on Guidelines for ALzheimer's Disease Management", "id" : "ITEM-1", "issue" : "April", "issued" : { "date-parts" : [ [ "2008" ] ] }, "number-of-pages" : "1-122", "title" : "Guideline for Alzheimer \u2019 s Disease Management", "type" : "report" }, "uris" : [ "http://www.mendeley.com/documents/?uuid=e90da7ef-4f96-3d3c-9d07-d14aca62ccc2" ] }, { "id" : "ITEM-2", "itemData" : { "ISSN" : "12797707", "abstract" : "Background and purpose: Alzheimer disease (AD) is one of the leading causes of dependence in the elderly. Providing care for patients with AD is complex and the type of care required depends on the stage of the disease and varies over time. The aim of this article is to discuss available care strategies once the AD diagnosis has been made and to propose a follow-up plan as standard of care at a European level. Methods: The proposals developed in this article stem from the collaborative work of a panel of multidisciplinary experts involved in the care of AD patients (European Alzheimer Disease Consortium) based on the results of published scientific studies and on their experience from clinical practice. Conclusion: Suggestions for follow-up frequency and easily administered and scored assessment tools are provided, thereby increasing efficiency and quality of care for patients with Alzheimer disease.", "author" : [ { "dropping-particle" : "", "family" : "Nourhash\u00e9mi", "given" : "F.", "non-dropping-particle" : "", "parse-names" : false, "suffix" : "" }, { "dropping-particle" : "", "family" : "Olde Rikkert", "given" : "M. G.", "non-dropping-particle" : "", "parse-names" : false, "suffix" : "" }, { "dropping-particle" : "", "family" : "Burns", "given" : "A.", "non-dropping-particle" : "", "parse-names" : false, "suffix" : "" }, { "dropping-particle" : "", "family" : "Winblad", "given" : "B.", "non-dropping-particle" : "", "parse-names" : false, "suffix" : "" }, { "dropping-particle" : "", "family" : "Frisoni", "given" : "G. B.", "non-dropping-particle" : "", "parse-names" : false, "suffix" : "" }, { "dropping-particle" : "", "family" : "Fitten", "given" : "J.", "non-dropping-particle" : "", "parse-names" : false, "suffix" : "" }, { "dropping-particle" : "", "family" : "Vellas", "given" : "B.", "non-dropping-particle" : "", "parse-names" : false, "suffix" : "" } ], "container-title" : "The Journal of Nutrition, Health and Aging", "id" : "ITEM-2", "issue" : "2", "issued" : { "date-parts" : [ [ "2010", "2" ] ] }, "page" : "121-130", "title" : "Follow-up for Alzheimer patients: European Alzheimer Disease Consortium position paper", "type" : "article-journal", "volume" : "14" }, "uris" : [ "http://www.mendeley.com/documents/?uuid=46272d91-fdad-37b6-a5ef-ea3eb61ba587" ] }, { "id" : "ITEM-3", "itemData" : { "DOI" : "10.1503/cmaj.081103", "ISBN" : "1488-2329 (Electronic)", "ISSN" : "08203946", "PMID" : "18981443", "abstract" : "BACKGROUND: Practising physicians frequently seek advice on the most effective interventions for dementia. In this article, we provide practical guidance on nonpharmacologic and pharmacologic interventions for the management of mild to moderate dementia based on recommendations from the Third Canadian Consensus Conference on the Diagnosis and Treatment of Dementia.\\n\\nMETHODS: We developed evidence-based guidelines using systematic literature searches, with specific criteria for the selection and quality assessment of articles, and a clear and transparent decision-making process. We selected articles published from January 1996 to December 2005 that dealt with the management of mild to moderate stages of Alzheimer disease and other forms of dementia. Recommendations based on the literature review were drafted and voted on. Consensus required 80% or more agreement by participants. Subsequent to the conference, we searched for additional articles published from January 2006 to April 2008 using the same major keywords and secondary search terms. We graded the strength of the evidence using the criteria of the Canadian Task Force on Preventive Health Care.\\n\\nRESULTS: We identified 1615 articles, of which 954 were selected for further study. From a synthesis of the evidence in these studies, we made 48 recommendations for the management of mild to moderate dementia (28) and dementia with a cerebrovascular component (8) as well as recommendations for addressing ethical issues (e.g., disclosure of the diagnosis) (12). The updated literature review did not change these recommendations. An exercise program is recommended for patients with mild to moderate dementia. Physicians should decide whether to prescribe a cholinesterase inhibitor on an individual basis, balancing anticipated benefits with the potential for harm. For mild mood and behavioural concerns, nonpharmacologic approaches should be considered first.\\n\\nINTERPRETATION: Although the available therapies for dementia can help with the management of symptoms, there is a need to develop more effective interventions.", "author" : [ { "dropping-particle" : "", "family" : "Hogan", "given" : "David B.", "non-dropping-particle" : "", "parse-names" : false, "suffix" : "" }, { "dropping-particle" : "", "family" : "Bailey", "given" : "Peter", "non-dropping-particle" : "", "parse-names" : false, "suffix" : "" }, { "dropping-particle" : "", "family" : "Black", "given" : "Sandra", "non-dropping-particle" : "", "parse-names" : false, "suffix" : "" }, { "dropping-particle" : "", "family" : "Carswell", "given" : "Anne", "non-dropping-particle" : "", "parse-names" : false, "suffix" : "" }, { "dropping-particle" : "", "family" : "Chertkow", "given" : "Howard", "non-dropping-particle" : "", "parse-names" : false, "suffix" : "" }, { "dropping-particle" : "", "family" : "Clarke", "given" : "Barry", "non-dropping-particle" : "", "parse-names" : false, "suffix" : "" }, { "dropping-particle" : "", "family" : "Cohen", "given" : "Carole", "non-dropping-particle" : "", "parse-names" : false, "suffix" : "" }, { "dropping-particle" : "", "family" : "Fisk", "given" : "John D.", "non-dropping-particle" : "", "parse-names" : false, "suffix" : "" }, { "dropping-particle" : "", "family" : "Forbes", "given" : "Dorothy", "non-dropping-particle" : "", "parse-names" : false, "suffix" : "" }, { "dropping-particle" : "", "family" : "Man-Son-Hing", "given" : "Malcolm", "non-dropping-particle" : "", "parse-names" : false, "suffix" : "" }, { "dropping-particle" : "", "family" : "Lanct??t", "given" : "Krista", "non-dropping-particle" : "", "parse-names" : false, "suffix" : "" }, { "dropping-particle" : "", "family" : "Morgan", "given" : "Debra", "non-dropping-particle" : "", "parse-names" : false, "suffix" : "" }, { "dropping-particle" : "", "family" : "Thorpe", "given" : "Lilian", "non-dropping-particle" : "", "parse-names" : false, "suffix" : "" } ], "container-title" : "Cmaj", "id" : "ITEM-3", "issue" : "10", "issued" : { "date-parts" : [ [ "2008" ] ] }, "page" : "1019-1026", "title" : "Diagnosis and treatment of dementia: 5. Nonpharmacologic and pharmacologic therapy for mild to moderate dementia", "type" : "article-journal", "volume" : "179" }, "uris" : [ "http://www.mendeley.com/documents/?uuid=7049ba97-e664-42b4-a611-0059e4d69e79" ] } ], "mendeley" : { "formattedCitation" : "(California Department of Public Health, 2008; Hogan et al., 2008; Nourhash\u00e9mi et al., 2010)", "plainTextFormattedCitation" : "(California Department of Public Health, 2008; Hogan et al., 2008; Nourhash\u00e9mi et al., 2010)", "previouslyFormattedCitation" : "(California Department of Public Health, 2008; Hogan et al., 2008; Nourhash\u00e9mi et al., 2010)" }, "properties" : { "noteIndex" : 0 }, "schema" : "https://github.com/citation-style-language/schema/raw/master/csl-citation.json" }</w:instrText>
      </w:r>
      <w:r w:rsidRPr="6D98609F">
        <w:rPr>
          <w:rFonts w:ascii="Verdana" w:hAnsi="Verdana" w:cs="Arial"/>
          <w:sz w:val="18"/>
          <w:szCs w:val="18"/>
          <w:lang w:val="en-US"/>
        </w:rPr>
        <w:fldChar w:fldCharType="separate"/>
      </w:r>
      <w:r w:rsidRPr="6D98609F" w:rsidR="00CE53F8">
        <w:rPr>
          <w:rFonts w:ascii="Verdana,Arial" w:hAnsi="Verdana,Arial" w:eastAsia="Verdana,Arial" w:cs="Verdana,Arial"/>
          <w:noProof/>
          <w:sz w:val="18"/>
          <w:szCs w:val="18"/>
          <w:lang w:val="en-US"/>
        </w:rPr>
        <w:t>(California Department of Public Health, 2008; Hogan et al., 2008; Nourhashémi et al., 2010)</w:t>
      </w:r>
      <w:r w:rsidRPr="6D98609F">
        <w:fldChar w:fldCharType="end"/>
      </w:r>
      <w:r w:rsidRPr="6D98609F">
        <w:rPr>
          <w:rFonts w:ascii="Verdana,Arial" w:hAnsi="Verdana,Arial" w:eastAsia="Verdana,Arial" w:cs="Verdana,Arial"/>
          <w:sz w:val="18"/>
          <w:szCs w:val="18"/>
          <w:lang w:val="en-US"/>
        </w:rPr>
        <w:t xml:space="preserve">. Patsiendi seisundit hindab ravi määranud arst </w:t>
      </w:r>
      <w:r w:rsidRPr="6D98609F" w:rsidR="005F4E29">
        <w:rPr>
          <w:rFonts w:ascii="Verdana,Arial" w:hAnsi="Verdana,Arial" w:eastAsia="Verdana,Arial" w:cs="Verdana,Arial"/>
          <w:sz w:val="18"/>
          <w:szCs w:val="18"/>
          <w:lang w:val="en-US"/>
        </w:rPr>
        <w:t xml:space="preserve">regulaarselt </w:t>
      </w:r>
      <w:r w:rsidRPr="6D98609F">
        <w:rPr>
          <w:rFonts w:ascii="Verdana,Arial" w:hAnsi="Verdana,Arial" w:eastAsia="Verdana,Arial" w:cs="Verdana,Arial"/>
          <w:sz w:val="18"/>
          <w:szCs w:val="18"/>
          <w:lang w:val="en-US"/>
        </w:rPr>
        <w:t xml:space="preserve">- hinnatakse püstitatud eesmärke (haiguse progresseerumiskiiruse aeglustumine, sümptomite edasilükkamine, stabiliseerimine või parandamine) ning sümptomeid mitmel tasandil (kognitsioon, funktsionaalne toimetulek, käitumine) </w:t>
      </w:r>
      <w:r w:rsidRPr="6D98609F">
        <w:fldChar w:fldCharType="begin" w:fldLock="1"/>
      </w:r>
      <w:r w:rsidR="00DD01ED">
        <w:rPr>
          <w:rFonts w:ascii="Verdana" w:hAnsi="Verdana" w:cs="Arial"/>
          <w:sz w:val="18"/>
          <w:szCs w:val="18"/>
          <w:lang w:val="en-US"/>
        </w:rPr>
        <w:instrText>ADDIN CSL_CITATION { "citationItems" : [ { "id" : "ITEM-1", "itemData" : { "ISSN" : "12797707", "abstract" : "Background and purpose: Alzheimer disease (AD) is one of the leading causes of dependence in the elderly. Providing care for patients with AD is complex and the type of care required depends on the stage of the disease and varies over time. The aim of this article is to discuss available care strategies once the AD diagnosis has been made and to propose a follow-up plan as standard of care at a European level. Methods: The proposals developed in this article stem from the collaborative work of a panel of multidisciplinary experts involved in the care of AD patients (European Alzheimer Disease Consortium) based on the results of published scientific studies and on their experience from clinical practice. Conclusion: Suggestions for follow-up frequency and easily administered and scored assessment tools are provided, thereby increasing efficiency and quality of care for patients with Alzheimer disease.", "author" : [ { "dropping-particle" : "", "family" : "Nourhash\u00e9mi", "given" : "F.", "non-dropping-particle" : "", "parse-names" : false, "suffix" : "" }, { "dropping-particle" : "", "family" : "Olde Rikkert", "given" : "M. G.", "non-dropping-particle" : "", "parse-names" : false, "suffix" : "" }, { "dropping-particle" : "", "family" : "Burns", "given" : "A.", "non-dropping-particle" : "", "parse-names" : false, "suffix" : "" }, { "dropping-particle" : "", "family" : "Winblad", "given" : "B.", "non-dropping-particle" : "", "parse-names" : false, "suffix" : "" }, { "dropping-particle" : "", "family" : "Frisoni", "given" : "G. B.", "non-dropping-particle" : "", "parse-names" : false, "suffix" : "" }, { "dropping-particle" : "", "family" : "Fitten", "given" : "J.", "non-dropping-particle" : "", "parse-names" : false, "suffix" : "" }, { "dropping-particle" : "", "family" : "Vellas", "given" : "B.", "non-dropping-particle" : "", "parse-names" : false, "suffix" : "" } ], "container-title" : "The Journal of Nutrition, Health and Aging", "id" : "ITEM-1", "issue" : "2", "issued" : { "date-parts" : [ [ "2010", "2" ] ] }, "page" : "121-130", "title" : "Follow-up for Alzheimer patients: European Alzheimer Disease Consortium position paper", "type" : "article-journal", "volume" : "14" }, "uris" : [ "http://www.mendeley.com/documents/?uuid=46272d91-fdad-37b6-a5ef-ea3eb61ba587" ] } ], "mendeley" : { "formattedCitation" : "(Nourhash\u00e9mi et al., 2010)", "plainTextFormattedCitation" : "(Nourhash\u00e9mi et al., 2010)", "previouslyFormattedCitation" : "(Nourhash\u00e9mi et al., 2010)" }, "properties" : { "noteIndex" : 0 }, "schema" : "https://github.com/citation-style-language/schema/raw/master/csl-citation.json" }</w:instrText>
      </w:r>
      <w:r w:rsidRPr="6D98609F">
        <w:rPr>
          <w:rFonts w:ascii="Verdana" w:hAnsi="Verdana" w:cs="Arial"/>
          <w:sz w:val="18"/>
          <w:szCs w:val="18"/>
          <w:lang w:val="en-US"/>
        </w:rPr>
        <w:fldChar w:fldCharType="separate"/>
      </w:r>
      <w:r w:rsidRPr="6D98609F">
        <w:rPr>
          <w:rFonts w:ascii="Verdana,Arial" w:hAnsi="Verdana,Arial" w:eastAsia="Verdana,Arial" w:cs="Verdana,Arial"/>
          <w:noProof/>
          <w:sz w:val="18"/>
          <w:szCs w:val="18"/>
          <w:lang w:val="en-US"/>
        </w:rPr>
        <w:t>(Nourhashémi et al., 2010)</w:t>
      </w:r>
      <w:r w:rsidRPr="6D98609F">
        <w:fldChar w:fldCharType="end"/>
      </w:r>
      <w:r w:rsidRPr="6D98609F">
        <w:rPr>
          <w:rFonts w:ascii="Verdana,Arial" w:hAnsi="Verdana,Arial" w:eastAsia="Verdana,Arial" w:cs="Verdana,Arial"/>
          <w:sz w:val="18"/>
          <w:szCs w:val="18"/>
          <w:lang w:val="en-US"/>
        </w:rPr>
        <w:t xml:space="preserve">. Koliinesteraasi inhibiitoreid ja memantiini tarvitavaid patsiente hinnata </w:t>
      </w:r>
      <w:r w:rsidRPr="6D98609F" w:rsidR="00DD01ED">
        <w:rPr>
          <w:rFonts w:ascii="Verdana,Arial" w:hAnsi="Verdana,Arial" w:eastAsia="Verdana,Arial" w:cs="Verdana,Arial"/>
          <w:sz w:val="18"/>
          <w:szCs w:val="18"/>
          <w:lang w:val="en-US"/>
        </w:rPr>
        <w:t xml:space="preserve">vähemalt iga 6 kuu järel (kasutada </w:t>
      </w:r>
      <w:r w:rsidRPr="00F12D98" w:rsidR="00DD01ED">
        <w:rPr/>
        <w:t xml:space="preserve">üldist kliinilist hindamist, lähedase/hooldaja </w:t>
      </w:r>
      <w:proofErr w:type="spellStart"/>
      <w:r w:rsidR="00DD01ED">
        <w:rPr/>
        <w:t xml:space="preserve">antud</w:t>
      </w:r>
      <w:proofErr w:type="spellEnd"/>
      <w:r w:rsidR="00DD01ED">
        <w:rPr/>
        <w:t xml:space="preserve"> </w:t>
      </w:r>
      <w:proofErr w:type="spellStart"/>
      <w:r w:rsidRPr="00F12D98" w:rsidR="00DD01ED">
        <w:rPr/>
        <w:t>infot</w:t>
      </w:r>
      <w:proofErr w:type="spellEnd"/>
      <w:r w:rsidRPr="00F12D98" w:rsidR="00DD01ED">
        <w:rPr/>
        <w:t xml:space="preserve">, neuropsühholoogilist </w:t>
      </w:r>
      <w:proofErr w:type="spellStart"/>
      <w:r w:rsidRPr="00F12D98" w:rsidR="00DD01ED">
        <w:rPr/>
        <w:t>hindamist</w:t>
      </w:r>
      <w:proofErr w:type="spellEnd"/>
      <w:r w:rsidRPr="00F12D98" w:rsidR="00DD01ED">
        <w:rPr/>
        <w:t xml:space="preserve"> ja/või vaimse seisundi küsimustikku, samuti jälgida käitumist ja funktsionaalseid muutuseid</w:t>
      </w:r>
      <w:r w:rsidR="00DD01ED">
        <w:rPr/>
        <w:t xml:space="preserve">) </w:t>
      </w:r>
      <w:r w:rsidR="00DD01ED">
        <w:fldChar w:fldCharType="begin" w:fldLock="1"/>
      </w:r>
      <w:r w:rsidR="00DD01ED">
        <w:instrText>ADDIN CSL_CITATION { "citationItems" : [ { "id" : "ITEM-1", "itemData" : { "author" : [ { "dropping-particle" : "", "family" : "California Department of Public Health", "given" : "", "non-dropping-particle" : "", "parse-names" : false, "suffix" : "" } ], "container-title" : "California Workgroup on Guidelines for ALzheimer's Disease Management", "id" : "ITEM-1", "issue" : "April", "issued" : { "date-parts" : [ [ "2008" ] ] }, "number-of-pages" : "1-122", "title" : "Guideline for Alzheimer \u2019 s Disease Management", "type" : "report" }, "uris" : [ "http://www.mendeley.com/documents/?uuid=e90da7ef-4f96-3d3c-9d07-d14aca62ccc2" ] } ], "mendeley" : { "formattedCitation" : "(California Department of Public Health, 2008)", "plainTextFormattedCitation" : "(California Department of Public Health, 2008)", "previouslyFormattedCitation" : "(California Department of Public Health, 2008)" }, "properties" : { "noteIndex" : 0 }, "schema" : "https://github.com/citation-style-language/schema/raw/master/csl-citation.json" }</w:instrText>
      </w:r>
      <w:r w:rsidR="00DD01ED">
        <w:fldChar w:fldCharType="separate"/>
      </w:r>
      <w:r w:rsidRPr="00DD01ED" w:rsidR="00DD01ED">
        <w:rPr>
          <w:noProof/>
        </w:rPr>
        <w:t>(California Department of Public Health, 2008)</w:t>
      </w:r>
      <w:r w:rsidR="00DD01ED">
        <w:fldChar w:fldCharType="end"/>
      </w:r>
      <w:r w:rsidR="00DD01ED">
        <w:rPr/>
        <w:t>.</w:t>
      </w:r>
    </w:p>
    <w:p w:rsidR="007E6986" w:rsidP="00E750C8" w:rsidRDefault="007E6986" w14:paraId="7574B01E" w14:textId="77777777">
      <w:pPr>
        <w:spacing w:after="0" w:line="280" w:lineRule="exact"/>
      </w:pPr>
    </w:p>
    <w:p w:rsidRPr="00DD01ED" w:rsidR="00DD01ED" w:rsidP="00E750C8" w:rsidRDefault="00DD01ED" w14:paraId="32F2401F" w14:textId="082DAC9B" w14:noSpellErr="1">
      <w:pPr>
        <w:spacing w:line="280" w:lineRule="exact"/>
      </w:pPr>
      <w:r>
        <w:rPr>
          <w:u w:val="single"/>
        </w:rPr>
        <w:t>Igapäevategevustega toimetuleku hindamine</w:t>
      </w:r>
      <w:r>
        <w:br/>
      </w:r>
      <w:r>
        <w:rPr/>
        <w:t>Vähemalt iga 6 kuu möödudes hinnata patsiendi f</w:t>
      </w:r>
      <w:r w:rsidRPr="00F12D98">
        <w:rPr/>
        <w:t>unktsionaalse</w:t>
      </w:r>
      <w:r>
        <w:rPr/>
        <w:t>t võimekust ehk</w:t>
      </w:r>
      <w:r w:rsidRPr="00F12D98">
        <w:rPr/>
        <w:t xml:space="preserve"> põhiliste ADL toimingute (söömine, pesemine, riietumine, liikumine, toaleti kasutamine) </w:t>
      </w:r>
      <w:r w:rsidR="005F4E29">
        <w:rPr/>
        <w:t>ja</w:t>
      </w:r>
      <w:r w:rsidRPr="00F12D98">
        <w:rPr/>
        <w:t xml:space="preserve"> keerukamate IADL toimingute</w:t>
      </w:r>
      <w:r>
        <w:rPr/>
        <w:t>ga</w:t>
      </w:r>
      <w:r w:rsidRPr="00F12D98">
        <w:rPr/>
        <w:t xml:space="preserve"> (poeskäimine, söögitegemine, arveldamine, ravimite võtmine) </w:t>
      </w:r>
      <w:r>
        <w:rPr/>
        <w:t>toimetulekut, kasutades Barthel</w:t>
      </w:r>
      <w:r w:rsidR="007E6986">
        <w:rPr/>
        <w:t>’</w:t>
      </w:r>
      <w:r>
        <w:rPr/>
        <w:t xml:space="preserve">i </w:t>
      </w:r>
      <w:r w:rsidR="007E6986">
        <w:rPr/>
        <w:t>indeksit,</w:t>
      </w:r>
      <w:r>
        <w:rPr/>
        <w:t xml:space="preserve"> K</w:t>
      </w:r>
      <w:r w:rsidR="007E6986">
        <w:rPr/>
        <w:t>atzi skaalat</w:t>
      </w:r>
      <w:r>
        <w:rPr/>
        <w:t xml:space="preserve">, ADL skaalat, IADL skaalat, tuginedes patsiendi ja tema lähedaste ütlustele </w:t>
      </w:r>
      <w:r>
        <w:fldChar w:fldCharType="begin" w:fldLock="1"/>
      </w:r>
      <w:r>
        <w:instrText>ADDIN CSL_CITATION { "citationItems" : [ { "id" : "ITEM-1", "itemData" : { "author" : [ { "dropping-particle" : "", "family" : "California Department of Public Health", "given" : "", "non-dropping-particle" : "", "parse-names" : false, "suffix" : "" } ], "container-title" : "California Workgroup on Guidelines for ALzheimer's Disease Management", "id" : "ITEM-1", "issue" : "April", "issued" : { "date-parts" : [ [ "2008" ] ] }, "number-of-pages" : "1-122", "title" : "Guideline for Alzheimer \u2019 s Disease Management", "type" : "report" }, "uris" : [ "http://www.mendeley.com/documents/?uuid=e90da7ef-4f96-3d3c-9d07-d14aca62ccc2" ] }, { "id" : "ITEM-2", "itemData" : { "ISSN" : "12797707", "abstract" : "Background and purpose: Alzheimer disease (AD) is one of the leading causes of dependence in the elderly. Providing care for patients with AD is complex and the type of care required depends on the stage of the disease and varies over time. The aim of this article is to discuss available care strategies once the AD diagnosis has been made and to propose a follow-up plan as standard of care at a European level. Methods: The proposals developed in this article stem from the collaborative work of a panel of multidisciplinary experts involved in the care of AD patients (European Alzheimer Disease Consortium) based on the results of published scientific studies and on their experience from clinical practice. Conclusion: Suggestions for follow-up frequency and easily administered and scored assessment tools are provided, thereby increasing efficiency and quality of care for patients with Alzheimer disease.", "author" : [ { "dropping-particle" : "", "family" : "Nourhash\u00e9mi", "given" : "F.", "non-dropping-particle" : "", "parse-names" : false, "suffix" : "" }, { "dropping-particle" : "", "family" : "Olde Rikkert", "given" : "M. G.", "non-dropping-particle" : "", "parse-names" : false, "suffix" : "" }, { "dropping-particle" : "", "family" : "Burns", "given" : "A.", "non-dropping-particle" : "", "parse-names" : false, "suffix" : "" }, { "dropping-particle" : "", "family" : "Winblad", "given" : "B.", "non-dropping-particle" : "", "parse-names" : false, "suffix" : "" }, { "dropping-particle" : "", "family" : "Frisoni", "given" : "G. B.", "non-dropping-particle" : "", "parse-names" : false, "suffix" : "" }, { "dropping-particle" : "", "family" : "Fitten", "given" : "J.", "non-dropping-particle" : "", "parse-names" : false, "suffix" : "" }, { "dropping-particle" : "", "family" : "Vellas", "given" : "B.", "non-dropping-particle" : "", "parse-names" : false, "suffix" : "" } ], "container-title" : "The Journal of Nutrition, Health and Aging", "id" : "ITEM-2", "issue" : "2", "issued" : { "date-parts" : [ [ "2010", "2" ] ] }, "page" : "121-130", "title" : "Follow-up for Alzheimer patients: European Alzheimer Disease Consortium position paper", "type" : "article-journal", "volume" : "14" }, "uris" : [ "http://www.mendeley.com/documents/?uuid=46272d91-fdad-37b6-a5ef-ea3eb61ba587" ] }, { "id" : "ITEM-3", "itemData" : { "ISBN" : "8004458106", "ISSN" : "0002838X", "PMID" : "12074525", "abstract" : "Family physicians play a key role in assessing and managing patients with Alzheimer's disease and in linking the families of these patients to supportive services within the community. As part of comprehensive management, the family physician may be responsible for coordinating assessments of patient function, cognition, comorbid medical conditions, disorders of mood and emotion, and caregiver status. Suggestions for easily administered and scored assessment tools are provided, and practical tips are given for supporting primary caregivers, thereby increasing efficiency and quality of care for patients with Alzheimer's disease.", "author" : [ { "dropping-particle" : "", "family" : "Cummings", "given" : "Jeffrey L.", "non-dropping-particle" : "", "parse-names" : false, "suffix" : "" }, { "dropping-particle" : "", "family" : "Frank", "given" : "Janet C.", "non-dropping-particle" : "", "parse-names" : false, "suffix" : "" }, { "dropping-particle" : "", "family" : "Cherry", "given" : "Debra", "non-dropping-particle" : "", "parse-names" : false, "suffix" : "" }, { "dropping-particle" : "", "family" : "Kohatsu", "given" : "Neal D.", "non-dropping-particle" : "", "parse-names" : false, "suffix" : "" }, { "dropping-particle" : "", "family" : "Kemp", "given" : "Bryan", "non-dropping-particle" : "", "parse-names" : false, "suffix" : "" }, { "dropping-particle" : "", "family" : "Hewett", "given" : "Linda", "non-dropping-particle" : "", "parse-names" : false, "suffix" : "" }, { "dropping-particle" : "", "family" : "Mittman", "given" : "Brian", "non-dropping-particle" : "", "parse-names" : false, "suffix" : "" } ], "container-title" : "American Family Physician", "id" : "ITEM-3", "issue" : "11", "issued" : { "date-parts" : [ [ "2002" ] ] }, "page" : "2263-2272", "title" : "Guidelines for managing Alzheimer's disease: Part I. Assessment", "type" : "article-journal", "volume" : "65" }, "uris" : [ "http://www.mendeley.com/documents/?uuid=ff45c508-a181-44be-af64-7960291300b9" ] } ], "mendeley" : { "formattedCitation" : "(California Department of Public Health, 2008; Cummings et al., 2002; Nourhash\u00e9mi et al., 2010)", "plainTextFormattedCitation" : "(California Department of Public Health, 2008; Cummings et al., 2002; Nourhash\u00e9mi et al., 2010)", "previouslyFormattedCitation" : "(California Department of Public Health, 2008; Cummings et al., 2002; Nourhash\u00e9mi et al., 2010)" }, "properties" : { "noteIndex" : 0 }, "schema" : "https://github.com/citation-style-language/schema/raw/master/csl-citation.json" }</w:instrText>
      </w:r>
      <w:r>
        <w:fldChar w:fldCharType="separate"/>
      </w:r>
      <w:r w:rsidRPr="00DD01ED">
        <w:rPr>
          <w:noProof/>
        </w:rPr>
        <w:t>(California Department of Public Health, 2008; Cummings et al., 2002; Nourhashémi et al., 2010)</w:t>
      </w:r>
      <w:r>
        <w:fldChar w:fldCharType="end"/>
      </w:r>
      <w:r>
        <w:rPr/>
        <w:t>.</w:t>
      </w:r>
    </w:p>
    <w:p w:rsidR="00663145" w:rsidP="69DB3086" w:rsidRDefault="00DD01ED" w14:paraId="31BDB129" w14:textId="12132D66" w14:noSpellErr="1">
      <w:pPr>
        <w:spacing w:line="280" w:lineRule="exact"/>
        <w:rPr>
          <w:rFonts w:ascii="Calibri" w:hAnsi="Calibri" w:eastAsia="Calibri" w:cs="Calibri"/>
        </w:rPr>
      </w:pPr>
      <w:r>
        <w:rPr>
          <w:rFonts w:ascii="Calibri" w:hAnsi="Calibri" w:eastAsia="Calibri" w:cs="Calibri"/>
          <w:u w:val="single"/>
        </w:rPr>
        <w:t>Sõeltestid (nt vaimse seisundi miniuuring)</w:t>
      </w:r>
      <w:r>
        <w:rPr>
          <w:rFonts w:ascii="Calibri" w:hAnsi="Calibri" w:eastAsia="Calibri" w:cs="Calibri"/>
        </w:rPr>
        <w:br/>
      </w:r>
      <w:r w:rsidR="00CE53F8">
        <w:rPr>
          <w:rFonts w:ascii="Calibri" w:hAnsi="Calibri" w:eastAsia="Calibri" w:cs="Calibri"/>
        </w:rPr>
        <w:t xml:space="preserve">Alzheimer’I tõvega patsientidel haiguse progresseerumise ja ravitoime hindamiseks on soovitatud kasutada kognitivse võimekuse hindamist vähemalt iga 6 kuu järel </w:t>
      </w:r>
      <w:r w:rsidRPr="6D98609F" w:rsidR="00075B33">
        <w:fldChar w:fldCharType="begin" w:fldLock="1"/>
      </w:r>
      <w:r w:rsidR="00075B33">
        <w:rPr>
          <w:rFonts w:ascii="Calibri" w:hAnsi="Calibri" w:eastAsia="Calibri" w:cs="Calibri"/>
        </w:rPr>
        <w:instrText>ADDIN CSL_CITATION { "citationItems" : [ { "id" : "ITEM-1", "itemData" : { "ISBN" : "8004458106", "ISSN" : "0002838X", "PMID" : "12074525", "abstract" : "Family physicians play a key role in assessing and managing patients with Alzheimer's disease and in linking the families of these patients to supportive services within the community. As part of comprehensive management, the family physician may be responsible for coordinating assessments of patient function, cognition, comorbid medical conditions, disorders of mood and emotion, and caregiver status. Suggestions for easily administered and scored assessment tools are provided, and practical tips are given for supporting primary caregivers, thereby increasing efficiency and quality of care for patients with Alzheimer's disease.", "author" : [ { "dropping-particle" : "", "family" : "Cummings", "given" : "Jeffrey L.", "non-dropping-particle" : "", "parse-names" : false, "suffix" : "" }, { "dropping-particle" : "", "family" : "Frank", "given" : "Janet C.", "non-dropping-particle" : "", "parse-names" : false, "suffix" : "" }, { "dropping-particle" : "", "family" : "Cherry", "given" : "Debra", "non-dropping-particle" : "", "parse-names" : false, "suffix" : "" }, { "dropping-particle" : "", "family" : "Kohatsu", "given" : "Neal D.", "non-dropping-particle" : "", "parse-names" : false, "suffix" : "" }, { "dropping-particle" : "", "family" : "Kemp", "given" : "Bryan", "non-dropping-particle" : "", "parse-names" : false, "suffix" : "" }, { "dropping-particle" : "", "family" : "Hewett", "given" : "Linda", "non-dropping-particle" : "", "parse-names" : false, "suffix" : "" }, { "dropping-particle" : "", "family" : "Mittman", "given" : "Brian", "non-dropping-particle" : "", "parse-names" : false, "suffix" : "" } ], "container-title" : "American Family Physician", "id" : "ITEM-1", "issue" : "11", "issued" : { "date-parts" : [ [ "2002" ] ] }, "page" : "2263-2272", "title" : "Guidelines for managing Alzheimer's disease: Part I. Assessment", "type" : "article-journal", "volume" : "65" }, "uris" : [ "http://www.mendeley.com/documents/?uuid=ff45c508-a181-44be-af64-7960291300b9" ] } ], "mendeley" : { "formattedCitation" : "(Cummings et al., 2002)", "plainTextFormattedCitation" : "(Cummings et al., 2002)", "previouslyFormattedCitation" : "(Cummings et al., 2002)" }, "properties" : { "noteIndex" : 0 }, "schema" : "https://github.com/citation-style-language/schema/raw/master/csl-citation.json" }</w:instrText>
      </w:r>
      <w:r w:rsidRPr="6D98609F" w:rsidR="00075B33">
        <w:rPr>
          <w:rFonts w:ascii="Calibri" w:hAnsi="Calibri" w:eastAsia="Calibri" w:cs="Calibri"/>
        </w:rPr>
        <w:fldChar w:fldCharType="separate"/>
      </w:r>
      <w:r w:rsidRPr="00075B33" w:rsidR="00075B33">
        <w:rPr>
          <w:rFonts w:ascii="Calibri" w:hAnsi="Calibri" w:eastAsia="Calibri" w:cs="Calibri"/>
          <w:noProof/>
        </w:rPr>
        <w:t>(Cummings et al., 2002)</w:t>
      </w:r>
      <w:r w:rsidRPr="6D98609F" w:rsidR="00075B33">
        <w:fldChar w:fldCharType="end"/>
      </w:r>
      <w:r w:rsidR="00CE53F8">
        <w:rPr>
          <w:rFonts w:ascii="Calibri" w:hAnsi="Calibri" w:eastAsia="Calibri" w:cs="Calibri"/>
        </w:rPr>
        <w:t xml:space="preserve">. Enimkasutatav ning soovitatud on vaimse seisundi miniuuring (MMSE) </w:t>
      </w:r>
      <w:r w:rsidRPr="6D98609F" w:rsidR="00CE53F8">
        <w:fldChar w:fldCharType="begin" w:fldLock="1"/>
      </w:r>
      <w:r w:rsidR="00CE53F8">
        <w:rPr>
          <w:rFonts w:ascii="Calibri" w:hAnsi="Calibri" w:eastAsia="Calibri" w:cs="Calibri"/>
        </w:rPr>
        <w:instrText>ADDIN CSL_CITATION { "citationItems" : [ { "id" : "ITEM-1", "itemData" : { "author" : [ { "dropping-particle" : "", "family" : "California Department of Public Health", "given" : "", "non-dropping-particle" : "", "parse-names" : false, "suffix" : "" } ], "container-title" : "California Workgroup on Guidelines for ALzheimer's Disease Management", "id" : "ITEM-1", "issue" : "April", "issued" : { "date-parts" : [ [ "2008" ] ] }, "number-of-pages" : "1-122", "title" : "Guideline for Alzheimer \u2019 s Disease Management", "type" : "report" }, "uris" : [ "http://www.mendeley.com/documents/?uuid=e90da7ef-4f96-3d3c-9d07-d14aca62ccc2" ] }, { "id" : "ITEM-2", "itemData" : { "DOI" : "10.1111/j.1468-1331.2010.03040.x", "abstract" : "Background and objectives: In 2008 a task force was set up to develop a revision of the European Federation of the Neurological Societies (EFNS) guideline for the diagnosis and management of Alzheimer\u00d5s disease (AD) and other disorders associated with dementia, published in early 2007. The aim of this revised international guideline was to present a peer-reviewed evidence-based statement for the guidance of practice for clinical neurologists, geriatricians, psychiatrists, and other specialist physicians responsible for the care of patients with AD. Mild cognitive impairment and non-Alzheimer dementias are not included in this guideline. Methods: The task force working group reviewed evidence from original research articles, meta-analysis, and systematic reviews, published before May 2009. The evi-dence was classified and consensus recommendations graded (A, B, or C) according to the EFNS guidance. Where there was a lack of evidence, but clear consensus, good practice points were provided. Results: The recommendations for clinical diagnosis, blood tests, neuropsychology, neuroimaging, electroencephalography, cerebrospinal fluid (CSF) analysis, genetic testing, disclosure of diagnosis, treatment of AD, behavioural and psychological symptoms in dementia, legal issues, counselling and support for caregivers were all revised as compared with the previous EFNS guideline. Conclusion: A number of new recommendations and good practice points are made, namely in CSF, neuropsychology, neuroimaging and reviewing non-evidence based therapies. The assessment, interpretation, and treatment of symptoms, disability, needs, and caregiver stress during the course of AD require the contribution of many different professionals. These professionals should adhere to these guideline to improve the diagnosis and management of AD. Objectives The objective of the Task Force set up in 2008 was to revise previous European Federation of Neurological Societies (EFNS) recommendation on the diagnosis and management of Alzheimer disease (AD) [1]. The pre-vious guideline reflected Diagnostic and Statistical Manual, 4th edition (DSM IV) and National Institute of Neurological, Communicative Disorders and Stroke \u2013 Alzheimer\u00d5s Disease and Related Disorders Associa-tion (NINCDS-ADRDA) criteria for dementia syn-drome and AD. In the revised guideline special attention was given to whether further evidence had become available for biomarkers of disease like mag-netic resonance imaging (MRI), pos\u2026", "author" : [ { "dropping-particle" : "", "family" : "Hort", "given" : "J", "non-dropping-particle" : "", "parse-names" : false, "suffix" : "" }, { "dropping-particle" : "", "family" : "O\u00f5brien", "given" : "J T", "non-dropping-particle" : "", "parse-names" : false, "suffix" : "" }, { "dropping-particle" : "", "family" : "Gainotti", "given" : "G", "non-dropping-particle" : "", "parse-names" : false, "suffix" : "" }, { "dropping-particle" : "", "family" : "Pirttila", "given" : "T", "non-dropping-particle" : "", "parse-names" : false, "suffix" : "" }, { "dropping-particle" : "", "family" : "Popescu", "given" : "B O", "non-dropping-particle" : "", "parse-names" : false, "suffix" : "" }, { "dropping-particle" : "", "family" : "Rektorova", "given" : "I", "non-dropping-particle" : "", "parse-names" : false, "suffix" : "" }, { "dropping-particle" : "", "family" : "Sorbi", "given" : "S", "non-dropping-particle" : "", "parse-names" : false, "suffix" : "" }, { "dropping-particle" : "", "family" : "Scheltens", "given" : "P", "non-dropping-particle" : "", "parse-names" : false, "suffix" : "" } ], "container-title" : "European Journal of Neurology EFNS European Journal of Neurology", "id" : "ITEM-2", "issued" : { "date-parts" : [ [ "2010" ] ] }, "page" : "1236-1248", "title" : "EFNS guidelines for the diagnosis and management of Alzheimer's disease", "type" : "article-journal", "volume" : "17" }, "uris" : [ "http://www.mendeley.com/documents/?uuid=a8156416-6279-32a9-9fbf-7d45dfdca6e6" ] } ], "mendeley" : { "formattedCitation" : "(California Department of Public Health, 2008; Hort et al., 2010)", "plainTextFormattedCitation" : "(California Department of Public Health, 2008; Hort et al., 2010)", "previouslyFormattedCitation" : "(California Department of Public Health, 2008; Hort et al., 2010)" }, "properties" : { "noteIndex" : 0 }, "schema" : "https://github.com/citation-style-language/schema/raw/master/csl-citation.json" }</w:instrText>
      </w:r>
      <w:r w:rsidRPr="6D98609F" w:rsidR="00CE53F8">
        <w:rPr>
          <w:rFonts w:ascii="Calibri" w:hAnsi="Calibri" w:eastAsia="Calibri" w:cs="Calibri"/>
        </w:rPr>
        <w:fldChar w:fldCharType="separate"/>
      </w:r>
      <w:r w:rsidRPr="00CE53F8" w:rsidR="00CE53F8">
        <w:rPr>
          <w:rFonts w:ascii="Calibri" w:hAnsi="Calibri" w:eastAsia="Calibri" w:cs="Calibri"/>
          <w:noProof/>
        </w:rPr>
        <w:t>(California Department of Public Health, 2008; Hort et al., 2010)</w:t>
      </w:r>
      <w:r w:rsidRPr="6D98609F" w:rsidR="00CE53F8">
        <w:fldChar w:fldCharType="end"/>
      </w:r>
      <w:r w:rsidR="00CE53F8">
        <w:rPr>
          <w:rFonts w:ascii="Calibri" w:hAnsi="Calibri" w:eastAsia="Calibri" w:cs="Calibri"/>
        </w:rPr>
        <w:t xml:space="preserve">. Ehkki osa ravijuhendeid toob välja, et MMSE test üksi ei sobi Alzheimer’i tõve ravi tulemuse hindamiseks </w:t>
      </w:r>
      <w:r w:rsidRPr="6D98609F" w:rsidR="00CE53F8">
        <w:fldChar w:fldCharType="begin" w:fldLock="1"/>
      </w:r>
      <w:r w:rsidR="00075B33">
        <w:rPr>
          <w:rFonts w:ascii="Calibri" w:hAnsi="Calibri" w:eastAsia="Calibri" w:cs="Calibri"/>
        </w:rPr>
        <w:instrText>ADDIN CSL_CITATION { "citationItems" : [ { "id" : "ITEM-1", "itemData" : { "DOI" : "10.1503/cmaj.081103", "ISBN" : "1488-2329 (Electronic)", "ISSN" : "08203946", "PMID" : "18981443", "abstract" : "BACKGROUND: Practising physicians frequently seek advice on the most effective interventions for dementia. In this article, we provide practical guidance on nonpharmacologic and pharmacologic interventions for the management of mild to moderate dementia based on recommendations from the Third Canadian Consensus Conference on the Diagnosis and Treatment of Dementia.\\n\\nMETHODS: We developed evidence-based guidelines using systematic literature searches, with specific criteria for the selection and quality assessment of articles, and a clear and transparent decision-making process. We selected articles published from January 1996 to December 2005 that dealt with the management of mild to moderate stages of Alzheimer disease and other forms of dementia. Recommendations based on the literature review were drafted and voted on. Consensus required 80% or more agreement by participants. Subsequent to the conference, we searched for additional articles published from January 2006 to April 2008 using the same major keywords and secondary search terms. We graded the strength of the evidence using the criteria of the Canadian Task Force on Preventive Health Care.\\n\\nRESULTS: We identified 1615 articles, of which 954 were selected for further study. From a synthesis of the evidence in these studies, we made 48 recommendations for the management of mild to moderate dementia (28) and dementia with a cerebrovascular component (8) as well as recommendations for addressing ethical issues (e.g., disclosure of the diagnosis) (12). The updated literature review did not change these recommendations. An exercise program is recommended for patients with mild to moderate dementia. Physicians should decide whether to prescribe a cholinesterase inhibitor on an individual basis, balancing anticipated benefits with the potential for harm. For mild mood and behavioural concerns, nonpharmacologic approaches should be considered first.\\n\\nINTERPRETATION: Although the available therapies for dementia can help with the management of symptoms, there is a need to develop more effective interventions.", "author" : [ { "dropping-particle" : "", "family" : "Hogan", "given" : "David B.", "non-dropping-particle" : "", "parse-names" : false, "suffix" : "" }, { "dropping-particle" : "", "family" : "Bailey", "given" : "Peter", "non-dropping-particle" : "", "parse-names" : false, "suffix" : "" }, { "dropping-particle" : "", "family" : "Black", "given" : "Sandra", "non-dropping-particle" : "", "parse-names" : false, "suffix" : "" }, { "dropping-particle" : "", "family" : "Carswell", "given" : "Anne", "non-dropping-particle" : "", "parse-names" : false, "suffix" : "" }, { "dropping-particle" : "", "family" : "Chertkow", "given" : "Howard", "non-dropping-particle" : "", "parse-names" : false, "suffix" : "" }, { "dropping-particle" : "", "family" : "Clarke", "given" : "Barry", "non-dropping-particle" : "", "parse-names" : false, "suffix" : "" }, { "dropping-particle" : "", "family" : "Cohen", "given" : "Carole", "non-dropping-particle" : "", "parse-names" : false, "suffix" : "" }, { "dropping-particle" : "", "family" : "Fisk", "given" : "John D.", "non-dropping-particle" : "", "parse-names" : false, "suffix" : "" }, { "dropping-particle" : "", "family" : "Forbes", "given" : "Dorothy", "non-dropping-particle" : "", "parse-names" : false, "suffix" : "" }, { "dropping-particle" : "", "family" : "Man-Son-Hing", "given" : "Malcolm", "non-dropping-particle" : "", "parse-names" : false, "suffix" : "" }, { "dropping-particle" : "", "family" : "Lanct??t", "given" : "Krista", "non-dropping-particle" : "", "parse-names" : false, "suffix" : "" }, { "dropping-particle" : "", "family" : "Morgan", "given" : "Debra", "non-dropping-particle" : "", "parse-names" : false, "suffix" : "" }, { "dropping-particle" : "", "family" : "Thorpe", "given" : "Lilian", "non-dropping-particle" : "", "parse-names" : false, "suffix" : "" } ], "container-title" : "Cmaj", "id" : "ITEM-1", "issue" : "10", "issued" : { "date-parts" : [ [ "2008" ] ] }, "page" : "1019-1026", "title" : "Diagnosis and treatment of dementia: 5. Nonpharmacologic and pharmacologic therapy for mild to moderate dementia", "type" : "article-journal", "volume" : "179" }, "uris" : [ "http://www.mendeley.com/documents/?uuid=7049ba97-e664-42b4-a611-0059e4d69e79" ] }, { "id" : "ITEM-2", "itemData" : { "ISBN" : "8004458106", "ISSN" : "0002838X", "PMID" : "12074525", "abstract" : "Family physicians play a key role in assessing and managing patients with Alzheimer's disease and in linking the families of these patients to supportive services within the community. As part of comprehensive management, the family physician may be responsible for coordinating assessments of patient function, cognition, comorbid medical conditions, disorders of mood and emotion, and caregiver status. Suggestions for easily administered and scored assessment tools are provided, and practical tips are given for supporting primary caregivers, thereby increasing efficiency and quality of care for patients with Alzheimer's disease.", "author" : [ { "dropping-particle" : "", "family" : "Cummings", "given" : "Jeffrey L.", "non-dropping-particle" : "", "parse-names" : false, "suffix" : "" }, { "dropping-particle" : "", "family" : "Frank", "given" : "Janet C.", "non-dropping-particle" : "", "parse-names" : false, "suffix" : "" }, { "dropping-particle" : "", "family" : "Cherry", "given" : "Debra", "non-dropping-particle" : "", "parse-names" : false, "suffix" : "" }, { "dropping-particle" : "", "family" : "Kohatsu", "given" : "Neal D.", "non-dropping-particle" : "", "parse-names" : false, "suffix" : "" }, { "dropping-particle" : "", "family" : "Kemp", "given" : "Bryan", "non-dropping-particle" : "", "parse-names" : false, "suffix" : "" }, { "dropping-particle" : "", "family" : "Hewett", "given" : "Linda", "non-dropping-particle" : "", "parse-names" : false, "suffix" : "" }, { "dropping-particle" : "", "family" : "Mittman", "given" : "Brian", "non-dropping-particle" : "", "parse-names" : false, "suffix" : "" } ], "container-title" : "American Family Physician", "id" : "ITEM-2", "issue" : "11", "issued" : { "date-parts" : [ [ "2002" ] ] }, "page" : "2263-2272", "title" : "Guidelines for managing Alzheimer's disease: Part I. Assessment", "type" : "article-journal", "volume" : "65" }, "uris" : [ "http://www.mendeley.com/documents/?uuid=ff45c508-a181-44be-af64-7960291300b9" ] } ], "mendeley" : { "formattedCitation" : "(Cummings et al., 2002; Hogan et al., 2008)", "plainTextFormattedCitation" : "(Cummings et al., 2002; Hogan et al., 2008)", "previouslyFormattedCitation" : "(Cummings et al., 2002; Hogan et al., 2008)" }, "properties" : { "noteIndex" : 0 }, "schema" : "https://github.com/citation-style-language/schema/raw/master/csl-citation.json" }</w:instrText>
      </w:r>
      <w:r w:rsidRPr="6D98609F" w:rsidR="00CE53F8">
        <w:rPr>
          <w:rFonts w:ascii="Calibri" w:hAnsi="Calibri" w:eastAsia="Calibri" w:cs="Calibri"/>
        </w:rPr>
        <w:fldChar w:fldCharType="separate"/>
      </w:r>
      <w:r w:rsidRPr="00CE53F8" w:rsidR="00CE53F8">
        <w:rPr>
          <w:rFonts w:ascii="Calibri" w:hAnsi="Calibri" w:eastAsia="Calibri" w:cs="Calibri"/>
          <w:noProof/>
        </w:rPr>
        <w:t>(Cummings et al., 2002; Hogan et al., 2008)</w:t>
      </w:r>
      <w:r w:rsidRPr="6D98609F" w:rsidR="00CE53F8">
        <w:fldChar w:fldCharType="end"/>
      </w:r>
      <w:r w:rsidR="00CE53F8">
        <w:rPr>
          <w:rFonts w:ascii="Calibri" w:hAnsi="Calibri" w:eastAsia="Calibri" w:cs="Calibri"/>
        </w:rPr>
        <w:t xml:space="preserve">, on soovitatava igal visiidil kasutada </w:t>
      </w:r>
      <w:r w:rsidR="00075B33">
        <w:rPr>
          <w:rFonts w:ascii="Calibri" w:hAnsi="Calibri" w:eastAsia="Calibri" w:cs="Calibri"/>
        </w:rPr>
        <w:t xml:space="preserve">kognitiivse võimekuse hindamiseks </w:t>
      </w:r>
      <w:r w:rsidR="00CE53F8">
        <w:rPr>
          <w:rFonts w:ascii="Calibri" w:hAnsi="Calibri" w:eastAsia="Calibri" w:cs="Calibri"/>
        </w:rPr>
        <w:t>vähema</w:t>
      </w:r>
      <w:r w:rsidR="00075B33">
        <w:rPr>
          <w:rFonts w:ascii="Calibri" w:hAnsi="Calibri" w:eastAsia="Calibri" w:cs="Calibri"/>
        </w:rPr>
        <w:t>lt</w:t>
      </w:r>
      <w:r w:rsidR="00CE53F8">
        <w:rPr>
          <w:rFonts w:ascii="Calibri" w:hAnsi="Calibri" w:eastAsia="Calibri" w:cs="Calibri"/>
        </w:rPr>
        <w:t xml:space="preserve"> MMSE testi </w:t>
      </w:r>
      <w:r w:rsidRPr="6D98609F" w:rsidR="00CE53F8">
        <w:fldChar w:fldCharType="begin" w:fldLock="1"/>
      </w:r>
      <w:r w:rsidR="00CE53F8">
        <w:rPr>
          <w:rFonts w:ascii="Calibri" w:hAnsi="Calibri" w:eastAsia="Calibri" w:cs="Calibri"/>
        </w:rPr>
        <w:instrText>ADDIN CSL_CITATION { "citationItems" : [ { "id" : "ITEM-1", "itemData" : { "ISSN" : "12797707", "abstract" : "Background and purpose: Alzheimer disease (AD) is one of the leading causes of dependence in the elderly. Providing care for patients with AD is complex and the type of care required depends on the stage of the disease and varies over time. The aim of this article is to discuss available care strategies once the AD diagnosis has been made and to propose a follow-up plan as standard of care at a European level. Methods: The proposals developed in this article stem from the collaborative work of a panel of multidisciplinary experts involved in the care of AD patients (European Alzheimer Disease Consortium) based on the results of published scientific studies and on their experience from clinical practice. Conclusion: Suggestions for follow-up frequency and easily administered and scored assessment tools are provided, thereby increasing efficiency and quality of care for patients with Alzheimer disease.", "author" : [ { "dropping-particle" : "", "family" : "Nourhash\u00e9mi", "given" : "F.", "non-dropping-particle" : "", "parse-names" : false, "suffix" : "" }, { "dropping-particle" : "", "family" : "Olde Rikkert", "given" : "M. G.", "non-dropping-particle" : "", "parse-names" : false, "suffix" : "" }, { "dropping-particle" : "", "family" : "Burns", "given" : "A.", "non-dropping-particle" : "", "parse-names" : false, "suffix" : "" }, { "dropping-particle" : "", "family" : "Winblad", "given" : "B.", "non-dropping-particle" : "", "parse-names" : false, "suffix" : "" }, { "dropping-particle" : "", "family" : "Frisoni", "given" : "G. B.", "non-dropping-particle" : "", "parse-names" : false, "suffix" : "" }, { "dropping-particle" : "", "family" : "Fitten", "given" : "J.", "non-dropping-particle" : "", "parse-names" : false, "suffix" : "" }, { "dropping-particle" : "", "family" : "Vellas", "given" : "B.", "non-dropping-particle" : "", "parse-names" : false, "suffix" : "" } ], "container-title" : "The Journal of Nutrition, Health and Aging", "id" : "ITEM-1", "issue" : "2", "issued" : { "date-parts" : [ [ "2010", "2" ] ] }, "page" : "121-130", "title" : "Follow-up for Alzheimer patients: European Alzheimer Disease Consortium position paper", "type" : "article-journal", "volume" : "14" }, "uris" : [ "http://www.mendeley.com/documents/?uuid=46272d91-fdad-37b6-a5ef-ea3eb61ba587" ] } ], "mendeley" : { "formattedCitation" : "(Nourhash\u00e9mi et al., 2010)", "plainTextFormattedCitation" : "(Nourhash\u00e9mi et al., 2010)", "previouslyFormattedCitation" : "(Nourhash\u00e9mi et al., 2010)" }, "properties" : { "noteIndex" : 0 }, "schema" : "https://github.com/citation-style-language/schema/raw/master/csl-citation.json" }</w:instrText>
      </w:r>
      <w:r w:rsidRPr="6D98609F" w:rsidR="00CE53F8">
        <w:rPr>
          <w:rFonts w:ascii="Calibri" w:hAnsi="Calibri" w:eastAsia="Calibri" w:cs="Calibri"/>
        </w:rPr>
        <w:fldChar w:fldCharType="separate"/>
      </w:r>
      <w:r w:rsidRPr="00CE53F8" w:rsidR="00CE53F8">
        <w:rPr>
          <w:rFonts w:ascii="Calibri" w:hAnsi="Calibri" w:eastAsia="Calibri" w:cs="Calibri"/>
          <w:noProof/>
        </w:rPr>
        <w:t>(Nourhashémi et al., 2010)</w:t>
      </w:r>
      <w:r w:rsidRPr="6D98609F" w:rsidR="00CE53F8">
        <w:fldChar w:fldCharType="end"/>
      </w:r>
      <w:r w:rsidR="00CE53F8">
        <w:rPr>
          <w:rFonts w:ascii="Calibri" w:hAnsi="Calibri" w:eastAsia="Calibri" w:cs="Calibri"/>
        </w:rPr>
        <w:t>.</w:t>
      </w:r>
    </w:p>
    <w:p w:rsidR="00075B33" w:rsidP="69DB3086" w:rsidRDefault="00075B33" w14:paraId="266FD55D" w14:textId="59D46EE9">
      <w:pPr>
        <w:spacing w:line="280" w:lineRule="exact"/>
        <w:rPr>
          <w:rFonts w:ascii="Calibri" w:hAnsi="Calibri" w:eastAsia="Calibri" w:cs="Calibri"/>
        </w:rPr>
      </w:pPr>
      <w:r>
        <w:rPr>
          <w:rFonts w:ascii="Calibri" w:hAnsi="Calibri" w:eastAsia="Calibri" w:cs="Calibri"/>
          <w:u w:val="single"/>
        </w:rPr>
        <w:t>Neuropsühholoogiline hindamine</w:t>
      </w:r>
      <w:r>
        <w:rPr>
          <w:rFonts w:ascii="Calibri" w:hAnsi="Calibri" w:eastAsia="Calibri" w:cs="Calibri"/>
        </w:rPr>
        <w:br/>
      </w:r>
      <w:r>
        <w:rPr>
          <w:rFonts w:ascii="Calibri" w:hAnsi="Calibri" w:eastAsia="Calibri" w:cs="Calibri"/>
        </w:rPr>
        <w:t xml:space="preserve">Haiguse progresseerumise ja ravitoime hindamiseks kasutatakse käitumuslike probleemide ja psühhiaatriliste sümptomite esinemise hindamist, mida soovitatakse teha vähemalt iga 6 järel </w:t>
      </w:r>
      <w:r w:rsidRPr="6D98609F">
        <w:fldChar w:fldCharType="begin" w:fldLock="1"/>
      </w:r>
      <w:r w:rsidR="00E557C9">
        <w:rPr>
          <w:rFonts w:ascii="Calibri" w:hAnsi="Calibri" w:eastAsia="Calibri" w:cs="Calibri"/>
        </w:rPr>
        <w:instrText>ADDIN CSL_CITATION { "citationItems" : [ { "id" : "ITEM-1", "itemData" : { "ISBN" : "8004458106", "ISSN" : "0002838X", "PMID" : "12074525", "abstract" : "Family physicians play a key role in assessing and managing patients with Alzheimer's disease and in linking the families of these patients to supportive services within the community. As part of comprehensive management, the family physician may be responsible for coordinating assessments of patient function, cognition, comorbid medical conditions, disorders of mood and emotion, and caregiver status. Suggestions for easily administered and scored assessment tools are provided, and practical tips are given for supporting primary caregivers, thereby increasing efficiency and quality of care for patients with Alzheimer's disease.", "author" : [ { "dropping-particle" : "", "family" : "Cummings", "given" : "Jeffrey L.", "non-dropping-particle" : "", "parse-names" : false, "suffix" : "" }, { "dropping-particle" : "", "family" : "Frank", "given" : "Janet C.", "non-dropping-particle" : "", "parse-names" : false, "suffix" : "" }, { "dropping-particle" : "", "family" : "Cherry", "given" : "Debra", "non-dropping-particle" : "", "parse-names" : false, "suffix" : "" }, { "dropping-particle" : "", "family" : "Kohatsu", "given" : "Neal D.", "non-dropping-particle" : "", "parse-names" : false, "suffix" : "" }, { "dropping-particle" : "", "family" : "Kemp", "given" : "Bryan", "non-dropping-particle" : "", "parse-names" : false, "suffix" : "" }, { "dropping-particle" : "", "family" : "Hewett", "given" : "Linda", "non-dropping-particle" : "", "parse-names" : false, "suffix" : "" }, { "dropping-particle" : "", "family" : "Mittman", "given" : "Brian", "non-dropping-particle" : "", "parse-names" : false, "suffix" : "" } ], "container-title" : "American Family Physician", "id" : "ITEM-1", "issue" : "11", "issued" : { "date-parts" : [ [ "2002" ] ] }, "page" : "2263-2272", "title" : "Guidelines for managing Alzheimer's disease: Part I. Assessment", "type" : "article-journal", "volume" : "65" }, "uris" : [ "http://www.mendeley.com/documents/?uuid=ff45c508-a181-44be-af64-7960291300b9" ] } ], "mendeley" : { "formattedCitation" : "(Cummings et al., 2002)", "plainTextFormattedCitation" : "(Cummings et al., 2002)", "previouslyFormattedCitation" : "(Cummings et al., 2002)" }, "properties" : { "noteIndex" : 0 }, "schema" : "https://github.com/citation-style-language/schema/raw/master/csl-citation.json" }</w:instrText>
      </w:r>
      <w:r w:rsidRPr="6D98609F">
        <w:rPr>
          <w:rFonts w:ascii="Calibri" w:hAnsi="Calibri" w:eastAsia="Calibri" w:cs="Calibri"/>
        </w:rPr>
        <w:fldChar w:fldCharType="separate"/>
      </w:r>
      <w:r w:rsidRPr="00075B33">
        <w:rPr>
          <w:rFonts w:ascii="Calibri" w:hAnsi="Calibri" w:eastAsia="Calibri" w:cs="Calibri"/>
          <w:noProof/>
        </w:rPr>
        <w:t>(Cummings et al., 2002)</w:t>
      </w:r>
      <w:r w:rsidRPr="6D98609F">
        <w:fldChar w:fldCharType="end"/>
      </w:r>
      <w:r w:rsidR="005F4E29">
        <w:rPr>
          <w:rFonts w:ascii="Calibri" w:hAnsi="Calibri" w:eastAsia="Calibri" w:cs="Calibri"/>
        </w:rPr>
        <w:t xml:space="preserve">, kasutades neuropsühhiaatrilisi teste, näiteks NPI – Neuropsychiatric Inventory </w:t>
      </w:r>
      <w:r w:rsidRPr="6D98609F" w:rsidR="005F4E29">
        <w:fldChar w:fldCharType="begin" w:fldLock="1"/>
      </w:r>
      <w:r w:rsidR="005F4E29">
        <w:rPr>
          <w:rFonts w:ascii="Calibri" w:hAnsi="Calibri" w:eastAsia="Calibri" w:cs="Calibri"/>
        </w:rPr>
        <w:instrText>ADDIN CSL_CITATION { "citationItems" : [ { "id" : "ITEM-1", "itemData" : { "author" : [ { "dropping-particle" : "", "family" : "California Department of Public Health", "given" : "", "non-dropping-particle" : "", "parse-names" : false, "suffix" : "" } ], "container-title" : "California Workgroup on Guidelines for ALzheimer's Disease Management", "id" : "ITEM-1", "issue" : "April", "issued" : { "date-parts" : [ [ "2008" ] ] }, "number-of-pages" : "1-122", "title" : "Guideline for Alzheimer \u2019 s Disease Management", "type" : "report" }, "uris" : [ "http://www.mendeley.com/documents/?uuid=e90da7ef-4f96-3d3c-9d07-d14aca62ccc2" ] }, { "id" : "ITEM-2", "itemData" : { "ISSN" : "12797707", "abstract" : "Background and purpose: Alzheimer disease (AD) is one of the leading causes of dependence in the elderly. Providing care for patients with AD is complex and the type of care required depends on the stage of the disease and varies over time. The aim of this article is to discuss available care strategies once the AD diagnosis has been made and to propose a follow-up plan as standard of care at a European level. Methods: The proposals developed in this article stem from the collaborative work of a panel of multidisciplinary experts involved in the care of AD patients (European Alzheimer Disease Consortium) based on the results of published scientific studies and on their experience from clinical practice. Conclusion: Suggestions for follow-up frequency and easily administered and scored assessment tools are provided, thereby increasing efficiency and quality of care for patients with Alzheimer disease.", "author" : [ { "dropping-particle" : "", "family" : "Nourhash\u00e9mi", "given" : "F.", "non-dropping-particle" : "", "parse-names" : false, "suffix" : "" }, { "dropping-particle" : "", "family" : "Olde Rikkert", "given" : "M. G.", "non-dropping-particle" : "", "parse-names" : false, "suffix" : "" }, { "dropping-particle" : "", "family" : "Burns", "given" : "A.", "non-dropping-particle" : "", "parse-names" : false, "suffix" : "" }, { "dropping-particle" : "", "family" : "Winblad", "given" : "B.", "non-dropping-particle" : "", "parse-names" : false, "suffix" : "" }, { "dropping-particle" : "", "family" : "Frisoni", "given" : "G. B.", "non-dropping-particle" : "", "parse-names" : false, "suffix" : "" }, { "dropping-particle" : "", "family" : "Fitten", "given" : "J.", "non-dropping-particle" : "", "parse-names" : false, "suffix" : "" }, { "dropping-particle" : "", "family" : "Vellas", "given" : "B.", "non-dropping-particle" : "", "parse-names" : false, "suffix" : "" } ], "container-title" : "The Journal of Nutrition, Health and Aging", "id" : "ITEM-2", "issue" : "2", "issued" : { "date-parts" : [ [ "2010", "2" ] ] }, "page" : "121-130", "title" : "Follow-up for Alzheimer patients: European Alzheimer Disease Consortium position paper", "type" : "article-journal", "volume" : "14" }, "uris" : [ "http://www.mendeley.com/documents/?uuid=46272d91-fdad-37b6-a5ef-ea3eb61ba587" ] }, { "id" : "ITEM-3", "itemData" : { "ISBN" : "8004458106", "ISSN" : "0002838X", "PMID" : "12074525", "abstract" : "Family physicians play a key role in assessing and managing patients with Alzheimer's disease and in linking the families of these patients to supportive services within the community. As part of comprehensive management, the family physician may be responsible for coordinating assessments of patient function, cognition, comorbid medical conditions, disorders of mood and emotion, and caregiver status. Suggestions for easily administered and scored assessment tools are provided, and practical tips are given for supporting primary caregivers, thereby increasing efficiency and quality of care for patients with Alzheimer's disease.", "author" : [ { "dropping-particle" : "", "family" : "Cummings", "given" : "Jeffrey L.", "non-dropping-particle" : "", "parse-names" : false, "suffix" : "" }, { "dropping-particle" : "", "family" : "Frank", "given" : "Janet C.", "non-dropping-particle" : "", "parse-names" : false, "suffix" : "" }, { "dropping-particle" : "", "family" : "Cherry", "given" : "Debra", "non-dropping-particle" : "", "parse-names" : false, "suffix" : "" }, { "dropping-particle" : "", "family" : "Kohatsu", "given" : "Neal D.", "non-dropping-particle" : "", "parse-names" : false, "suffix" : "" }, { "dropping-particle" : "", "family" : "Kemp", "given" : "Bryan", "non-dropping-particle" : "", "parse-names" : false, "suffix" : "" }, { "dropping-particle" : "", "family" : "Hewett", "given" : "Linda", "non-dropping-particle" : "", "parse-names" : false, "suffix" : "" }, { "dropping-particle" : "", "family" : "Mittman", "given" : "Brian", "non-dropping-particle" : "", "parse-names" : false, "suffix" : "" } ], "container-title" : "American Family Physician", "id" : "ITEM-3", "issue" : "11", "issued" : { "date-parts" : [ [ "2002" ] ] }, "page" : "2263-2272", "title" : "Guidelines for managing Alzheimer's disease: Part I. Assessment", "type" : "article-journal", "volume" : "65" }, "uris" : [ "http://www.mendeley.com/documents/?uuid=ff45c508-a181-44be-af64-7960291300b9" ] } ], "mendeley" : { "formattedCitation" : "(California Department of Public Health, 2008; Cummings et al., 2002; Nourhash\u00e9mi et al., 2010)", "plainTextFormattedCitation" : "(California Department of Public Health, 2008; Cummings et al., 2002; Nourhash\u00e9mi et al., 2010)", "previouslyFormattedCitation" : "(California Department of Public Health, 2008; Cummings et al., 2002; Nourhash\u00e9mi et al., 2010)" }, "properties" : { "noteIndex" : 0 }, "schema" : "https://github.com/citation-style-language/schema/raw/master/csl-citation.json" }</w:instrText>
      </w:r>
      <w:r w:rsidRPr="6D98609F" w:rsidR="005F4E29">
        <w:rPr>
          <w:rFonts w:ascii="Calibri" w:hAnsi="Calibri" w:eastAsia="Calibri" w:cs="Calibri"/>
        </w:rPr>
        <w:fldChar w:fldCharType="separate"/>
      </w:r>
      <w:r w:rsidRPr="00E557C9" w:rsidR="005F4E29">
        <w:rPr>
          <w:rFonts w:ascii="Calibri" w:hAnsi="Calibri" w:eastAsia="Calibri" w:cs="Calibri"/>
          <w:noProof/>
        </w:rPr>
        <w:t>(California Department of Public Health, 2008; Cummings et al., 2002; Nourhashémi et al., 2010)</w:t>
      </w:r>
      <w:r w:rsidRPr="6D98609F" w:rsidR="005F4E29">
        <w:fldChar w:fldCharType="end"/>
      </w:r>
      <w:r w:rsidR="005F4E29">
        <w:rPr>
          <w:rFonts w:ascii="Calibri" w:hAnsi="Calibri" w:eastAsia="Calibri" w:cs="Calibri"/>
        </w:rPr>
        <w:t xml:space="preserve">. </w:t>
      </w:r>
      <w:r>
        <w:rPr>
          <w:rFonts w:ascii="Calibri" w:hAnsi="Calibri" w:eastAsia="Calibri" w:cs="Calibri"/>
        </w:rPr>
        <w:t>Kui</w:t>
      </w:r>
      <w:r w:rsidR="007E6986">
        <w:rPr>
          <w:rFonts w:ascii="Calibri" w:hAnsi="Calibri" w:eastAsia="Calibri" w:cs="Calibri"/>
        </w:rPr>
        <w:t xml:space="preserve"> käitumisprobleemidega toimetulekuks on rakendatud </w:t>
      </w:r>
      <w:r>
        <w:rPr>
          <w:rFonts w:ascii="Calibri" w:hAnsi="Calibri" w:eastAsia="Calibri" w:cs="Calibri"/>
        </w:rPr>
        <w:t xml:space="preserve">spetsiifilist farmakoloogilist ravi, </w:t>
      </w:r>
      <w:r w:rsidR="00E557C9">
        <w:rPr>
          <w:rFonts w:ascii="Calibri" w:hAnsi="Calibri" w:eastAsia="Calibri" w:cs="Calibri"/>
        </w:rPr>
        <w:t xml:space="preserve">on soovitatav </w:t>
      </w:r>
      <w:proofErr w:type="spellStart"/>
      <w:r w:rsidR="00E557C9">
        <w:rPr>
          <w:rFonts w:ascii="Calibri" w:hAnsi="Calibri" w:eastAsia="Calibri" w:cs="Calibri"/>
        </w:rPr>
        <w:t xml:space="preserve">hinnata</w:t>
      </w:r>
      <w:proofErr w:type="spellEnd"/>
      <w:r w:rsidR="00E557C9">
        <w:rPr>
          <w:rFonts w:ascii="Calibri" w:hAnsi="Calibri" w:eastAsia="Calibri" w:cs="Calibri"/>
        </w:rPr>
        <w:t xml:space="preserve"> neuropsühhiaatrilisi sümptomeid igal raviarsti visiidil </w:t>
      </w:r>
      <w:r w:rsidRPr="6D98609F" w:rsidR="00E557C9">
        <w:fldChar w:fldCharType="begin" w:fldLock="1"/>
      </w:r>
      <w:r w:rsidR="00E557C9">
        <w:rPr>
          <w:rFonts w:ascii="Calibri" w:hAnsi="Calibri" w:eastAsia="Calibri" w:cs="Calibri"/>
        </w:rPr>
        <w:instrText>ADDIN CSL_CITATION { "citationItems" : [ { "id" : "ITEM-1", "itemData" : { "ISSN" : "12797707", "abstract" : "Background and purpose: Alzheimer disease (AD) is one of the leading causes of dependence in the elderly. Providing care for patients with AD is complex and the type of care required depends on the stage of the disease and varies over time. The aim of this article is to discuss available care strategies once the AD diagnosis has been made and to propose a follow-up plan as standard of care at a European level. Methods: The proposals developed in this article stem from the collaborative work of a panel of multidisciplinary experts involved in the care of AD patients (European Alzheimer Disease Consortium) based on the results of published scientific studies and on their experience from clinical practice. Conclusion: Suggestions for follow-up frequency and easily administered and scored assessment tools are provided, thereby increasing efficiency and quality of care for patients with Alzheimer disease.", "author" : [ { "dropping-particle" : "", "family" : "Nourhash\u00e9mi", "given" : "F.", "non-dropping-particle" : "", "parse-names" : false, "suffix" : "" }, { "dropping-particle" : "", "family" : "Olde Rikkert", "given" : "M. G.", "non-dropping-particle" : "", "parse-names" : false, "suffix" : "" }, { "dropping-particle" : "", "family" : "Burns", "given" : "A.", "non-dropping-particle" : "", "parse-names" : false, "suffix" : "" }, { "dropping-particle" : "", "family" : "Winblad", "given" : "B.", "non-dropping-particle" : "", "parse-names" : false, "suffix" : "" }, { "dropping-particle" : "", "family" : "Frisoni", "given" : "G. B.", "non-dropping-particle" : "", "parse-names" : false, "suffix" : "" }, { "dropping-particle" : "", "family" : "Fitten", "given" : "J.", "non-dropping-particle" : "", "parse-names" : false, "suffix" : "" }, { "dropping-particle" : "", "family" : "Vellas", "given" : "B.", "non-dropping-particle" : "", "parse-names" : false, "suffix" : "" } ], "container-title" : "The Journal of Nutrition, Health and Aging", "id" : "ITEM-1", "issue" : "2", "issued" : { "date-parts" : [ [ "2010", "2" ] ] }, "page" : "121-130", "title" : "Follow-up for Alzheimer patients: European Alzheimer Disease Consortium position paper", "type" : "article-journal", "volume" : "14" }, "uris" : [ "http://www.mendeley.com/documents/?uuid=46272d91-fdad-37b6-a5ef-ea3eb61ba587" ] } ], "mendeley" : { "formattedCitation" : "(Nourhash\u00e9mi et al., 2010)", "plainTextFormattedCitation" : "(Nourhash\u00e9mi et al., 2010)", "previouslyFormattedCitation" : "(Nourhash\u00e9mi et al., 2010)" }, "properties" : { "noteIndex" : 0 }, "schema" : "https://github.com/citation-style-language/schema/raw/master/csl-citation.json" }</w:instrText>
      </w:r>
      <w:r w:rsidRPr="6D98609F" w:rsidR="00E557C9">
        <w:rPr>
          <w:rFonts w:ascii="Calibri" w:hAnsi="Calibri" w:eastAsia="Calibri" w:cs="Calibri"/>
        </w:rPr>
        <w:fldChar w:fldCharType="separate"/>
      </w:r>
      <w:r w:rsidRPr="00075B33" w:rsidR="00E557C9">
        <w:rPr>
          <w:rFonts w:ascii="Calibri" w:hAnsi="Calibri" w:eastAsia="Calibri" w:cs="Calibri"/>
          <w:noProof/>
        </w:rPr>
        <w:t>(Nourhashémi et al., 2010)</w:t>
      </w:r>
      <w:r w:rsidRPr="6D98609F" w:rsidR="00E557C9">
        <w:fldChar w:fldCharType="end"/>
      </w:r>
      <w:r w:rsidR="005F4E29">
        <w:rPr>
          <w:rFonts w:ascii="Calibri" w:hAnsi="Calibri" w:eastAsia="Calibri" w:cs="Calibri"/>
        </w:rPr>
        <w:t>.</w:t>
      </w:r>
    </w:p>
    <w:p w:rsidRPr="005F4E29" w:rsidR="005F4E29" w:rsidP="69DB3086" w:rsidRDefault="005F4E29" w14:paraId="57979E89" w14:textId="12C1D5A6" w14:noSpellErr="1">
      <w:pPr>
        <w:spacing w:line="280" w:lineRule="exact"/>
        <w:rPr>
          <w:rFonts w:ascii="Calibri" w:hAnsi="Calibri" w:eastAsia="Calibri" w:cs="Calibri"/>
        </w:rPr>
      </w:pPr>
      <w:r>
        <w:rPr>
          <w:rFonts w:ascii="Calibri" w:hAnsi="Calibri" w:eastAsia="Calibri" w:cs="Calibri"/>
          <w:u w:val="single"/>
        </w:rPr>
        <w:lastRenderedPageBreak/>
        <w:t>Funktsionaalsed visualiseerivad uuringud</w:t>
      </w:r>
      <w:r>
        <w:rPr>
          <w:rFonts w:ascii="Calibri" w:hAnsi="Calibri" w:eastAsia="Calibri" w:cs="Calibri"/>
        </w:rPr>
        <w:br/>
      </w:r>
      <w:r>
        <w:rPr>
          <w:rFonts w:ascii="Calibri" w:hAnsi="Calibri" w:eastAsia="Calibri" w:cs="Calibri"/>
        </w:rPr>
        <w:t xml:space="preserve">Soovitust funktsionaalsete visualiseerivate uuringute kasutamiseks Alzheimer’i tõve ravi tulemuse hindamiseks ja haiguse progresseerumise jälgimiseks ei leitud olemasolevatest ravijuhenditest </w:t>
      </w:r>
      <w:r w:rsidRPr="6D98609F">
        <w:fldChar w:fldCharType="begin" w:fldLock="1"/>
      </w:r>
      <w:r>
        <w:rPr>
          <w:rFonts w:ascii="Calibri" w:hAnsi="Calibri" w:eastAsia="Calibri" w:cs="Calibri"/>
        </w:rPr>
        <w:instrText>ADDIN CSL_CITATION { "citationItems" : [ { "id" : "ITEM-1", "itemData" : { "author" : [ { "dropping-particle" : "", "family" : "California Department of Public Health", "given" : "", "non-dropping-particle" : "", "parse-names" : false, "suffix" : "" } ], "container-title" : "California Workgroup on Guidelines for ALzheimer's Disease Management", "id" : "ITEM-1", "issue" : "April", "issued" : { "date-parts" : [ [ "2008" ] ] }, "number-of-pages" : "1-122", "title" : "Guideline for Alzheimer \u2019 s Disease Management", "type" : "report" }, "uris" : [ "http://www.mendeley.com/documents/?uuid=e90da7ef-4f96-3d3c-9d07-d14aca62ccc2" ] }, { "id" : "ITEM-2", "itemData" : { "DOI" : "10.1503/cmaj.081103", "ISBN" : "1488-2329 (Electronic)", "ISSN" : "08203946", "PMID" : "18981443", "abstract" : "BACKGROUND: Practising physicians frequently seek advice on the most effective interventions for dementia. In this article, we provide practical guidance on nonpharmacologic and pharmacologic interventions for the management of mild to moderate dementia based on recommendations from the Third Canadian Consensus Conference on the Diagnosis and Treatment of Dementia.\\n\\nMETHODS: We developed evidence-based guidelines using systematic literature searches, with specific criteria for the selection and quality assessment of articles, and a clear and transparent decision-making process. We selected articles published from January 1996 to December 2005 that dealt with the management of mild to moderate stages of Alzheimer disease and other forms of dementia. Recommendations based on the literature review were drafted and voted on. Consensus required 80% or more agreement by participants. Subsequent to the conference, we searched for additional articles published from January 2006 to April 2008 using the same major keywords and secondary search terms. We graded the strength of the evidence using the criteria of the Canadian Task Force on Preventive Health Care.\\n\\nRESULTS: We identified 1615 articles, of which 954 were selected for further study. From a synthesis of the evidence in these studies, we made 48 recommendations for the management of mild to moderate dementia (28) and dementia with a cerebrovascular component (8) as well as recommendations for addressing ethical issues (e.g., disclosure of the diagnosis) (12). The updated literature review did not change these recommendations. An exercise program is recommended for patients with mild to moderate dementia. Physicians should decide whether to prescribe a cholinesterase inhibitor on an individual basis, balancing anticipated benefits with the potential for harm. For mild mood and behavioural concerns, nonpharmacologic approaches should be considered first.\\n\\nINTERPRETATION: Although the available therapies for dementia can help with the management of symptoms, there is a need to develop more effective interventions.", "author" : [ { "dropping-particle" : "", "family" : "Hogan", "given" : "David B.", "non-dropping-particle" : "", "parse-names" : false, "suffix" : "" }, { "dropping-particle" : "", "family" : "Bailey", "given" : "Peter", "non-dropping-particle" : "", "parse-names" : false, "suffix" : "" }, { "dropping-particle" : "", "family" : "Black", "given" : "Sandra", "non-dropping-particle" : "", "parse-names" : false, "suffix" : "" }, { "dropping-particle" : "", "family" : "Carswell", "given" : "Anne", "non-dropping-particle" : "", "parse-names" : false, "suffix" : "" }, { "dropping-particle" : "", "family" : "Chertkow", "given" : "Howard", "non-dropping-particle" : "", "parse-names" : false, "suffix" : "" }, { "dropping-particle" : "", "family" : "Clarke", "given" : "Barry", "non-dropping-particle" : "", "parse-names" : false, "suffix" : "" }, { "dropping-particle" : "", "family" : "Cohen", "given" : "Carole", "non-dropping-particle" : "", "parse-names" : false, "suffix" : "" }, { "dropping-particle" : "", "family" : "Fisk", "given" : "John D.", "non-dropping-particle" : "", "parse-names" : false, "suffix" : "" }, { "dropping-particle" : "", "family" : "Forbes", "given" : "Dorothy", "non-dropping-particle" : "", "parse-names" : false, "suffix" : "" }, { "dropping-particle" : "", "family" : "Man-Son-Hing", "given" : "Malcolm", "non-dropping-particle" : "", "parse-names" : false, "suffix" : "" }, { "dropping-particle" : "", "family" : "Lanct??t", "given" : "Krista", "non-dropping-particle" : "", "parse-names" : false, "suffix" : "" }, { "dropping-particle" : "", "family" : "Morgan", "given" : "Debra", "non-dropping-particle" : "", "parse-names" : false, "suffix" : "" }, { "dropping-particle" : "", "family" : "Thorpe", "given" : "Lilian", "non-dropping-particle" : "", "parse-names" : false, "suffix" : "" } ], "container-title" : "Cmaj", "id" : "ITEM-2", "issue" : "10", "issued" : { "date-parts" : [ [ "2008" ] ] }, "page" : "1019-1026", "title" : "Diagnosis and treatment of dementia: 5. Nonpharmacologic and pharmacologic therapy for mild to moderate dementia", "type" : "article-journal", "volume" : "179" }, "uris" : [ "http://www.mendeley.com/documents/?uuid=7049ba97-e664-42b4-a611-0059e4d69e79" ] }, { "id" : "ITEM-3", "itemData" : { "DOI" : "10.1111/j.1468-1331.2010.03040.x", "abstract" : "Background and objectives: In 2008 a task force was set up to develop a revision of the European Federation of the Neurological Societies (EFNS) guideline for the diagnosis and management of Alzheimer\u00d5s disease (AD) and other disorders associated with dementia, published in early 2007. The aim of this revised international guideline was to present a peer-reviewed evidence-based statement for the guidance of practice for clinical neurologists, geriatricians, psychiatrists, and other specialist physicians responsible for the care of patients with AD. Mild cognitive impairment and non-Alzheimer dementias are not included in this guideline. Methods: The task force working group reviewed evidence from original research articles, meta-analysis, and systematic reviews, published before May 2009. The evi-dence was classified and consensus recommendations graded (A, B, or C) according to the EFNS guidance. Where there was a lack of evidence, but clear consensus, good practice points were provided. Results: The recommendations for clinical diagnosis, blood tests, neuropsychology, neuroimaging, electroencephalography, cerebrospinal fluid (CSF) analysis, genetic testing, disclosure of diagnosis, treatment of AD, behavioural and psychological symptoms in dementia, legal issues, counselling and support for caregivers were all revised as compared with the previous EFNS guideline. Conclusion: A number of new recommendations and good practice points are made, namely in CSF, neuropsychology, neuroimaging and reviewing non-evidence based therapies. The assessment, interpretation, and treatment of symptoms, disability, needs, and caregiver stress during the course of AD require the contribution of many different professionals. These professionals should adhere to these guideline to improve the diagnosis and management of AD. Objectives The objective of the Task Force set up in 2008 was to revise previous European Federation of Neurological Societies (EFNS) recommendation on the diagnosis and management of Alzheimer disease (AD) [1]. The pre-vious guideline reflected Diagnostic and Statistical Manual, 4th edition (DSM IV) and National Institute of Neurological, Communicative Disorders and Stroke \u2013 Alzheimer\u00d5s Disease and Related Disorders Associa-tion (NINCDS-ADRDA) criteria for dementia syn-drome and AD. In the revised guideline special attention was given to whether further evidence had become available for biomarkers of disease like mag-netic resonance imaging (MRI), pos\u2026", "author" : [ { "dropping-particle" : "", "family" : "Hort", "given" : "J", "non-dropping-particle" : "", "parse-names" : false, "suffix" : "" }, { "dropping-particle" : "", "family" : "O\u00f5brien", "given" : "J T", "non-dropping-particle" : "", "parse-names" : false, "suffix" : "" }, { "dropping-particle" : "", "family" : "Gainotti", "given" : "G", "non-dropping-particle" : "", "parse-names" : false, "suffix" : "" }, { "dropping-particle" : "", "family" : "Pirttila", "given" : "T", "non-dropping-particle" : "", "parse-names" : false, "suffix" : "" }, { "dropping-particle" : "", "family" : "Popescu", "given" : "B O", "non-dropping-particle" : "", "parse-names" : false, "suffix" : "" }, { "dropping-particle" : "", "family" : "Rektorova", "given" : "I", "non-dropping-particle" : "", "parse-names" : false, "suffix" : "" }, { "dropping-particle" : "", "family" : "Sorbi", "given" : "S", "non-dropping-particle" : "", "parse-names" : false, "suffix" : "" }, { "dropping-particle" : "", "family" : "Scheltens", "given" : "P", "non-dropping-particle" : "", "parse-names" : false, "suffix" : "" } ], "container-title" : "European Journal of Neurology EFNS European Journal of Neurology", "id" : "ITEM-3", "issued" : { "date-parts" : [ [ "2010" ] ] }, "page" : "1236-1248", "title" : "EFNS guidelines for the diagnosis and management of Alzheimer's disease", "type" : "article-journal", "volume" : "17" }, "uris" : [ "http://www.mendeley.com/documents/?uuid=a8156416-6279-32a9-9fbf-7d45dfdca6e6" ] }, { "id" : "ITEM-4", "itemData" : { "author" : [ { "dropping-particle" : "V", "family" : "Rabins", "given" : "Peter", "non-dropping-particle" : "", "parse-names" : false, "suffix" : "" }, { "dropping-particle" : "", "family" : "Barry Rovner", "given" : "MPH W", "non-dropping-particle" : "", "parse-names" : false, "suffix" : "" }, { "dropping-particle" : "", "family" : "Rummans", "given" : "Teresa", "non-dropping-particle" : "", "parse-names" : false, "suffix" : "" }, { "dropping-particle" : "", "family" : "Schneider", "given" : "Lon S", "non-dropping-particle" : "", "parse-names" : false, "suffix" : "" }, { "dropping-particle" : "", "family" : "Tariot", "given" : "Pierre N", "non-dropping-particle" : "", "parse-names" : false, "suffix" : "" }, { "dropping-particle" : "", "family" : "and", "given" : "Schneider", "non-dropping-particle" : "", "parse-names" : false, "suffix" : "" } ], "id" : "ITEM-4", "issued" : { "date-parts" : [ [ "2012" ] ] }, "title" : "GUIDELINE WATCH (OCTOBER 2014): PRACTICE GUIDELINE FOR THE TREATMENT OF PATIENTS WITH ALZHEIMER'S DISEASE AND OTHER DEMENTIAS", "type" : "article-journal" }, "uris" : [ "http://www.mendeley.com/documents/?uuid=6f1b3c86-08bb-3cc5-b06c-e3680ca805ca" ] }, { "id" : "ITEM-5", "itemData" : { "ISSN" : "12797707", "abstract" : "Background and purpose: Alzheimer disease (AD) is one of the leading causes of dependence in the elderly. Providing care for patients with AD is complex and the type of care required depends on the stage of the disease and varies over time. The aim of this article is to discuss available care strategies once the AD diagnosis has been made and to propose a follow-up plan as standard of care at a European level. Methods: The proposals developed in this article stem from the collaborative work of a panel of multidisciplinary experts involved in the care of AD patients (European Alzheimer Disease Consortium) based on the results of published scientific studies and on their experience from clinical practice. Conclusion: Suggestions for follow-up frequency and easily administered and scored assessment tools are provided, thereby increasing efficiency and quality of care for patients with Alzheimer disease.", "author" : [ { "dropping-particle" : "", "family" : "Nourhash\u00e9mi", "given" : "F.", "non-dropping-particle" : "", "parse-names" : false, "suffix" : "" }, { "dropping-particle" : "", "family" : "Olde Rikkert", "given" : "M. G.", "non-dropping-particle" : "", "parse-names" : false, "suffix" : "" }, { "dropping-particle" : "", "family" : "Burns", "given" : "A.", "non-dropping-particle" : "", "parse-names" : false, "suffix" : "" }, { "dropping-particle" : "", "family" : "Winblad", "given" : "B.", "non-dropping-particle" : "", "parse-names" : false, "suffix" : "" }, { "dropping-particle" : "", "family" : "Frisoni", "given" : "G. B.", "non-dropping-particle" : "", "parse-names" : false, "suffix" : "" }, { "dropping-particle" : "", "family" : "Fitten", "given" : "J.", "non-dropping-particle" : "", "parse-names" : false, "suffix" : "" }, { "dropping-particle" : "", "family" : "Vellas", "given" : "B.", "non-dropping-particle" : "", "parse-names" : false, "suffix" : "" } ], "container-title" : "The Journal of Nutrition, Health and Aging", "id" : "ITEM-5", "issue" : "2", "issued" : { "date-parts" : [ [ "2010", "2" ] ] }, "page" : "121-130", "title" : "Follow-up for Alzheimer patients: European Alzheimer Disease Consortium position paper", "type" : "article-journal", "volume" : "14" }, "uris" : [ "http://www.mendeley.com/documents/?uuid=46272d91-fdad-37b6-a5ef-ea3eb61ba587" ] }, { "id" : "ITEM-6", "itemData" : { "ISBN" : "8004458106", "ISSN" : "0002838X", "PMID" : "12074525", "abstract" : "Family physicians play a key role in assessing and managing patients with Alzheimer's disease and in linking the families of these patients to supportive services within the community. As part of comprehensive management, the family physician may be responsible for coordinating assessments of patient function, cognition, comorbid medical conditions, disorders of mood and emotion, and caregiver status. Suggestions for easily administered and scored assessment tools are provided, and practical tips are given for supporting primary caregivers, thereby increasing efficiency and quality of care for patients with Alzheimer's disease.", "author" : [ { "dropping-particle" : "", "family" : "Cummings", "given" : "Jeffrey L.", "non-dropping-particle" : "", "parse-names" : false, "suffix" : "" }, { "dropping-particle" : "", "family" : "Frank", "given" : "Janet C.", "non-dropping-particle" : "", "parse-names" : false, "suffix" : "" }, { "dropping-particle" : "", "family" : "Cherry", "given" : "Debra", "non-dropping-particle" : "", "parse-names" : false, "suffix" : "" }, { "dropping-particle" : "", "family" : "Kohatsu", "given" : "Neal D.", "non-dropping-particle" : "", "parse-names" : false, "suffix" : "" }, { "dropping-particle" : "", "family" : "Kemp", "given" : "Bryan", "non-dropping-particle" : "", "parse-names" : false, "suffix" : "" }, { "dropping-particle" : "", "family" : "Hewett", "given" : "Linda", "non-dropping-particle" : "", "parse-names" : false, "suffix" : "" }, { "dropping-particle" : "", "family" : "Mittman", "given" : "Brian", "non-dropping-particle" : "", "parse-names" : false, "suffix" : "" } ], "container-title" : "American Family Physician", "id" : "ITEM-6", "issue" : "11", "issued" : { "date-parts" : [ [ "2002" ] ] }, "page" : "2263-2272", "title" : "Guidelines for managing Alzheimer's disease: Part I. Assessment", "type" : "article-journal", "volume" : "65" }, "uris" : [ "http://www.mendeley.com/documents/?uuid=ff45c508-a181-44be-af64-7960291300b9" ] } ], "mendeley" : { "formattedCitation" : "(California Department of Public Health, 2008; Cummings et al., 2002; Hogan et al., 2008; Hort et al., 2010; Nourhash\u00e9mi et al., 2010; Rabins et al., 2012)", "plainTextFormattedCitation" : "(California Department of Public Health, 2008; Cummings et al., 2002; Hogan et al., 2008; Hort et al., 2010; Nourhash\u00e9mi et al., 2010; Rabins et al., 2012)", "previouslyFormattedCitation" : "(California Department of Public Health, 2008; Cummings et al., 2002; Hogan et al., 2008; Hort et al., 2010; Nourhash\u00e9mi et al., 2010; Rabins et al., 2012)" }, "properties" : { "noteIndex" : 0 }, "schema" : "https://github.com/citation-style-language/schema/raw/master/csl-citation.json" }</w:instrText>
      </w:r>
      <w:r w:rsidRPr="6D98609F">
        <w:rPr>
          <w:rFonts w:ascii="Calibri" w:hAnsi="Calibri" w:eastAsia="Calibri" w:cs="Calibri"/>
        </w:rPr>
        <w:fldChar w:fldCharType="separate"/>
      </w:r>
      <w:r w:rsidRPr="005F4E29">
        <w:rPr>
          <w:rFonts w:ascii="Calibri" w:hAnsi="Calibri" w:eastAsia="Calibri" w:cs="Calibri"/>
          <w:noProof/>
        </w:rPr>
        <w:t>(California Department of Public Health, 2008; Cummings et al., 2002; Hogan et al., 2008; Hort et al., 2010; Nourhashémi et al., 2010; Rabins et al., 2012)</w:t>
      </w:r>
      <w:r w:rsidRPr="6D98609F">
        <w:fldChar w:fldCharType="end"/>
      </w:r>
      <w:r>
        <w:rPr>
          <w:rFonts w:ascii="Calibri" w:hAnsi="Calibri" w:eastAsia="Calibri" w:cs="Calibri"/>
        </w:rPr>
        <w:t xml:space="preserve">. PET meetodit kasutatakse Alzheimer’i tõve </w:t>
      </w:r>
      <w:r w:rsidR="007E6986">
        <w:rPr>
          <w:rFonts w:ascii="Calibri" w:hAnsi="Calibri" w:eastAsia="Calibri" w:cs="Calibri"/>
        </w:rPr>
        <w:t xml:space="preserve">varases </w:t>
      </w:r>
      <w:r>
        <w:rPr>
          <w:rFonts w:ascii="Calibri" w:hAnsi="Calibri" w:eastAsia="Calibri" w:cs="Calibri"/>
        </w:rPr>
        <w:t xml:space="preserve">diagnostikas ning kliinilistes uuringutes, meetodit ei soovitata kasutamiseks kognitiivse languse jälgimiseks Alzheimer’i tõvega patsientidel </w:t>
      </w:r>
      <w:r w:rsidRPr="6D98609F">
        <w:fldChar w:fldCharType="begin" w:fldLock="1"/>
      </w:r>
      <w:r w:rsidR="0065479C">
        <w:rPr>
          <w:rFonts w:ascii="Calibri" w:hAnsi="Calibri" w:eastAsia="Calibri" w:cs="Calibri"/>
        </w:rPr>
        <w:instrText>ADDIN CSL_CITATION { "citationItems" : [ { "id" : "ITEM-1", "itemData" : { "DOI" : "10.1007/s10072-015-2079-3", "ISBN" : "1590-1874", "ISSN" : "15903478", "PMID" : "25616445", "abstract" : "Positron emission tomography (PET) of brain amyloid is a technology that has been approved by Food and Drug Administration and European Medical Agency, but its clinical utility in medical practice requires careful definition. To provide guidance to italian dementia care practitioners, patients, and caregivers, a group of experts from \"Associazione Italiana di Medicina Nucleare\" (AIMN), \"Associazione Italiana di Psicogeriatria\" (AIP) and \"Societ\u00e0 Italiana per lo Studio delle Demenze\" (SINDEM) convened the Italian Interdisciplinary Working Group on Amyloid Imaging. The Working Group considered a range of clinical scenarios in which amyloid PET should be recommended. Peer-reviewed, published literature was searched to ascertain available evidence relevant to these recommendations. Although empirical evidence of impact on clinical outcomes is not yet available, a set of specific recommended use criteria were agreed to define the types of patients and clinical circumstances in which amyloid PET could be used. Both correct and incorrect uses were considered and formulated. Because both dementia care and amyloid-PET technology are in active development, these recommendations will require periodic reassessment.", "author" : [ { "dropping-particle" : "", "family" : "Guerra", "given" : "Ugo Paolo", "non-dropping-particle" : "", "parse-names" : false, "suffix" : "" }, { "dropping-particle" : "", "family" : "Nobili", "given" : "Flavio Mariano", "non-dropping-particle" : "", "parse-names" : false, "suffix" : "" }, { "dropping-particle" : "", "family" : "Padovani", "given" : "Alessandro", "non-dropping-particle" : "", "parse-names" : false, "suffix" : "" }, { "dropping-particle" : "", "family" : "Perani", "given" : "Daniela", "non-dropping-particle" : "", "parse-names" : false, "suffix" : "" }, { "dropping-particle" : "", "family" : "Pupi", "given" : "Alberto", "non-dropping-particle" : "", "parse-names" : false, "suffix" : "" }, { "dropping-particle" : "", "family" : "Sorbi", "given" : "Sandro", "non-dropping-particle" : "", "parse-names" : false, "suffix" : "" }, { "dropping-particle" : "", "family" : "Trabucchi", "given" : "Marco", "non-dropping-particle" : "", "parse-names" : false, "suffix" : "" } ], "container-title" : "Neurological Sciences", "id" : "ITEM-1", "issue" : "6", "issued" : { "date-parts" : [ [ "2015" ] ] }, "page" : "1075-1081", "title" : "Recommendations from the Italian Interdisciplinary Working Group (AIMN, AIP, SINDEM) for the utilization of amyloid imaging in clinical practice", "type" : "article-journal", "volume" : "36" }, "uris" : [ "http://www.mendeley.com/documents/?uuid=54e59982-8899-43b7-994f-aa2e737292df" ] } ], "mendeley" : { "formattedCitation" : "(Guerra et al., 2015)", "plainTextFormattedCitation" : "(Guerra et al., 2015)", "previouslyFormattedCitation" : "(Guerra et al., 2015)" }, "properties" : { "noteIndex" : 0 }, "schema" : "https://github.com/citation-style-language/schema/raw/master/csl-citation.json" }</w:instrText>
      </w:r>
      <w:r w:rsidRPr="6D98609F">
        <w:rPr>
          <w:rFonts w:ascii="Calibri" w:hAnsi="Calibri" w:eastAsia="Calibri" w:cs="Calibri"/>
        </w:rPr>
        <w:fldChar w:fldCharType="separate"/>
      </w:r>
      <w:r w:rsidRPr="005F4E29">
        <w:rPr>
          <w:rFonts w:ascii="Calibri" w:hAnsi="Calibri" w:eastAsia="Calibri" w:cs="Calibri"/>
          <w:noProof/>
        </w:rPr>
        <w:t>(Guerra et al., 2015)</w:t>
      </w:r>
      <w:r w:rsidRPr="6D98609F">
        <w:fldChar w:fldCharType="end"/>
      </w:r>
      <w:r>
        <w:rPr>
          <w:rFonts w:ascii="Calibri" w:hAnsi="Calibri" w:eastAsia="Calibri" w:cs="Calibri"/>
        </w:rPr>
        <w:t xml:space="preserve">. </w:t>
      </w:r>
    </w:p>
    <w:p w:rsidRPr="00C6170C" w:rsidR="008C1F61" w:rsidP="00E750C8" w:rsidRDefault="008C1F61" w14:paraId="5775D796" w14:textId="77777777">
      <w:pPr>
        <w:autoSpaceDE w:val="0"/>
        <w:autoSpaceDN w:val="0"/>
        <w:adjustRightInd w:val="0"/>
        <w:spacing w:line="280" w:lineRule="exact"/>
        <w:jc w:val="both"/>
        <w:rPr>
          <w:rFonts w:ascii="Verdana" w:hAnsi="Verdana" w:cs="ArialMT"/>
          <w:sz w:val="18"/>
          <w:szCs w:val="18"/>
          <w:lang w:val="fi-FI"/>
        </w:rPr>
      </w:pPr>
    </w:p>
    <w:p w:rsidR="002158DB" w:rsidP="69DB3086" w:rsidRDefault="6D98609F" w14:paraId="6D346E5F" w14:textId="1B4C8B2D" w14:noSpellErr="1">
      <w:pPr>
        <w:spacing w:line="280" w:lineRule="exact"/>
        <w:rPr>
          <w:rFonts w:ascii="Verdana,ArialMT" w:hAnsi="Verdana,ArialMT" w:eastAsia="Verdana,ArialMT" w:cs="Verdana,ArialMT"/>
          <w:b w:val="1"/>
          <w:bCs w:val="1"/>
          <w:sz w:val="18"/>
          <w:szCs w:val="18"/>
          <w:lang w:val="fi-FI"/>
        </w:rPr>
      </w:pPr>
      <w:r w:rsidRPr="69DB3086" w:rsidR="69DB3086">
        <w:rPr>
          <w:rFonts w:ascii="Verdana,ArialMT" w:hAnsi="Verdana,ArialMT" w:eastAsia="Verdana,ArialMT" w:cs="Verdana,ArialMT"/>
          <w:b w:val="1"/>
          <w:bCs w:val="1"/>
          <w:sz w:val="18"/>
          <w:szCs w:val="18"/>
          <w:lang w:val="fi-FI"/>
        </w:rPr>
        <w:t>Viited</w:t>
      </w:r>
    </w:p>
    <w:p w:rsidRPr="009E2947" w:rsidR="009E2947" w:rsidP="009E2947" w:rsidRDefault="009E2947" w14:paraId="46FC3069" w14:textId="7593DA80">
      <w:pPr>
        <w:widowControl w:val="0"/>
        <w:autoSpaceDE w:val="0"/>
        <w:autoSpaceDN w:val="0"/>
        <w:adjustRightInd w:val="0"/>
        <w:spacing w:line="240" w:lineRule="exact"/>
        <w:ind w:left="480" w:hanging="480"/>
        <w:rPr>
          <w:rFonts w:ascii="Verdana" w:hAnsi="Verdana" w:cs="Times New Roman"/>
          <w:noProof/>
          <w:sz w:val="18"/>
          <w:szCs w:val="24"/>
        </w:rPr>
      </w:pPr>
      <w:r>
        <w:rPr>
          <w:rFonts w:ascii="Verdana" w:hAnsi="Verdana" w:cs="ArialMT"/>
          <w:b/>
          <w:sz w:val="18"/>
          <w:szCs w:val="18"/>
          <w:lang w:val="fi-FI"/>
        </w:rPr>
        <w:fldChar w:fldCharType="begin" w:fldLock="1"/>
      </w:r>
      <w:r>
        <w:rPr>
          <w:rFonts w:ascii="Verdana" w:hAnsi="Verdana" w:cs="ArialMT"/>
          <w:b/>
          <w:sz w:val="18"/>
          <w:szCs w:val="18"/>
          <w:lang w:val="fi-FI"/>
        </w:rPr>
        <w:instrText xml:space="preserve">ADDIN Mendeley Bibliography CSL_BIBLIOGRAPHY </w:instrText>
      </w:r>
      <w:r>
        <w:rPr>
          <w:rFonts w:ascii="Verdana" w:hAnsi="Verdana" w:cs="ArialMT"/>
          <w:b/>
          <w:sz w:val="18"/>
          <w:szCs w:val="18"/>
          <w:lang w:val="fi-FI"/>
        </w:rPr>
        <w:fldChar w:fldCharType="separate"/>
      </w:r>
      <w:r w:rsidRPr="009E2947">
        <w:rPr>
          <w:rFonts w:ascii="Verdana" w:hAnsi="Verdana" w:cs="Times New Roman"/>
          <w:noProof/>
          <w:sz w:val="18"/>
          <w:szCs w:val="24"/>
        </w:rPr>
        <w:t xml:space="preserve">Alexander, G. E., Chen, K., Pietrini, P., Rapoport, S. I., &amp; Reiman, E. M. (2002). Longitudinal PET Evaluation of Cerebral Metabolic Decline in Dementia: A Potential Outcome Measure in Alzheimer’s Disease Treatment Studies. </w:t>
      </w:r>
      <w:r w:rsidRPr="009E2947">
        <w:rPr>
          <w:rFonts w:ascii="Verdana" w:hAnsi="Verdana" w:cs="Times New Roman"/>
          <w:i/>
          <w:iCs/>
          <w:noProof/>
          <w:sz w:val="18"/>
          <w:szCs w:val="24"/>
        </w:rPr>
        <w:t>American Journal of Psychiatry</w:t>
      </w:r>
      <w:r w:rsidRPr="009E2947">
        <w:rPr>
          <w:rFonts w:ascii="Verdana" w:hAnsi="Verdana" w:cs="Times New Roman"/>
          <w:noProof/>
          <w:sz w:val="18"/>
          <w:szCs w:val="24"/>
        </w:rPr>
        <w:t xml:space="preserve">, </w:t>
      </w:r>
      <w:r w:rsidRPr="009E2947">
        <w:rPr>
          <w:rFonts w:ascii="Verdana" w:hAnsi="Verdana" w:cs="Times New Roman"/>
          <w:i/>
          <w:iCs/>
          <w:noProof/>
          <w:sz w:val="18"/>
          <w:szCs w:val="24"/>
        </w:rPr>
        <w:t>159</w:t>
      </w:r>
      <w:r w:rsidRPr="009E2947">
        <w:rPr>
          <w:rFonts w:ascii="Verdana" w:hAnsi="Verdana" w:cs="Times New Roman"/>
          <w:noProof/>
          <w:sz w:val="18"/>
          <w:szCs w:val="24"/>
        </w:rPr>
        <w:t>(5), 738–745. http://doi.org/10.1176/appi.ajp.159.5.738</w:t>
      </w:r>
    </w:p>
    <w:p w:rsidRPr="009E2947" w:rsidR="009E2947" w:rsidP="009E2947" w:rsidRDefault="009E2947" w14:paraId="53D9FC18" w14:textId="77777777">
      <w:pPr>
        <w:widowControl w:val="0"/>
        <w:autoSpaceDE w:val="0"/>
        <w:autoSpaceDN w:val="0"/>
        <w:adjustRightInd w:val="0"/>
        <w:spacing w:line="240" w:lineRule="exact"/>
        <w:ind w:left="480" w:hanging="480"/>
        <w:rPr>
          <w:rFonts w:ascii="Verdana" w:hAnsi="Verdana" w:cs="Times New Roman"/>
          <w:noProof/>
          <w:sz w:val="18"/>
          <w:szCs w:val="24"/>
        </w:rPr>
      </w:pPr>
      <w:r w:rsidRPr="009E2947">
        <w:rPr>
          <w:rFonts w:ascii="Verdana" w:hAnsi="Verdana" w:cs="Times New Roman"/>
          <w:noProof/>
          <w:sz w:val="18"/>
          <w:szCs w:val="24"/>
        </w:rPr>
        <w:t xml:space="preserve">California Department of Public Health. (2008). </w:t>
      </w:r>
      <w:r w:rsidRPr="009E2947">
        <w:rPr>
          <w:rFonts w:ascii="Verdana" w:hAnsi="Verdana" w:cs="Times New Roman"/>
          <w:i/>
          <w:iCs/>
          <w:noProof/>
          <w:sz w:val="18"/>
          <w:szCs w:val="24"/>
        </w:rPr>
        <w:t>Guideline for Alzheimer ’ s Disease Management</w:t>
      </w:r>
      <w:r w:rsidRPr="009E2947">
        <w:rPr>
          <w:rFonts w:ascii="Verdana" w:hAnsi="Verdana" w:cs="Times New Roman"/>
          <w:noProof/>
          <w:sz w:val="18"/>
          <w:szCs w:val="24"/>
        </w:rPr>
        <w:t xml:space="preserve">. </w:t>
      </w:r>
      <w:r w:rsidRPr="009E2947">
        <w:rPr>
          <w:rFonts w:ascii="Verdana" w:hAnsi="Verdana" w:cs="Times New Roman"/>
          <w:i/>
          <w:iCs/>
          <w:noProof/>
          <w:sz w:val="18"/>
          <w:szCs w:val="24"/>
        </w:rPr>
        <w:t>California Workgroup on Guidelines for ALzheimer’s Disease Management</w:t>
      </w:r>
      <w:r w:rsidRPr="009E2947">
        <w:rPr>
          <w:rFonts w:ascii="Verdana" w:hAnsi="Verdana" w:cs="Times New Roman"/>
          <w:noProof/>
          <w:sz w:val="18"/>
          <w:szCs w:val="24"/>
        </w:rPr>
        <w:t>. Retrieved from https://www.cdph.ca.gov/programs/alzheimers/Documents/professional_GuidelineFullReport.pdf</w:t>
      </w:r>
    </w:p>
    <w:p w:rsidRPr="009E2947" w:rsidR="009E2947" w:rsidP="009E2947" w:rsidRDefault="009E2947" w14:paraId="6CA8F74A" w14:textId="77777777">
      <w:pPr>
        <w:widowControl w:val="0"/>
        <w:autoSpaceDE w:val="0"/>
        <w:autoSpaceDN w:val="0"/>
        <w:adjustRightInd w:val="0"/>
        <w:spacing w:line="240" w:lineRule="exact"/>
        <w:ind w:left="480" w:hanging="480"/>
        <w:rPr>
          <w:rFonts w:ascii="Verdana" w:hAnsi="Verdana" w:cs="Times New Roman"/>
          <w:noProof/>
          <w:sz w:val="18"/>
          <w:szCs w:val="24"/>
        </w:rPr>
      </w:pPr>
      <w:r w:rsidRPr="009E2947">
        <w:rPr>
          <w:rFonts w:ascii="Verdana" w:hAnsi="Verdana" w:cs="Times New Roman"/>
          <w:noProof/>
          <w:sz w:val="18"/>
          <w:szCs w:val="24"/>
        </w:rPr>
        <w:t xml:space="preserve">Cummings, J. L., Frank, J. C., Cherry, D., Kohatsu, N. D., Kemp, B., Hewett, L., &amp; Mittman, B. (2002). Guidelines for managing Alzheimer’s disease: Part I. Assessment. </w:t>
      </w:r>
      <w:r w:rsidRPr="009E2947">
        <w:rPr>
          <w:rFonts w:ascii="Verdana" w:hAnsi="Verdana" w:cs="Times New Roman"/>
          <w:i/>
          <w:iCs/>
          <w:noProof/>
          <w:sz w:val="18"/>
          <w:szCs w:val="24"/>
        </w:rPr>
        <w:t>American Family Physician</w:t>
      </w:r>
      <w:r w:rsidRPr="009E2947">
        <w:rPr>
          <w:rFonts w:ascii="Verdana" w:hAnsi="Verdana" w:cs="Times New Roman"/>
          <w:noProof/>
          <w:sz w:val="18"/>
          <w:szCs w:val="24"/>
        </w:rPr>
        <w:t xml:space="preserve">, </w:t>
      </w:r>
      <w:r w:rsidRPr="009E2947">
        <w:rPr>
          <w:rFonts w:ascii="Verdana" w:hAnsi="Verdana" w:cs="Times New Roman"/>
          <w:i/>
          <w:iCs/>
          <w:noProof/>
          <w:sz w:val="18"/>
          <w:szCs w:val="24"/>
        </w:rPr>
        <w:t>65</w:t>
      </w:r>
      <w:r w:rsidRPr="009E2947">
        <w:rPr>
          <w:rFonts w:ascii="Verdana" w:hAnsi="Verdana" w:cs="Times New Roman"/>
          <w:noProof/>
          <w:sz w:val="18"/>
          <w:szCs w:val="24"/>
        </w:rPr>
        <w:t>(11), 2263–2272.</w:t>
      </w:r>
    </w:p>
    <w:p w:rsidRPr="009E2947" w:rsidR="009E2947" w:rsidP="009E2947" w:rsidRDefault="009E2947" w14:paraId="2923B22B" w14:textId="77777777">
      <w:pPr>
        <w:widowControl w:val="0"/>
        <w:autoSpaceDE w:val="0"/>
        <w:autoSpaceDN w:val="0"/>
        <w:adjustRightInd w:val="0"/>
        <w:spacing w:line="240" w:lineRule="exact"/>
        <w:ind w:left="480" w:hanging="480"/>
        <w:rPr>
          <w:rFonts w:ascii="Verdana" w:hAnsi="Verdana" w:cs="Times New Roman"/>
          <w:noProof/>
          <w:sz w:val="18"/>
          <w:szCs w:val="24"/>
        </w:rPr>
      </w:pPr>
      <w:r w:rsidRPr="009E2947">
        <w:rPr>
          <w:rFonts w:ascii="Verdana" w:hAnsi="Verdana" w:cs="Times New Roman"/>
          <w:noProof/>
          <w:sz w:val="18"/>
          <w:szCs w:val="24"/>
        </w:rPr>
        <w:t xml:space="preserve">Cummings, J. L., Isaacson, R. S., Schmitt, F. A., &amp; Velting, D. M. (2015). A practical algorithm for managing Alzheimer’s disease: what, when, and why? </w:t>
      </w:r>
      <w:r w:rsidRPr="009E2947">
        <w:rPr>
          <w:rFonts w:ascii="Verdana" w:hAnsi="Verdana" w:cs="Times New Roman"/>
          <w:i/>
          <w:iCs/>
          <w:noProof/>
          <w:sz w:val="18"/>
          <w:szCs w:val="24"/>
        </w:rPr>
        <w:t>Annals of Clinical and Translational Neurology</w:t>
      </w:r>
      <w:r w:rsidRPr="009E2947">
        <w:rPr>
          <w:rFonts w:ascii="Verdana" w:hAnsi="Verdana" w:cs="Times New Roman"/>
          <w:noProof/>
          <w:sz w:val="18"/>
          <w:szCs w:val="24"/>
        </w:rPr>
        <w:t xml:space="preserve">, </w:t>
      </w:r>
      <w:r w:rsidRPr="009E2947">
        <w:rPr>
          <w:rFonts w:ascii="Verdana" w:hAnsi="Verdana" w:cs="Times New Roman"/>
          <w:i/>
          <w:iCs/>
          <w:noProof/>
          <w:sz w:val="18"/>
          <w:szCs w:val="24"/>
        </w:rPr>
        <w:t>2</w:t>
      </w:r>
      <w:r w:rsidRPr="009E2947">
        <w:rPr>
          <w:rFonts w:ascii="Verdana" w:hAnsi="Verdana" w:cs="Times New Roman"/>
          <w:noProof/>
          <w:sz w:val="18"/>
          <w:szCs w:val="24"/>
        </w:rPr>
        <w:t>(3), 307–23. http://doi.org/10.1002/acn3.166</w:t>
      </w:r>
    </w:p>
    <w:p w:rsidRPr="009E2947" w:rsidR="009E2947" w:rsidP="009E2947" w:rsidRDefault="009E2947" w14:paraId="5976DED5" w14:textId="77777777">
      <w:pPr>
        <w:widowControl w:val="0"/>
        <w:autoSpaceDE w:val="0"/>
        <w:autoSpaceDN w:val="0"/>
        <w:adjustRightInd w:val="0"/>
        <w:spacing w:line="240" w:lineRule="exact"/>
        <w:ind w:left="480" w:hanging="480"/>
        <w:rPr>
          <w:rFonts w:ascii="Verdana" w:hAnsi="Verdana" w:cs="Times New Roman"/>
          <w:noProof/>
          <w:sz w:val="18"/>
          <w:szCs w:val="24"/>
        </w:rPr>
      </w:pPr>
      <w:r w:rsidRPr="009E2947">
        <w:rPr>
          <w:rFonts w:ascii="Verdana" w:hAnsi="Verdana" w:cs="Times New Roman"/>
          <w:noProof/>
          <w:sz w:val="18"/>
          <w:szCs w:val="24"/>
        </w:rPr>
        <w:t xml:space="preserve">Deguil, J., Ravasi, L., Auffret, A., Babiloni, C., Bartres Faz, D., Bragulat, V., … Bordet, R. (2013). Evaluation of symptomatic drug effects in Alzheimer’s disease: Strategies for prediction of efficacy in humans. </w:t>
      </w:r>
      <w:r w:rsidRPr="009E2947">
        <w:rPr>
          <w:rFonts w:ascii="Verdana" w:hAnsi="Verdana" w:cs="Times New Roman"/>
          <w:i/>
          <w:iCs/>
          <w:noProof/>
          <w:sz w:val="18"/>
          <w:szCs w:val="24"/>
        </w:rPr>
        <w:t>Drug Discovery Today: Technologies</w:t>
      </w:r>
      <w:r w:rsidRPr="009E2947">
        <w:rPr>
          <w:rFonts w:ascii="Verdana" w:hAnsi="Verdana" w:cs="Times New Roman"/>
          <w:noProof/>
          <w:sz w:val="18"/>
          <w:szCs w:val="24"/>
        </w:rPr>
        <w:t xml:space="preserve">, </w:t>
      </w:r>
      <w:r w:rsidRPr="009E2947">
        <w:rPr>
          <w:rFonts w:ascii="Verdana" w:hAnsi="Verdana" w:cs="Times New Roman"/>
          <w:i/>
          <w:iCs/>
          <w:noProof/>
          <w:sz w:val="18"/>
          <w:szCs w:val="24"/>
        </w:rPr>
        <w:t>10</w:t>
      </w:r>
      <w:r w:rsidRPr="009E2947">
        <w:rPr>
          <w:rFonts w:ascii="Verdana" w:hAnsi="Verdana" w:cs="Times New Roman"/>
          <w:noProof/>
          <w:sz w:val="18"/>
          <w:szCs w:val="24"/>
        </w:rPr>
        <w:t>(3), 329–342. http://doi.org/10.1016/j.ddtec.2013.03.003</w:t>
      </w:r>
    </w:p>
    <w:p w:rsidRPr="009E2947" w:rsidR="009E2947" w:rsidP="009E2947" w:rsidRDefault="009E2947" w14:paraId="404F6899" w14:textId="77777777">
      <w:pPr>
        <w:widowControl w:val="0"/>
        <w:autoSpaceDE w:val="0"/>
        <w:autoSpaceDN w:val="0"/>
        <w:adjustRightInd w:val="0"/>
        <w:spacing w:line="240" w:lineRule="exact"/>
        <w:ind w:left="480" w:hanging="480"/>
        <w:rPr>
          <w:rFonts w:ascii="Verdana" w:hAnsi="Verdana" w:cs="Times New Roman"/>
          <w:noProof/>
          <w:sz w:val="18"/>
          <w:szCs w:val="24"/>
        </w:rPr>
      </w:pPr>
      <w:r w:rsidRPr="009E2947">
        <w:rPr>
          <w:rFonts w:ascii="Verdana" w:hAnsi="Verdana" w:cs="Times New Roman"/>
          <w:noProof/>
          <w:sz w:val="18"/>
          <w:szCs w:val="24"/>
        </w:rPr>
        <w:t xml:space="preserve">Doraiswamy, P. M., Chen, J. G., &amp; Charles, H. C. (2000). Brain Magnetic Resonance Spectroscopy Role in Assessing Outcomes in Alzheimer ’ s Disease, </w:t>
      </w:r>
      <w:r w:rsidRPr="009E2947">
        <w:rPr>
          <w:rFonts w:ascii="Verdana" w:hAnsi="Verdana" w:cs="Times New Roman"/>
          <w:i/>
          <w:iCs/>
          <w:noProof/>
          <w:sz w:val="18"/>
          <w:szCs w:val="24"/>
        </w:rPr>
        <w:t>14</w:t>
      </w:r>
      <w:r w:rsidRPr="009E2947">
        <w:rPr>
          <w:rFonts w:ascii="Verdana" w:hAnsi="Verdana" w:cs="Times New Roman"/>
          <w:noProof/>
          <w:sz w:val="18"/>
          <w:szCs w:val="24"/>
        </w:rPr>
        <w:t>(6), 457–472.</w:t>
      </w:r>
    </w:p>
    <w:p w:rsidRPr="009E2947" w:rsidR="009E2947" w:rsidP="009E2947" w:rsidRDefault="009E2947" w14:paraId="416C798B" w14:textId="77777777">
      <w:pPr>
        <w:widowControl w:val="0"/>
        <w:autoSpaceDE w:val="0"/>
        <w:autoSpaceDN w:val="0"/>
        <w:adjustRightInd w:val="0"/>
        <w:spacing w:line="240" w:lineRule="exact"/>
        <w:ind w:left="480" w:hanging="480"/>
        <w:rPr>
          <w:rFonts w:ascii="Verdana" w:hAnsi="Verdana" w:cs="Times New Roman"/>
          <w:noProof/>
          <w:sz w:val="18"/>
          <w:szCs w:val="24"/>
        </w:rPr>
      </w:pPr>
      <w:r w:rsidRPr="009E2947">
        <w:rPr>
          <w:rFonts w:ascii="Verdana" w:hAnsi="Verdana" w:cs="Times New Roman"/>
          <w:noProof/>
          <w:sz w:val="18"/>
          <w:szCs w:val="24"/>
        </w:rPr>
        <w:t xml:space="preserve">Guerra, U. P., Nobili, F. M., Padovani, A., Perani, D., Pupi, A., Sorbi, S., &amp; Trabucchi, M. (2015). Recommendations from the Italian Interdisciplinary Working Group (AIMN, AIP, SINDEM) for the utilization of amyloid imaging in clinical practice. </w:t>
      </w:r>
      <w:r w:rsidRPr="009E2947">
        <w:rPr>
          <w:rFonts w:ascii="Verdana" w:hAnsi="Verdana" w:cs="Times New Roman"/>
          <w:i/>
          <w:iCs/>
          <w:noProof/>
          <w:sz w:val="18"/>
          <w:szCs w:val="24"/>
        </w:rPr>
        <w:t>Neurological Sciences</w:t>
      </w:r>
      <w:r w:rsidRPr="009E2947">
        <w:rPr>
          <w:rFonts w:ascii="Verdana" w:hAnsi="Verdana" w:cs="Times New Roman"/>
          <w:noProof/>
          <w:sz w:val="18"/>
          <w:szCs w:val="24"/>
        </w:rPr>
        <w:t xml:space="preserve">, </w:t>
      </w:r>
      <w:r w:rsidRPr="009E2947">
        <w:rPr>
          <w:rFonts w:ascii="Verdana" w:hAnsi="Verdana" w:cs="Times New Roman"/>
          <w:i/>
          <w:iCs/>
          <w:noProof/>
          <w:sz w:val="18"/>
          <w:szCs w:val="24"/>
        </w:rPr>
        <w:t>36</w:t>
      </w:r>
      <w:r w:rsidRPr="009E2947">
        <w:rPr>
          <w:rFonts w:ascii="Verdana" w:hAnsi="Verdana" w:cs="Times New Roman"/>
          <w:noProof/>
          <w:sz w:val="18"/>
          <w:szCs w:val="24"/>
        </w:rPr>
        <w:t>(6), 1075–1081. http://doi.org/10.1007/s10072-015-2079-3</w:t>
      </w:r>
    </w:p>
    <w:p w:rsidRPr="009E2947" w:rsidR="009E2947" w:rsidP="009E2947" w:rsidRDefault="009E2947" w14:paraId="797F99AB" w14:textId="77777777">
      <w:pPr>
        <w:widowControl w:val="0"/>
        <w:autoSpaceDE w:val="0"/>
        <w:autoSpaceDN w:val="0"/>
        <w:adjustRightInd w:val="0"/>
        <w:spacing w:line="240" w:lineRule="exact"/>
        <w:ind w:left="480" w:hanging="480"/>
        <w:rPr>
          <w:rFonts w:ascii="Verdana" w:hAnsi="Verdana" w:cs="Times New Roman"/>
          <w:noProof/>
          <w:sz w:val="18"/>
          <w:szCs w:val="24"/>
        </w:rPr>
      </w:pPr>
      <w:r w:rsidRPr="009E2947">
        <w:rPr>
          <w:rFonts w:ascii="Verdana" w:hAnsi="Verdana" w:cs="Times New Roman"/>
          <w:noProof/>
          <w:sz w:val="18"/>
          <w:szCs w:val="24"/>
        </w:rPr>
        <w:t xml:space="preserve">Hogan, D. B., Bailey, P., Black, S., Carswell, A., Chertkow, H., Clarke, B., … Thorpe, L. (2008). Diagnosis and treatment of dementia: 5. Nonpharmacologic and pharmacologic therapy for mild to moderate dementia. </w:t>
      </w:r>
      <w:r w:rsidRPr="009E2947">
        <w:rPr>
          <w:rFonts w:ascii="Verdana" w:hAnsi="Verdana" w:cs="Times New Roman"/>
          <w:i/>
          <w:iCs/>
          <w:noProof/>
          <w:sz w:val="18"/>
          <w:szCs w:val="24"/>
        </w:rPr>
        <w:t>Cmaj</w:t>
      </w:r>
      <w:r w:rsidRPr="009E2947">
        <w:rPr>
          <w:rFonts w:ascii="Verdana" w:hAnsi="Verdana" w:cs="Times New Roman"/>
          <w:noProof/>
          <w:sz w:val="18"/>
          <w:szCs w:val="24"/>
        </w:rPr>
        <w:t xml:space="preserve">, </w:t>
      </w:r>
      <w:r w:rsidRPr="009E2947">
        <w:rPr>
          <w:rFonts w:ascii="Verdana" w:hAnsi="Verdana" w:cs="Times New Roman"/>
          <w:i/>
          <w:iCs/>
          <w:noProof/>
          <w:sz w:val="18"/>
          <w:szCs w:val="24"/>
        </w:rPr>
        <w:t>179</w:t>
      </w:r>
      <w:r w:rsidRPr="009E2947">
        <w:rPr>
          <w:rFonts w:ascii="Verdana" w:hAnsi="Verdana" w:cs="Times New Roman"/>
          <w:noProof/>
          <w:sz w:val="18"/>
          <w:szCs w:val="24"/>
        </w:rPr>
        <w:t>(10), 1019–1026. http://doi.org/10.1503/cmaj.081103</w:t>
      </w:r>
    </w:p>
    <w:p w:rsidRPr="009E2947" w:rsidR="009E2947" w:rsidP="009E2947" w:rsidRDefault="009E2947" w14:paraId="2F371C99" w14:textId="77777777">
      <w:pPr>
        <w:widowControl w:val="0"/>
        <w:autoSpaceDE w:val="0"/>
        <w:autoSpaceDN w:val="0"/>
        <w:adjustRightInd w:val="0"/>
        <w:spacing w:line="240" w:lineRule="exact"/>
        <w:ind w:left="480" w:hanging="480"/>
        <w:rPr>
          <w:rFonts w:ascii="Verdana" w:hAnsi="Verdana" w:cs="Times New Roman"/>
          <w:noProof/>
          <w:sz w:val="18"/>
          <w:szCs w:val="24"/>
        </w:rPr>
      </w:pPr>
      <w:r w:rsidRPr="009E2947">
        <w:rPr>
          <w:rFonts w:ascii="Verdana" w:hAnsi="Verdana" w:cs="Times New Roman"/>
          <w:noProof/>
          <w:sz w:val="18"/>
          <w:szCs w:val="24"/>
        </w:rPr>
        <w:t xml:space="preserve">Hort, J., Oõbrien, J. T., Gainotti, G., Pirttila, T., Popescu, B. O., Rektorova, I., … Scheltens, P. (2010). EFNS guidelines for the diagnosis and management of Alzheimer’s disease. </w:t>
      </w:r>
      <w:r w:rsidRPr="009E2947">
        <w:rPr>
          <w:rFonts w:ascii="Verdana" w:hAnsi="Verdana" w:cs="Times New Roman"/>
          <w:i/>
          <w:iCs/>
          <w:noProof/>
          <w:sz w:val="18"/>
          <w:szCs w:val="24"/>
        </w:rPr>
        <w:t>European Journal of Neurology EFNS European Journal of Neurology</w:t>
      </w:r>
      <w:r w:rsidRPr="009E2947">
        <w:rPr>
          <w:rFonts w:ascii="Verdana" w:hAnsi="Verdana" w:cs="Times New Roman"/>
          <w:noProof/>
          <w:sz w:val="18"/>
          <w:szCs w:val="24"/>
        </w:rPr>
        <w:t xml:space="preserve">, </w:t>
      </w:r>
      <w:r w:rsidRPr="009E2947">
        <w:rPr>
          <w:rFonts w:ascii="Verdana" w:hAnsi="Verdana" w:cs="Times New Roman"/>
          <w:i/>
          <w:iCs/>
          <w:noProof/>
          <w:sz w:val="18"/>
          <w:szCs w:val="24"/>
        </w:rPr>
        <w:t>17</w:t>
      </w:r>
      <w:r w:rsidRPr="009E2947">
        <w:rPr>
          <w:rFonts w:ascii="Verdana" w:hAnsi="Verdana" w:cs="Times New Roman"/>
          <w:noProof/>
          <w:sz w:val="18"/>
          <w:szCs w:val="24"/>
        </w:rPr>
        <w:t>, 1236–1248. http://doi.org/10.1111/j.1468-1331.2010.03040.x</w:t>
      </w:r>
    </w:p>
    <w:p w:rsidRPr="009E2947" w:rsidR="009E2947" w:rsidP="009E2947" w:rsidRDefault="009E2947" w14:paraId="7050ED93" w14:textId="77777777">
      <w:pPr>
        <w:widowControl w:val="0"/>
        <w:autoSpaceDE w:val="0"/>
        <w:autoSpaceDN w:val="0"/>
        <w:adjustRightInd w:val="0"/>
        <w:spacing w:line="240" w:lineRule="exact"/>
        <w:ind w:left="480" w:hanging="480"/>
        <w:rPr>
          <w:rFonts w:ascii="Verdana" w:hAnsi="Verdana" w:cs="Times New Roman"/>
          <w:noProof/>
          <w:sz w:val="18"/>
          <w:szCs w:val="24"/>
        </w:rPr>
      </w:pPr>
      <w:r w:rsidRPr="009E2947">
        <w:rPr>
          <w:rFonts w:ascii="Verdana" w:hAnsi="Verdana" w:cs="Times New Roman"/>
          <w:noProof/>
          <w:sz w:val="18"/>
          <w:szCs w:val="24"/>
        </w:rPr>
        <w:t xml:space="preserve">McGhee, D. J. M., Ritchie, C. W., Thompson, P. A., Wright, D. E., Zajicek, J. P., &amp; Counsell, C. E. (2014). A systematic review of biomarkers for disease progression in alzheimer’s disease. </w:t>
      </w:r>
      <w:r w:rsidRPr="009E2947">
        <w:rPr>
          <w:rFonts w:ascii="Verdana" w:hAnsi="Verdana" w:cs="Times New Roman"/>
          <w:i/>
          <w:iCs/>
          <w:noProof/>
          <w:sz w:val="18"/>
          <w:szCs w:val="24"/>
        </w:rPr>
        <w:t>PLoS ONE</w:t>
      </w:r>
      <w:r w:rsidRPr="009E2947">
        <w:rPr>
          <w:rFonts w:ascii="Verdana" w:hAnsi="Verdana" w:cs="Times New Roman"/>
          <w:noProof/>
          <w:sz w:val="18"/>
          <w:szCs w:val="24"/>
        </w:rPr>
        <w:t xml:space="preserve">, </w:t>
      </w:r>
      <w:r w:rsidRPr="009E2947">
        <w:rPr>
          <w:rFonts w:ascii="Verdana" w:hAnsi="Verdana" w:cs="Times New Roman"/>
          <w:i/>
          <w:iCs/>
          <w:noProof/>
          <w:sz w:val="18"/>
          <w:szCs w:val="24"/>
        </w:rPr>
        <w:t>9</w:t>
      </w:r>
      <w:r w:rsidRPr="009E2947">
        <w:rPr>
          <w:rFonts w:ascii="Verdana" w:hAnsi="Verdana" w:cs="Times New Roman"/>
          <w:noProof/>
          <w:sz w:val="18"/>
          <w:szCs w:val="24"/>
        </w:rPr>
        <w:t>(2). http://doi.org/10.1371/journal.pone.0088854</w:t>
      </w:r>
    </w:p>
    <w:p w:rsidRPr="009E2947" w:rsidR="009E2947" w:rsidP="009E2947" w:rsidRDefault="009E2947" w14:paraId="6BB711FE" w14:textId="77777777">
      <w:pPr>
        <w:widowControl w:val="0"/>
        <w:autoSpaceDE w:val="0"/>
        <w:autoSpaceDN w:val="0"/>
        <w:adjustRightInd w:val="0"/>
        <w:spacing w:line="240" w:lineRule="exact"/>
        <w:ind w:left="480" w:hanging="480"/>
        <w:rPr>
          <w:rFonts w:ascii="Verdana" w:hAnsi="Verdana" w:cs="Times New Roman"/>
          <w:noProof/>
          <w:sz w:val="18"/>
          <w:szCs w:val="24"/>
        </w:rPr>
      </w:pPr>
      <w:r w:rsidRPr="009E2947">
        <w:rPr>
          <w:rFonts w:ascii="Verdana" w:hAnsi="Verdana" w:cs="Times New Roman"/>
          <w:noProof/>
          <w:sz w:val="18"/>
          <w:szCs w:val="24"/>
        </w:rPr>
        <w:t xml:space="preserve">Ngo, J., &amp; Holroyd-Leduc, J. M. (2015). Systematic review of recent dementia practice guidelines. </w:t>
      </w:r>
      <w:r w:rsidRPr="009E2947">
        <w:rPr>
          <w:rFonts w:ascii="Verdana" w:hAnsi="Verdana" w:cs="Times New Roman"/>
          <w:i/>
          <w:iCs/>
          <w:noProof/>
          <w:sz w:val="18"/>
          <w:szCs w:val="24"/>
        </w:rPr>
        <w:t>Age and Ageing</w:t>
      </w:r>
      <w:r w:rsidRPr="009E2947">
        <w:rPr>
          <w:rFonts w:ascii="Verdana" w:hAnsi="Verdana" w:cs="Times New Roman"/>
          <w:noProof/>
          <w:sz w:val="18"/>
          <w:szCs w:val="24"/>
        </w:rPr>
        <w:t xml:space="preserve">, </w:t>
      </w:r>
      <w:r w:rsidRPr="009E2947">
        <w:rPr>
          <w:rFonts w:ascii="Verdana" w:hAnsi="Verdana" w:cs="Times New Roman"/>
          <w:i/>
          <w:iCs/>
          <w:noProof/>
          <w:sz w:val="18"/>
          <w:szCs w:val="24"/>
        </w:rPr>
        <w:t>44</w:t>
      </w:r>
      <w:r w:rsidRPr="009E2947">
        <w:rPr>
          <w:rFonts w:ascii="Verdana" w:hAnsi="Verdana" w:cs="Times New Roman"/>
          <w:noProof/>
          <w:sz w:val="18"/>
          <w:szCs w:val="24"/>
        </w:rPr>
        <w:t>(1), 25–33. http://doi.org/10.1093/ageing/afu143</w:t>
      </w:r>
    </w:p>
    <w:p w:rsidRPr="009E2947" w:rsidR="009E2947" w:rsidP="009E2947" w:rsidRDefault="009E2947" w14:paraId="693A2532" w14:textId="77777777">
      <w:pPr>
        <w:widowControl w:val="0"/>
        <w:autoSpaceDE w:val="0"/>
        <w:autoSpaceDN w:val="0"/>
        <w:adjustRightInd w:val="0"/>
        <w:spacing w:line="240" w:lineRule="exact"/>
        <w:ind w:left="480" w:hanging="480"/>
        <w:rPr>
          <w:rFonts w:ascii="Verdana" w:hAnsi="Verdana" w:cs="Times New Roman"/>
          <w:noProof/>
          <w:sz w:val="18"/>
          <w:szCs w:val="24"/>
        </w:rPr>
      </w:pPr>
      <w:r w:rsidRPr="009E2947">
        <w:rPr>
          <w:rFonts w:ascii="Verdana" w:hAnsi="Verdana" w:cs="Times New Roman"/>
          <w:noProof/>
          <w:sz w:val="18"/>
          <w:szCs w:val="24"/>
        </w:rPr>
        <w:t xml:space="preserve">Nourhashémi, F., Olde Rikkert, M. G., Burns, A., Winblad, B., Frisoni, G. B., Fitten, J., &amp; Vellas, B. (2010). Follow-up for Alzheimer patients: European Alzheimer Disease Consortium position paper. </w:t>
      </w:r>
      <w:r w:rsidRPr="009E2947">
        <w:rPr>
          <w:rFonts w:ascii="Verdana" w:hAnsi="Verdana" w:cs="Times New Roman"/>
          <w:i/>
          <w:iCs/>
          <w:noProof/>
          <w:sz w:val="18"/>
          <w:szCs w:val="24"/>
        </w:rPr>
        <w:t>The Journal of Nutrition, Health and Aging</w:t>
      </w:r>
      <w:r w:rsidRPr="009E2947">
        <w:rPr>
          <w:rFonts w:ascii="Verdana" w:hAnsi="Verdana" w:cs="Times New Roman"/>
          <w:noProof/>
          <w:sz w:val="18"/>
          <w:szCs w:val="24"/>
        </w:rPr>
        <w:t xml:space="preserve">, </w:t>
      </w:r>
      <w:r w:rsidRPr="009E2947">
        <w:rPr>
          <w:rFonts w:ascii="Verdana" w:hAnsi="Verdana" w:cs="Times New Roman"/>
          <w:i/>
          <w:iCs/>
          <w:noProof/>
          <w:sz w:val="18"/>
          <w:szCs w:val="24"/>
        </w:rPr>
        <w:t>14</w:t>
      </w:r>
      <w:r w:rsidRPr="009E2947">
        <w:rPr>
          <w:rFonts w:ascii="Verdana" w:hAnsi="Verdana" w:cs="Times New Roman"/>
          <w:noProof/>
          <w:sz w:val="18"/>
          <w:szCs w:val="24"/>
        </w:rPr>
        <w:t>(2), 121–130.</w:t>
      </w:r>
    </w:p>
    <w:p w:rsidRPr="009E2947" w:rsidR="009E2947" w:rsidP="009E2947" w:rsidRDefault="009E2947" w14:paraId="76B1ECF7" w14:textId="77777777">
      <w:pPr>
        <w:widowControl w:val="0"/>
        <w:autoSpaceDE w:val="0"/>
        <w:autoSpaceDN w:val="0"/>
        <w:adjustRightInd w:val="0"/>
        <w:spacing w:line="240" w:lineRule="exact"/>
        <w:ind w:left="480" w:hanging="480"/>
        <w:rPr>
          <w:rFonts w:ascii="Verdana" w:hAnsi="Verdana" w:cs="Times New Roman"/>
          <w:noProof/>
          <w:sz w:val="18"/>
          <w:szCs w:val="24"/>
        </w:rPr>
      </w:pPr>
      <w:r w:rsidRPr="009E2947">
        <w:rPr>
          <w:rFonts w:ascii="Verdana" w:hAnsi="Verdana" w:cs="Times New Roman"/>
          <w:noProof/>
          <w:sz w:val="18"/>
          <w:szCs w:val="24"/>
        </w:rPr>
        <w:t>Rabins, P. V, Barry Rovner, M. W., Rummans, T., Schneider, L. S., Tariot, P. N., &amp; and, S. (2012). GUIDELINE WATCH (OCTOBER 2014): PRACTICE GUIDELINE FOR THE TREATMENT OF PATIENTS WITH ALZHEIMER’S DISEASE AND OTHER DEMENTIAS.</w:t>
      </w:r>
    </w:p>
    <w:p w:rsidRPr="009E2947" w:rsidR="009E2947" w:rsidP="009E2947" w:rsidRDefault="009E2947" w14:paraId="22DCBEF6" w14:textId="77777777">
      <w:pPr>
        <w:widowControl w:val="0"/>
        <w:autoSpaceDE w:val="0"/>
        <w:autoSpaceDN w:val="0"/>
        <w:adjustRightInd w:val="0"/>
        <w:spacing w:line="240" w:lineRule="exact"/>
        <w:ind w:left="480" w:hanging="480"/>
        <w:rPr>
          <w:rFonts w:ascii="Verdana" w:hAnsi="Verdana" w:cs="Times New Roman"/>
          <w:noProof/>
          <w:sz w:val="18"/>
          <w:szCs w:val="24"/>
        </w:rPr>
      </w:pPr>
      <w:r w:rsidRPr="009E2947">
        <w:rPr>
          <w:rFonts w:ascii="Verdana" w:hAnsi="Verdana" w:cs="Times New Roman"/>
          <w:noProof/>
          <w:sz w:val="18"/>
          <w:szCs w:val="24"/>
        </w:rPr>
        <w:t xml:space="preserve">Varghese, T., Sheelakumari, R., James, I. S., &amp; Mathuranath, P. S. (2013). A review of neuroimaging biomarkers of Alzheimer ’ s disease. </w:t>
      </w:r>
      <w:r w:rsidRPr="009E2947">
        <w:rPr>
          <w:rFonts w:ascii="Verdana" w:hAnsi="Verdana" w:cs="Times New Roman"/>
          <w:i/>
          <w:iCs/>
          <w:noProof/>
          <w:sz w:val="18"/>
          <w:szCs w:val="24"/>
        </w:rPr>
        <w:t>Neurology Asia</w:t>
      </w:r>
      <w:r w:rsidRPr="009E2947">
        <w:rPr>
          <w:rFonts w:ascii="Verdana" w:hAnsi="Verdana" w:cs="Times New Roman"/>
          <w:noProof/>
          <w:sz w:val="18"/>
          <w:szCs w:val="24"/>
        </w:rPr>
        <w:t xml:space="preserve">, </w:t>
      </w:r>
      <w:r w:rsidRPr="009E2947">
        <w:rPr>
          <w:rFonts w:ascii="Verdana" w:hAnsi="Verdana" w:cs="Times New Roman"/>
          <w:i/>
          <w:iCs/>
          <w:noProof/>
          <w:sz w:val="18"/>
          <w:szCs w:val="24"/>
        </w:rPr>
        <w:t>18</w:t>
      </w:r>
      <w:r w:rsidRPr="009E2947">
        <w:rPr>
          <w:rFonts w:ascii="Verdana" w:hAnsi="Verdana" w:cs="Times New Roman"/>
          <w:noProof/>
          <w:sz w:val="18"/>
          <w:szCs w:val="24"/>
        </w:rPr>
        <w:t>(3), 239–248.</w:t>
      </w:r>
    </w:p>
    <w:p w:rsidRPr="009E2947" w:rsidR="009E2947" w:rsidP="009E2947" w:rsidRDefault="009E2947" w14:paraId="0996A755" w14:textId="77777777">
      <w:pPr>
        <w:widowControl w:val="0"/>
        <w:autoSpaceDE w:val="0"/>
        <w:autoSpaceDN w:val="0"/>
        <w:adjustRightInd w:val="0"/>
        <w:spacing w:line="240" w:lineRule="exact"/>
        <w:ind w:left="480" w:hanging="480"/>
        <w:rPr>
          <w:rFonts w:ascii="Verdana" w:hAnsi="Verdana"/>
          <w:noProof/>
          <w:sz w:val="18"/>
        </w:rPr>
      </w:pPr>
      <w:r w:rsidRPr="009E2947">
        <w:rPr>
          <w:rFonts w:ascii="Verdana" w:hAnsi="Verdana" w:cs="Times New Roman"/>
          <w:noProof/>
          <w:sz w:val="18"/>
          <w:szCs w:val="24"/>
        </w:rPr>
        <w:t xml:space="preserve">Wood, S., &amp; Cummings, J. L. (1999). Measuring outcomes in Alzheimer’s disease research: Assessment of the effectiveness of interventions. </w:t>
      </w:r>
      <w:r w:rsidRPr="009E2947">
        <w:rPr>
          <w:rFonts w:ascii="Verdana" w:hAnsi="Verdana" w:cs="Times New Roman"/>
          <w:i/>
          <w:iCs/>
          <w:noProof/>
          <w:sz w:val="18"/>
          <w:szCs w:val="24"/>
        </w:rPr>
        <w:t>Disease Management and Health Outcomes</w:t>
      </w:r>
      <w:r w:rsidRPr="009E2947">
        <w:rPr>
          <w:rFonts w:ascii="Verdana" w:hAnsi="Verdana" w:cs="Times New Roman"/>
          <w:noProof/>
          <w:sz w:val="18"/>
          <w:szCs w:val="24"/>
        </w:rPr>
        <w:t xml:space="preserve">, </w:t>
      </w:r>
      <w:r w:rsidRPr="009E2947">
        <w:rPr>
          <w:rFonts w:ascii="Verdana" w:hAnsi="Verdana" w:cs="Times New Roman"/>
          <w:i/>
          <w:iCs/>
          <w:noProof/>
          <w:sz w:val="18"/>
          <w:szCs w:val="24"/>
        </w:rPr>
        <w:t>5</w:t>
      </w:r>
      <w:r w:rsidRPr="009E2947">
        <w:rPr>
          <w:rFonts w:ascii="Verdana" w:hAnsi="Verdana" w:cs="Times New Roman"/>
          <w:noProof/>
          <w:sz w:val="18"/>
          <w:szCs w:val="24"/>
        </w:rPr>
        <w:t>(1), 1–12. http://doi.org/10.2165/00115677-199905010-00001</w:t>
      </w:r>
    </w:p>
    <w:p w:rsidRPr="00F12D98" w:rsidR="009E2947" w:rsidP="00E750C8" w:rsidRDefault="009E2947" w14:paraId="3195D6FE" w14:textId="1219746B">
      <w:pPr>
        <w:spacing w:line="280" w:lineRule="exact"/>
        <w:rPr>
          <w:rFonts w:ascii="Verdana" w:hAnsi="Verdana" w:cs="ArialMT"/>
          <w:b/>
          <w:sz w:val="18"/>
          <w:szCs w:val="18"/>
          <w:lang w:val="fi-FI"/>
        </w:rPr>
      </w:pPr>
      <w:r>
        <w:rPr>
          <w:rFonts w:ascii="Verdana" w:hAnsi="Verdana" w:cs="ArialMT"/>
          <w:b/>
          <w:sz w:val="18"/>
          <w:szCs w:val="18"/>
          <w:lang w:val="fi-FI"/>
        </w:rPr>
        <w:fldChar w:fldCharType="end"/>
      </w:r>
    </w:p>
    <w:p w:rsidRPr="00F12D98" w:rsidR="002158DB" w:rsidP="00E750C8" w:rsidRDefault="002158DB" w14:paraId="0F7B2442" w14:textId="77777777">
      <w:pPr>
        <w:autoSpaceDE w:val="0"/>
        <w:autoSpaceDN w:val="0"/>
        <w:adjustRightInd w:val="0"/>
        <w:spacing w:line="280" w:lineRule="exact"/>
        <w:jc w:val="both"/>
        <w:rPr>
          <w:rFonts w:ascii="Verdana" w:hAnsi="Verdana" w:cs="ArialMT"/>
          <w:sz w:val="18"/>
          <w:szCs w:val="18"/>
          <w:lang w:val="fi-FI"/>
        </w:rPr>
      </w:pPr>
    </w:p>
    <w:tbl>
      <w:tblPr>
        <w:tblW w:w="0" w:type="auto"/>
        <w:tblBorders>
          <w:top w:val="single" w:color="000080" w:sz="4" w:space="0"/>
          <w:left w:val="single" w:color="000080" w:sz="4" w:space="0"/>
          <w:bottom w:val="single" w:color="000080" w:sz="4" w:space="0"/>
          <w:right w:val="single" w:color="000080" w:sz="4" w:space="0"/>
          <w:insideH w:val="single" w:color="000080" w:sz="4" w:space="0"/>
          <w:insideV w:val="single" w:color="000080" w:sz="4" w:space="0"/>
        </w:tblBorders>
        <w:tblLook w:val="01E0" w:firstRow="1" w:lastRow="1" w:firstColumn="1" w:lastColumn="1" w:noHBand="0" w:noVBand="0"/>
      </w:tblPr>
      <w:tblGrid>
        <w:gridCol w:w="5985"/>
        <w:gridCol w:w="3031"/>
      </w:tblGrid>
      <w:tr w:rsidRPr="00F12D98" w:rsidR="00F12D98" w:rsidTr="69DB3086" w14:paraId="240D8DD3" w14:textId="77777777">
        <w:tc>
          <w:tcPr>
            <w:tcW w:w="5985" w:type="dxa"/>
            <w:shd w:val="clear" w:color="auto" w:fill="auto"/>
            <w:tcMar/>
          </w:tcPr>
          <w:p w:rsidRPr="00F12D98" w:rsidR="002158DB" w:rsidP="69DB3086" w:rsidRDefault="6D98609F" w14:paraId="022AA144" w14:textId="77777777" w14:noSpellErr="1">
            <w:pPr>
              <w:spacing w:before="75" w:after="225" w:line="280" w:lineRule="exact"/>
              <w:rPr>
                <w:rFonts w:ascii="Verdana,Arial" w:hAnsi="Verdana,Arial" w:eastAsia="Verdana,Arial" w:cs="Verdana,Arial"/>
                <w:b w:val="1"/>
                <w:bCs w:val="1"/>
                <w:sz w:val="18"/>
                <w:szCs w:val="18"/>
                <w:lang w:val="fi-FI"/>
              </w:rPr>
            </w:pPr>
            <w:r w:rsidRPr="69DB3086" w:rsidR="69DB3086">
              <w:rPr>
                <w:rFonts w:ascii="Verdana,Arial" w:hAnsi="Verdana,Arial" w:eastAsia="Verdana,Arial" w:cs="Verdana,Arial"/>
                <w:b w:val="1"/>
                <w:bCs w:val="1"/>
                <w:sz w:val="18"/>
                <w:szCs w:val="18"/>
                <w:lang w:val="fi-FI"/>
              </w:rPr>
              <w:t>Kokkuvõtte (abstract või kokkuvõtlikum info)</w:t>
            </w:r>
          </w:p>
        </w:tc>
        <w:tc>
          <w:tcPr>
            <w:tcW w:w="3031" w:type="dxa"/>
            <w:shd w:val="clear" w:color="auto" w:fill="auto"/>
            <w:tcMar/>
          </w:tcPr>
          <w:p w:rsidRPr="00F12D98" w:rsidR="002158DB" w:rsidP="69DB3086" w:rsidRDefault="6D98609F" w14:paraId="38796467" w14:textId="77777777" w14:noSpellErr="1">
            <w:pPr>
              <w:spacing w:before="75" w:after="225" w:line="280" w:lineRule="exact"/>
              <w:rPr>
                <w:rFonts w:ascii="Verdana,Arial" w:hAnsi="Verdana,Arial" w:eastAsia="Verdana,Arial" w:cs="Verdana,Arial"/>
                <w:b w:val="1"/>
                <w:bCs w:val="1"/>
                <w:sz w:val="18"/>
                <w:szCs w:val="18"/>
                <w:lang w:val="en-US"/>
              </w:rPr>
            </w:pPr>
            <w:r w:rsidRPr="69DB3086" w:rsidR="69DB3086">
              <w:rPr>
                <w:rFonts w:ascii="Verdana,Arial" w:hAnsi="Verdana,Arial" w:eastAsia="Verdana,Arial" w:cs="Verdana,Arial"/>
                <w:b w:val="1"/>
                <w:bCs w:val="1"/>
                <w:sz w:val="18"/>
                <w:szCs w:val="18"/>
                <w:lang w:val="en-US"/>
              </w:rPr>
              <w:t>Viide kirjandusallikale</w:t>
            </w:r>
          </w:p>
        </w:tc>
      </w:tr>
      <w:tr w:rsidRPr="00F12D98" w:rsidR="00C6170C" w:rsidTr="69DB3086" w14:paraId="22DFDA06" w14:textId="77777777">
        <w:tc>
          <w:tcPr>
            <w:tcW w:w="5985" w:type="dxa"/>
            <w:shd w:val="clear" w:color="auto" w:fill="auto"/>
            <w:tcMar/>
          </w:tcPr>
          <w:p w:rsidRPr="00F12D98" w:rsidR="00C6170C" w:rsidP="69DB3086" w:rsidRDefault="6D98609F" w14:paraId="6ED6E05D" w14:textId="3D4AAB66">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 xml:space="preserve">Süstemaatiline ülevaade käsitleb Alzheimeri tõve </w:t>
            </w:r>
            <w:proofErr w:type="spellStart"/>
            <w:r w:rsidRPr="69DB3086" w:rsidR="69DB3086">
              <w:rPr>
                <w:rFonts w:ascii="Verdana,SabonLTStd-Roman" w:hAnsi="Verdana,SabonLTStd-Roman" w:eastAsia="Verdana,SabonLTStd-Roman" w:cs="Verdana,SabonLTStd-Roman"/>
                <w:sz w:val="18"/>
                <w:szCs w:val="18"/>
              </w:rPr>
              <w:t>progressi</w:t>
            </w:r>
            <w:proofErr w:type="spellEnd"/>
            <w:r w:rsidRPr="69DB3086" w:rsidR="69DB3086">
              <w:rPr>
                <w:rFonts w:ascii="Verdana,SabonLTStd-Roman" w:hAnsi="Verdana,SabonLTStd-Roman" w:eastAsia="Verdana,SabonLTStd-Roman" w:cs="Verdana,SabonLTStd-Roman"/>
                <w:sz w:val="18"/>
                <w:szCs w:val="18"/>
              </w:rPr>
              <w:t xml:space="preserve"> peegeldavate </w:t>
            </w:r>
            <w:proofErr w:type="spellStart"/>
            <w:r w:rsidRPr="69DB3086" w:rsidR="69DB3086">
              <w:rPr>
                <w:rFonts w:ascii="Verdana,SabonLTStd-Roman" w:hAnsi="Verdana,SabonLTStd-Roman" w:eastAsia="Verdana,SabonLTStd-Roman" w:cs="Verdana,SabonLTStd-Roman"/>
                <w:sz w:val="18"/>
                <w:szCs w:val="18"/>
              </w:rPr>
              <w:t>biomarkerite</w:t>
            </w:r>
            <w:proofErr w:type="spellEnd"/>
            <w:r w:rsidRPr="69DB3086" w:rsidR="69DB3086">
              <w:rPr>
                <w:rFonts w:ascii="Verdana,SabonLTStd-Roman" w:hAnsi="Verdana,SabonLTStd-Roman" w:eastAsia="Verdana,SabonLTStd-Roman" w:cs="Verdana,SabonLTStd-Roman"/>
                <w:sz w:val="18"/>
                <w:szCs w:val="18"/>
              </w:rPr>
              <w:t xml:space="preserve"> (sh PET, SPECT, MRT uuringuga leitavate) kasutamist kliinilistes uuringutes. Kaasab 59 artiklit, välja on jäetud artiklid, mis käsitlevad biomarkereid seoses Alz tõve ravi toime jälgimisega.</w:t>
            </w:r>
          </w:p>
          <w:p w:rsidRPr="00F12D98" w:rsidR="00C6170C" w:rsidP="69DB3086" w:rsidRDefault="6D98609F" w14:paraId="446A47AC" w14:textId="77777777" w14:noSpellErr="1">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Toovad välja probleemi, et käesolevaga ei ole ühtegi aktsepteeritud biomarkerit, mis aitaksid adekvaatselt hinnata neurodegeneratiivsete haiguste kulgu.</w:t>
            </w:r>
          </w:p>
          <w:p w:rsidRPr="00F12D98" w:rsidR="00C6170C" w:rsidP="69DB3086" w:rsidRDefault="6D98609F" w14:paraId="6E285747" w14:textId="3C4C5CF0" w14:noSpellErr="1">
            <w:pPr>
              <w:spacing w:before="75" w:after="225" w:line="280" w:lineRule="exact"/>
              <w:rPr>
                <w:rFonts w:ascii="Verdana,Arial" w:hAnsi="Verdana,Arial" w:eastAsia="Verdana,Arial" w:cs="Verdana,Arial"/>
                <w:b w:val="1"/>
                <w:bCs w:val="1"/>
                <w:sz w:val="18"/>
                <w:szCs w:val="18"/>
                <w:lang w:val="fi-FI"/>
              </w:rPr>
            </w:pPr>
            <w:r w:rsidRPr="69DB3086" w:rsidR="69DB3086">
              <w:rPr>
                <w:rFonts w:ascii="Verdana,SabonLTStd-Roman" w:hAnsi="Verdana,SabonLTStd-Roman" w:eastAsia="Verdana,SabonLTStd-Roman" w:cs="Verdana,SabonLTStd-Roman"/>
                <w:sz w:val="18"/>
                <w:szCs w:val="18"/>
              </w:rPr>
              <w:t>Puudub piisavalt andmeid toetamaks olemasolevate biomarkerite kasutamis Alz tõve kulu jälgimiseks – võimalik, et sellist biomarkerit ei leidu, mis sobiks nii kompleksse haiguse kui Alz tõbi, jälgimiseks.</w:t>
            </w:r>
          </w:p>
        </w:tc>
        <w:tc>
          <w:tcPr>
            <w:tcW w:w="3031" w:type="dxa"/>
            <w:shd w:val="clear" w:color="auto" w:fill="auto"/>
            <w:tcMar/>
          </w:tcPr>
          <w:p w:rsidRPr="00F12D98" w:rsidR="00C6170C" w:rsidP="00E750C8" w:rsidRDefault="6D98609F" w14:paraId="589639A7" w14:textId="77777777" w14:noSpellErr="1">
            <w:pPr>
              <w:spacing w:line="280" w:lineRule="exact"/>
            </w:pPr>
            <w:r w:rsidR="69DB3086">
              <w:rPr/>
              <w:t>A systematic review of biomarkers for disease progression in Alzheimer’s disease</w:t>
            </w:r>
          </w:p>
          <w:p w:rsidRPr="00F12D98" w:rsidR="00C6170C" w:rsidP="00E750C8" w:rsidRDefault="00C6170C" w14:paraId="162EAD0A" w14:textId="77777777">
            <w:pPr>
              <w:spacing w:line="280" w:lineRule="exact"/>
            </w:pPr>
            <w:r w:rsidRPr="00F12D98">
              <w:fldChar w:fldCharType="begin" w:fldLock="1"/>
            </w:r>
            <w:r w:rsidRPr="00F12D98">
              <w:instrText>ADDIN CSL_CITATION { "citationItems" : [ { "id" : "ITEM-1", "itemData" : { "DOI" : "10.1371/journal.pone.0088854", "ISBN" : "10.1371/journal.pone.0088854", "ISSN" : "19326203", "PMID" : "24558437", "abstract" : "Using surrogate biomarkers for disease progression as endpoints in neuroprotective clinical trials may help differentiate symptomatic effects of potential neuroprotective agents from true slowing of the neurodegenerative process. A systematic review was undertaken to determine what biomarkers for disease progression in Alzheimer's disease exist and how well they perform.|MEDLINE and Embase (1950-2011) were searched using five search strategies. Abstracts were assessed to identify papers meriting review in full. Studies of participants with probable Alzheimer's disease diagnosed by formal criteria were included. We made no restriction on age, disease duration, or drug treatment. We only included studies with a longitudinal design, in which the putative biomarker and clinical measure were both measured at least twice, as this is the only appropriate study design to use when developing a disease progression biomarker. We included studies which attempted to draw associations between the changes over time in the biomarker used to investigate disease progression and a clinical measure of disease progression.|Fifty-nine studies were finally included. The commonest biomarker modality examined was brain MRI (17/59, 29% of included studies). Median follow-up in included studies was only 1.0 (IQR 0.8-1.7) year and most studies only measured the putative biomarker and clinical measure twice. Included studies were generally of poor quality with small numbers of participants (median 31 (IQR 17 to 64)), applied excessively restrictive study entry criteria, had flawed methodologies and conducted overly simplistic statistical analyses without adjusting for confounding factors.|We found insufficient evidence to recommend the use of any biomarker as an outcome measure for disease progression in Alzheimer's disease trials. However, further investigation into the efficacy of using MRI measurements of ventricular volume and whole brain volume appeared to be merited. A provisional 'roadmap' to improve the quality of future disease progression biomarker studies is presented.", "author" : [ { "dropping-particle" : "", "family" : "McGhee", "given" : "David J M", "non-dropping-particle" : "", "parse-names" : false, "suffix" : "" }, { "dropping-particle" : "", "family" : "Ritchie", "given" : "Craig W.", "non-dropping-particle" : "", "parse-names" : false, "suffix" : "" }, { "dropping-particle" : "", "family" : "Thompson", "given" : "Paul A.", "non-dropping-particle" : "", "parse-names" : false, "suffix" : "" }, { "dropping-particle" : "", "family" : "Wright", "given" : "David E.", "non-dropping-particle" : "", "parse-names" : false, "suffix" : "" }, { "dropping-particle" : "", "family" : "Zajicek", "given" : "John P.", "non-dropping-particle" : "", "parse-names" : false, "suffix" : "" }, { "dropping-particle" : "", "family" : "Counsell", "given" : "Carl E.", "non-dropping-particle" : "", "parse-names" : false, "suffix" : "" } ], "container-title" : "PLoS ONE", "id" : "ITEM-1", "issue" : "2", "issued" : { "date-parts" : [ [ "2014" ] ] }, "title" : "A systematic review of biomarkers for disease progression in alzheimer's disease", "type" : "article-journal", "volume" : "9" }, "uris" : [ "http://www.mendeley.com/documents/?uuid=76563f18-e78a-4fc4-855d-f9f88c65e10d" ] } ], "mendeley" : { "formattedCitation" : "(McGhee et al., 2014)", "plainTextFormattedCitation" : "(McGhee et al., 2014)", "previouslyFormattedCitation" : "(McGhee et al., 2014)" }, "properties" : { "noteIndex" : 0 }, "schema" : "https://github.com/citation-style-language/schema/raw/master/csl-citation.json" }</w:instrText>
            </w:r>
            <w:r w:rsidRPr="00F12D98">
              <w:fldChar w:fldCharType="separate"/>
            </w:r>
            <w:r w:rsidRPr="00F12D98">
              <w:rPr>
                <w:noProof/>
              </w:rPr>
              <w:t>(McGhee et al., 2014)</w:t>
            </w:r>
            <w:r w:rsidRPr="00F12D98">
              <w:fldChar w:fldCharType="end"/>
            </w:r>
          </w:p>
          <w:p w:rsidRPr="00F12D98" w:rsidR="00C6170C" w:rsidP="00E750C8" w:rsidRDefault="6D98609F" w14:paraId="17B1054B" w14:textId="77777777" w14:noSpellErr="1">
            <w:pPr>
              <w:spacing w:line="280" w:lineRule="exact"/>
            </w:pPr>
            <w:r w:rsidR="69DB3086">
              <w:rPr/>
              <w:t>AMSTAR 8/11</w:t>
            </w:r>
          </w:p>
          <w:p w:rsidRPr="00F12D98" w:rsidR="00C6170C" w:rsidP="69DB3086" w:rsidRDefault="6D98609F" w14:paraId="1CA93841" w14:textId="7D24CB9C" w14:noSpellErr="1">
            <w:pPr>
              <w:spacing w:before="75" w:after="225" w:line="280" w:lineRule="exact"/>
              <w:rPr>
                <w:rFonts w:ascii="Verdana,Arial" w:hAnsi="Verdana,Arial" w:eastAsia="Verdana,Arial" w:cs="Verdana,Arial"/>
                <w:b w:val="1"/>
                <w:bCs w:val="1"/>
                <w:sz w:val="18"/>
                <w:szCs w:val="18"/>
                <w:lang w:val="en-US"/>
              </w:rPr>
            </w:pPr>
            <w:r w:rsidR="69DB3086">
              <w:rPr/>
              <w:t>YNYYNYYYYNY</w:t>
            </w:r>
          </w:p>
        </w:tc>
      </w:tr>
      <w:tr w:rsidRPr="00F12D98" w:rsidR="00C6170C" w:rsidTr="69DB3086" w14:paraId="73491722" w14:textId="77777777">
        <w:tc>
          <w:tcPr>
            <w:tcW w:w="5985" w:type="dxa"/>
            <w:shd w:val="clear" w:color="auto" w:fill="auto"/>
            <w:tcMar/>
          </w:tcPr>
          <w:p w:rsidRPr="00F12D98" w:rsidR="00C6170C" w:rsidP="69DB3086" w:rsidRDefault="6D98609F" w14:paraId="07A416D0" w14:textId="77777777" w14:noSpellErr="1">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Süstemaatiline ülevaade, mis käsitleb dementsuse ravijuhendeid ning koondab nendes nimetatud soovitused. Uuringusse kaasati 12 ravijuhendit. Enamasti on ravijuhendites sarnased soovitused haiguse hindamise ja diagnoosimise kohta, kuid haigusega toimetuleku osas ei ole soovitused sageli järjepidevad.</w:t>
            </w:r>
          </w:p>
          <w:p w:rsidRPr="00F12D98" w:rsidR="00C6170C" w:rsidP="69DB3086" w:rsidRDefault="6D98609F" w14:paraId="3D0BD5D8" w14:textId="77777777" w14:noSpellErr="1">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Soovitus: kognitiivset hindamist teostada kõigil patsientidel, kellel esineb kognitiivne langus; hindamine teostada standardiseeritud testiga (MMSE, GPCOG, MOCA)</w:t>
            </w:r>
          </w:p>
          <w:p w:rsidRPr="00F12D98" w:rsidR="00C6170C" w:rsidP="69DB3086" w:rsidRDefault="6D98609F" w14:paraId="0A17A6B9" w14:textId="77777777" w14:noSpellErr="1">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 xml:space="preserve">Soovitus: käitumuslikke probleeme ja psühholoogilisi sümptomeid hinnata haiguse diagnoosimisel ja seejärel regulaarselt. </w:t>
            </w:r>
          </w:p>
          <w:p w:rsidRPr="00F12D98" w:rsidR="00C6170C" w:rsidP="69DB3086" w:rsidRDefault="6D98609F" w14:paraId="4863C639" w14:textId="77777777">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 xml:space="preserve">Soovitus: Antipsühhootiliste ravimite kasutamisel </w:t>
            </w:r>
            <w:proofErr w:type="spellStart"/>
            <w:r w:rsidRPr="69DB3086" w:rsidR="69DB3086">
              <w:rPr>
                <w:rFonts w:ascii="Verdana,SabonLTStd-Roman" w:hAnsi="Verdana,SabonLTStd-Roman" w:eastAsia="Verdana,SabonLTStd-Roman" w:cs="Verdana,SabonLTStd-Roman"/>
                <w:sz w:val="18"/>
                <w:szCs w:val="18"/>
              </w:rPr>
              <w:t>hinnata</w:t>
            </w:r>
            <w:proofErr w:type="spellEnd"/>
            <w:r w:rsidRPr="69DB3086" w:rsidR="69DB3086">
              <w:rPr>
                <w:rFonts w:ascii="Verdana,SabonLTStd-Roman" w:hAnsi="Verdana,SabonLTStd-Roman" w:eastAsia="Verdana,SabonLTStd-Roman" w:cs="Verdana,SabonLTStd-Roman"/>
                <w:sz w:val="18"/>
                <w:szCs w:val="18"/>
              </w:rPr>
              <w:t xml:space="preserve"> regulaarselt nende vajadust ning vähendada nende kasutamist nii ruttu kui võimalik. </w:t>
            </w:r>
          </w:p>
          <w:p w:rsidRPr="00F12D98" w:rsidR="00C6170C" w:rsidP="69DB3086" w:rsidRDefault="6D98609F" w14:paraId="72122A7C" w14:textId="36B84955">
            <w:pPr>
              <w:spacing w:before="75" w:after="225" w:line="280" w:lineRule="exact"/>
              <w:rPr>
                <w:rFonts w:ascii="Verdana,Arial" w:hAnsi="Verdana,Arial" w:eastAsia="Verdana,Arial" w:cs="Verdana,Arial"/>
                <w:b w:val="1"/>
                <w:bCs w:val="1"/>
                <w:sz w:val="18"/>
                <w:szCs w:val="18"/>
                <w:lang w:val="fi-FI"/>
              </w:rPr>
            </w:pPr>
            <w:r w:rsidRPr="69DB3086" w:rsidR="69DB3086">
              <w:rPr>
                <w:rFonts w:ascii="Verdana,SabonLTStd-Roman" w:hAnsi="Verdana,SabonLTStd-Roman" w:eastAsia="Verdana,SabonLTStd-Roman" w:cs="Verdana,SabonLTStd-Roman"/>
                <w:sz w:val="18"/>
                <w:szCs w:val="18"/>
              </w:rPr>
              <w:t xml:space="preserve">Soovitus: </w:t>
            </w:r>
            <w:proofErr w:type="spellStart"/>
            <w:r w:rsidRPr="69DB3086" w:rsidR="69DB3086">
              <w:rPr>
                <w:rFonts w:ascii="Verdana,SabonLTStd-Roman" w:hAnsi="Verdana,SabonLTStd-Roman" w:eastAsia="Verdana,SabonLTStd-Roman" w:cs="Verdana,SabonLTStd-Roman"/>
                <w:sz w:val="18"/>
                <w:szCs w:val="18"/>
              </w:rPr>
              <w:t>Patsienti</w:t>
            </w:r>
            <w:proofErr w:type="spellEnd"/>
            <w:r w:rsidRPr="69DB3086" w:rsidR="69DB3086">
              <w:rPr>
                <w:rFonts w:ascii="Verdana,SabonLTStd-Roman" w:hAnsi="Verdana,SabonLTStd-Roman" w:eastAsia="Verdana,SabonLTStd-Roman" w:cs="Verdana,SabonLTStd-Roman"/>
                <w:sz w:val="18"/>
                <w:szCs w:val="18"/>
              </w:rPr>
              <w:t xml:space="preserve"> </w:t>
            </w:r>
            <w:proofErr w:type="spellStart"/>
            <w:r w:rsidRPr="69DB3086" w:rsidR="69DB3086">
              <w:rPr>
                <w:rFonts w:ascii="Verdana,SabonLTStd-Roman" w:hAnsi="Verdana,SabonLTStd-Roman" w:eastAsia="Verdana,SabonLTStd-Roman" w:cs="Verdana,SabonLTStd-Roman"/>
                <w:sz w:val="18"/>
                <w:szCs w:val="18"/>
              </w:rPr>
              <w:t>hinnata</w:t>
            </w:r>
            <w:proofErr w:type="spellEnd"/>
            <w:r w:rsidRPr="69DB3086" w:rsidR="69DB3086">
              <w:rPr>
                <w:rFonts w:ascii="Verdana,SabonLTStd-Roman" w:hAnsi="Verdana,SabonLTStd-Roman" w:eastAsia="Verdana,SabonLTStd-Roman" w:cs="Verdana,SabonLTStd-Roman"/>
                <w:sz w:val="18"/>
                <w:szCs w:val="18"/>
              </w:rPr>
              <w:t xml:space="preserve"> </w:t>
            </w:r>
            <w:proofErr w:type="spellStart"/>
            <w:r w:rsidRPr="69DB3086" w:rsidR="69DB3086">
              <w:rPr>
                <w:rFonts w:ascii="Verdana,SabonLTStd-Roman" w:hAnsi="Verdana,SabonLTStd-Roman" w:eastAsia="Verdana,SabonLTStd-Roman" w:cs="Verdana,SabonLTStd-Roman"/>
                <w:sz w:val="18"/>
                <w:szCs w:val="18"/>
              </w:rPr>
              <w:t>kaasuva</w:t>
            </w:r>
            <w:proofErr w:type="spellEnd"/>
            <w:r w:rsidRPr="69DB3086" w:rsidR="69DB3086">
              <w:rPr>
                <w:rFonts w:ascii="Verdana,SabonLTStd-Roman" w:hAnsi="Verdana,SabonLTStd-Roman" w:eastAsia="Verdana,SabonLTStd-Roman" w:cs="Verdana,SabonLTStd-Roman"/>
                <w:sz w:val="18"/>
                <w:szCs w:val="18"/>
              </w:rPr>
              <w:t xml:space="preserve"> </w:t>
            </w:r>
            <w:proofErr w:type="spellStart"/>
            <w:r w:rsidRPr="69DB3086" w:rsidR="69DB3086">
              <w:rPr>
                <w:rFonts w:ascii="Verdana,SabonLTStd-Roman" w:hAnsi="Verdana,SabonLTStd-Roman" w:eastAsia="Verdana,SabonLTStd-Roman" w:cs="Verdana,SabonLTStd-Roman"/>
                <w:sz w:val="18"/>
                <w:szCs w:val="18"/>
              </w:rPr>
              <w:t>depressiooni</w:t>
            </w:r>
            <w:proofErr w:type="spellEnd"/>
            <w:r w:rsidRPr="69DB3086" w:rsidR="69DB3086">
              <w:rPr>
                <w:rFonts w:ascii="Verdana,SabonLTStd-Roman" w:hAnsi="Verdana,SabonLTStd-Roman" w:eastAsia="Verdana,SabonLTStd-Roman" w:cs="Verdana,SabonLTStd-Roman"/>
                <w:sz w:val="18"/>
                <w:szCs w:val="18"/>
              </w:rPr>
              <w:t xml:space="preserve"> esinemise osas. </w:t>
            </w:r>
          </w:p>
        </w:tc>
        <w:tc>
          <w:tcPr>
            <w:tcW w:w="3031" w:type="dxa"/>
            <w:shd w:val="clear" w:color="auto" w:fill="auto"/>
            <w:tcMar/>
          </w:tcPr>
          <w:p w:rsidRPr="00F12D98" w:rsidR="00C6170C" w:rsidP="00E750C8" w:rsidRDefault="6D98609F" w14:paraId="56E20670" w14:textId="77777777" w14:noSpellErr="1">
            <w:pPr>
              <w:spacing w:line="280" w:lineRule="exact"/>
            </w:pPr>
            <w:r w:rsidR="69DB3086">
              <w:rPr/>
              <w:t>Systematic review of recent dementia practice guidelines</w:t>
            </w:r>
          </w:p>
          <w:p w:rsidRPr="00F12D98" w:rsidR="00C6170C" w:rsidP="00E750C8" w:rsidRDefault="00C6170C" w14:paraId="381DD83F" w14:textId="77777777">
            <w:pPr>
              <w:spacing w:line="280" w:lineRule="exact"/>
            </w:pPr>
            <w:r w:rsidRPr="00F12D98">
              <w:fldChar w:fldCharType="begin" w:fldLock="1"/>
            </w:r>
            <w:r w:rsidRPr="00F12D98">
              <w:instrText>ADDIN CSL_CITATION { "citationItems" : [ { "id" : "ITEM-1", "itemData" : { "DOI" : "10.1093/ageing/afu143", "ISSN" : "14682834", "PMID" : "25341676", "abstract" : "BACKGROUND: dementia is a highly prevalent acquired cognitive disorder that interferes with activities of daily living, relationships and quality of life. Recognition and effective management strategies are necessary to provide comprehensive care for these patients and their families. High-quality clinical practice guidelines can improve the quality and consistency of care in all aspects of dementia diagnosis and management by clarifying interventions supported by sound evidence and by alerting clinicians to interventions without proven benefit.\\n\\nOBJECTIVE: we aimed to offer a synthesis of existing practice recommendations for the diagnosis and management of dementia, based upon moderate-to-high quality dementia guidelines.\\n\\nMETHODS: we performed a systematic search in EMBASE and MEDLINE as well as the grey literature for guidelines produced between 2008 and 2013.\\n\\nRESULTS: thirty-nine retrieved practice guidelines were included for quality appraisal by the Appraisal of Guidelines Research and Evaluation II (AGREE-II) tool, performed by two independent reviewers. From the 12 moderate-to-high quality guidelines included, specific practice recommendations for the diagnosis and/or management of any aspect of dementia were extracted for comparison based upon the level of evidence and strength of recommendation.\\n\\nCONCLUSION: there was a general agreement between guidelines for many practice recommendations. However, direct comparisons between guidelines were challenging due to variations in grading schemes.", "author" : [ { "dropping-particle" : "", "family" : "Ngo", "given" : "Jennifer", "non-dropping-particle" : "", "parse-names" : false, "suffix" : "" }, { "dropping-particle" : "", "family" : "Holroyd-Leduc", "given" : "Jayna M.", "non-dropping-particle" : "", "parse-names" : false, "suffix" : "" } ], "container-title" : "Age and ageing", "id" : "ITEM-1", "issue" : "1", "issued" : { "date-parts" : [ [ "2015" ] ] }, "page" : "25-33", "title" : "Systematic review of recent dementia practice guidelines", "type" : "article-journal", "volume" : "44" }, "uris" : [ "http://www.mendeley.com/documents/?uuid=85dc6622-9173-4782-b368-600cf7c586a0" ] } ], "mendeley" : { "formattedCitation" : "(Ngo &amp; Holroyd-Leduc, 2015)", "plainTextFormattedCitation" : "(Ngo &amp; Holroyd-Leduc, 2015)", "previouslyFormattedCitation" : "(Ngo &amp; Holroyd-Leduc, 2015)" }, "properties" : { "noteIndex" : 0 }, "schema" : "https://github.com/citation-style-language/schema/raw/master/csl-citation.json" }</w:instrText>
            </w:r>
            <w:r w:rsidRPr="00F12D98">
              <w:fldChar w:fldCharType="separate"/>
            </w:r>
            <w:r w:rsidRPr="00F12D98">
              <w:rPr>
                <w:noProof/>
              </w:rPr>
              <w:t>(Ngo &amp; Holroyd-Leduc, 2015)</w:t>
            </w:r>
            <w:r w:rsidRPr="00F12D98">
              <w:fldChar w:fldCharType="end"/>
            </w:r>
          </w:p>
          <w:p w:rsidRPr="00F12D98" w:rsidR="00C6170C" w:rsidP="00E750C8" w:rsidRDefault="6D98609F" w14:paraId="6BFDAF64" w14:textId="77777777" w14:noSpellErr="1">
            <w:pPr>
              <w:spacing w:line="280" w:lineRule="exact"/>
            </w:pPr>
            <w:r w:rsidR="69DB3086">
              <w:rPr/>
              <w:t>AMSTAR 8/11</w:t>
            </w:r>
          </w:p>
          <w:p w:rsidRPr="00F12D98" w:rsidR="00C6170C" w:rsidP="69DB3086" w:rsidRDefault="6D98609F" w14:paraId="3DF4CC29" w14:textId="7E3E8C9B" w14:noSpellErr="1">
            <w:pPr>
              <w:spacing w:before="75" w:after="225" w:line="280" w:lineRule="exact"/>
              <w:rPr>
                <w:rFonts w:ascii="Verdana,Arial" w:hAnsi="Verdana,Arial" w:eastAsia="Verdana,Arial" w:cs="Verdana,Arial"/>
                <w:b w:val="1"/>
                <w:bCs w:val="1"/>
                <w:sz w:val="18"/>
                <w:szCs w:val="18"/>
                <w:lang w:val="en-US"/>
              </w:rPr>
            </w:pPr>
            <w:r w:rsidR="69DB3086">
              <w:rPr/>
              <w:t>YYYYNNYYYNY</w:t>
            </w:r>
          </w:p>
        </w:tc>
      </w:tr>
      <w:tr w:rsidRPr="00F12D98" w:rsidR="00F12D98" w:rsidTr="69DB3086" w14:paraId="5426A026" w14:textId="77777777">
        <w:tc>
          <w:tcPr>
            <w:tcW w:w="5985" w:type="dxa"/>
            <w:shd w:val="clear" w:color="auto" w:fill="auto"/>
            <w:tcMar/>
          </w:tcPr>
          <w:p w:rsidRPr="00F12D98" w:rsidR="000E1AB4" w:rsidP="69DB3086" w:rsidRDefault="6D98609F" w14:paraId="3D5FE300" w14:textId="77777777" w14:noSpellErr="1">
            <w:pPr>
              <w:pStyle w:val="NormalWeb"/>
              <w:shd w:val="clear" w:color="auto" w:fill="FFFFFF" w:themeFill="background1"/>
              <w:spacing w:before="0" w:beforeAutospacing="off" w:after="0" w:afterAutospacing="off" w:line="280" w:lineRule="exact"/>
              <w:rPr>
                <w:rFonts w:ascii="Verdana,Arial" w:hAnsi="Verdana,Arial" w:eastAsia="Verdana,Arial" w:cs="Verdana,Arial"/>
                <w:sz w:val="18"/>
                <w:szCs w:val="18"/>
              </w:rPr>
            </w:pPr>
            <w:r w:rsidRPr="69DB3086" w:rsidR="69DB3086">
              <w:rPr>
                <w:rFonts w:ascii="Verdana,Arial" w:hAnsi="Verdana,Arial" w:eastAsia="Verdana,Arial" w:cs="Verdana,Arial"/>
                <w:sz w:val="18"/>
                <w:szCs w:val="18"/>
              </w:rPr>
              <w:t>Ülevaateartikkel, mis käsitleb Alzheimer’i tõvega patsientidel kasutatavat soovituslikku ravi, raviskeeme ja ravi jälgimist.</w:t>
            </w:r>
          </w:p>
          <w:p w:rsidRPr="00F12D98" w:rsidR="00731D81" w:rsidP="69DB3086" w:rsidRDefault="6D98609F" w14:paraId="352717B2" w14:textId="77777777" w14:noSpellErr="1">
            <w:pPr>
              <w:pStyle w:val="NormalWeb"/>
              <w:shd w:val="clear" w:color="auto" w:fill="FFFFFF" w:themeFill="background1"/>
              <w:spacing w:before="0" w:beforeAutospacing="off" w:after="0" w:afterAutospacing="off" w:line="280" w:lineRule="exact"/>
              <w:rPr>
                <w:rFonts w:ascii="Verdana,Arial" w:hAnsi="Verdana,Arial" w:eastAsia="Verdana,Arial" w:cs="Verdana,Arial"/>
                <w:sz w:val="18"/>
                <w:szCs w:val="18"/>
              </w:rPr>
            </w:pPr>
            <w:r w:rsidRPr="69DB3086" w:rsidR="69DB3086">
              <w:rPr>
                <w:rFonts w:ascii="Verdana,Arial" w:hAnsi="Verdana,Arial" w:eastAsia="Verdana,Arial" w:cs="Verdana,Arial"/>
                <w:sz w:val="18"/>
                <w:szCs w:val="18"/>
              </w:rPr>
              <w:t xml:space="preserve">Koliinesteraasi inhibiitorid – 2-4 nädalat pärast ravi alustamist jälgida soovimatute kõrvaltoimete tekkimise osas, seejärel iga 3-6 kuu möödudes toimet kognitiivsele võimekusele ja käitumisele. </w:t>
            </w:r>
          </w:p>
          <w:p w:rsidRPr="00F12D98" w:rsidR="002158DB" w:rsidP="69DB3086" w:rsidRDefault="6D98609F" w14:paraId="2758DCD4" w14:textId="5991927B" w14:noSpellErr="1">
            <w:pPr>
              <w:pStyle w:val="NormalWeb"/>
              <w:shd w:val="clear" w:color="auto" w:fill="FFFFFF" w:themeFill="background1"/>
              <w:spacing w:before="0" w:beforeAutospacing="off" w:after="0" w:afterAutospacing="off" w:line="280" w:lineRule="exact"/>
              <w:rPr>
                <w:rFonts w:ascii="Verdana,Arial" w:hAnsi="Verdana,Arial" w:eastAsia="Verdana,Arial" w:cs="Verdana,Arial"/>
                <w:sz w:val="18"/>
                <w:szCs w:val="18"/>
              </w:rPr>
            </w:pPr>
            <w:r w:rsidRPr="69DB3086" w:rsidR="69DB3086">
              <w:rPr>
                <w:rFonts w:ascii="Verdana,Arial" w:hAnsi="Verdana,Arial" w:eastAsia="Verdana,Arial" w:cs="Verdana,Arial"/>
                <w:sz w:val="18"/>
                <w:szCs w:val="18"/>
              </w:rPr>
              <w:t>Patsienti tuleb regulaarselt jälgida haiguse progresseerumise osas. Hinnata tuleb igapäevatoimingutega toimetulekut, kognitiivset võimekust, käitumuslike sümptomeid, kaasuvaid haigusi, ravivajadust ja hooldusvajadust – iga ootamatu muutus vajab kohest tähelepanu.</w:t>
            </w:r>
          </w:p>
          <w:p w:rsidRPr="00F12D98" w:rsidR="00463787" w:rsidP="00E750C8" w:rsidRDefault="00463787" w14:paraId="220E1FD2" w14:textId="1435526E">
            <w:pPr>
              <w:pStyle w:val="NormalWeb"/>
              <w:shd w:val="clear" w:color="auto" w:fill="FFFFFF"/>
              <w:spacing w:before="0" w:beforeAutospacing="0" w:after="0" w:afterAutospacing="0" w:line="280" w:lineRule="exact"/>
              <w:rPr>
                <w:rFonts w:ascii="Verdana" w:hAnsi="Verdana" w:cs="Arial"/>
                <w:sz w:val="18"/>
                <w:szCs w:val="18"/>
              </w:rPr>
            </w:pPr>
          </w:p>
        </w:tc>
        <w:tc>
          <w:tcPr>
            <w:tcW w:w="3031" w:type="dxa"/>
            <w:shd w:val="clear" w:color="auto" w:fill="auto"/>
            <w:tcMar/>
          </w:tcPr>
          <w:p w:rsidRPr="00F12D98" w:rsidR="000E1AB4" w:rsidP="00E750C8" w:rsidRDefault="6D98609F" w14:paraId="2A21211C" w14:textId="77777777" w14:noSpellErr="1">
            <w:pPr>
              <w:autoSpaceDE w:val="0"/>
              <w:autoSpaceDN w:val="0"/>
              <w:adjustRightInd w:val="0"/>
              <w:spacing w:line="280" w:lineRule="exact"/>
            </w:pPr>
            <w:r w:rsidR="69DB3086">
              <w:rPr/>
              <w:t>A practical algorithm for managing Alzheimer's disease: what, when, and why?</w:t>
            </w:r>
          </w:p>
          <w:p w:rsidRPr="00F12D98" w:rsidR="002158DB" w:rsidP="00E750C8" w:rsidRDefault="000E1AB4" w14:paraId="5843024F" w14:textId="1A619379">
            <w:pPr>
              <w:autoSpaceDE w:val="0"/>
              <w:autoSpaceDN w:val="0"/>
              <w:adjustRightInd w:val="0"/>
              <w:spacing w:line="280" w:lineRule="exact"/>
            </w:pPr>
            <w:r w:rsidRPr="00F12D98">
              <w:fldChar w:fldCharType="begin" w:fldLock="1"/>
            </w:r>
            <w:r w:rsidR="00E800DC">
              <w:instrText>ADDIN CSL_CITATION { "citationItems" : [ { "id" : "ITEM-1", "itemData" : { "DOI" : "10.1002/acn3.166", "ISBN" : "2328-9503", "ISSN" : "2328-9503", "PMID" : "25815358", "abstract" : "Alzheimer's disease (AD) is the most common form of dementia and its prevalence is increasing. Recent developments in AD management provide improved ways of supporting patients and their caregivers throughout the disease continuum. Managing cardiovascular risk factors, maintaining an active lifestyle (with regular physical, mental and social activity) and following a Mediterranean diet appear to reduce AD risk and may slow cognitive decline. Pharmacologic therapy for AD should be initiated upon diagnosis. All of the currently available cholinesterase inhibitors (ChEIs; donepezil, galantamine, and rivastigmine) are indicated for mild-to-moderate AD. Donepezil (10 and 23\u00a0mg/day) and rivastigmine transdermal patch (13.3\u00a0mg/24\u00a0h) are indicated for moderate-to-severe AD. Memantine, an N-methyl-d-aspartate receptor antagonist, is approved for moderate-to-severe AD. ChEIs have been shown to improve cognitive function, global clinical status and patients' ability to perform activities of daily living. There is also evidence for reduction in emergence of behavioral symptoms with ChEI therapy. Treatment choice (e.g., oral vs. transdermal) should be based on patient or caregiver preference, ease of use, tolerability, and cost. Treatment should be individualized; patients can be switched from one ChEI to another if the initial agent is poorly tolerated or ineffective. Memantine may be introduced in moderate-to-severe disease stages. Clinicians will regularly monitor symptoms and behaviors, manage comorbidities, assess function, educate and help caregivers access information and support, evaluate patients' fitness to drive or own firearms, and provide advice about the need for legal and financial planning. Review of caregiver well-being and prompt referral for support is vital.", "author" : [ { "dropping-particle" : "", "family" : "Cummings", "given" : "Jeffrey L", "non-dropping-particle" : "", "parse-names" : false, "suffix" : "" }, { "dropping-particle" : "", "family" : "Isaacson", "given" : "Richard S", "non-dropping-particle" : "", "parse-names" : false, "suffix" : "" }, { "dropping-particle" : "", "family" : "Schmitt", "given" : "Frederick A", "non-dropping-particle" : "", "parse-names" : false, "suffix" : "" }, { "dropping-particle" : "", "family" : "Velting", "given" : "Drew M", "non-dropping-particle" : "", "parse-names" : false, "suffix" : "" } ], "container-title" : "Annals of clinical and translational neurology", "id" : "ITEM-1", "issue" : "3", "issued" : { "date-parts" : [ [ "2015" ] ] }, "page" : "307-23", "title" : "A practical algorithm for managing Alzheimer's disease: what, when, and why?", "type" : "article-journal", "volume" : "2" }, "uris" : [ "http://www.mendeley.com/documents/?uuid=39d5ace1-5a7c-4c1e-9b6f-3d15087cd286" ] } ], "mendeley" : { "formattedCitation" : "(Cummings et al., 2015)", "plainTextFormattedCitation" : "(Cummings et al., 2015)", "previouslyFormattedCitation" : "(Cummings et al., 2015)" }, "properties" : { "noteIndex" : 0 }, "schema" : "https://github.com/citation-style-language/schema/raw/master/csl-citation.json" }</w:instrText>
            </w:r>
            <w:r w:rsidRPr="00F12D98">
              <w:fldChar w:fldCharType="separate"/>
            </w:r>
            <w:r w:rsidRPr="00E800DC" w:rsidR="00E800DC">
              <w:rPr>
                <w:noProof/>
              </w:rPr>
              <w:t>(Cummings et al., 2015)</w:t>
            </w:r>
            <w:r w:rsidRPr="00F12D98">
              <w:fldChar w:fldCharType="end"/>
            </w:r>
          </w:p>
          <w:p w:rsidRPr="00F12D98" w:rsidR="00731D81" w:rsidP="00E750C8" w:rsidRDefault="6D98609F" w14:paraId="49C967AA" w14:textId="014300C0" w14:noSpellErr="1">
            <w:pPr>
              <w:autoSpaceDE w:val="0"/>
              <w:autoSpaceDN w:val="0"/>
              <w:adjustRightInd w:val="0"/>
              <w:spacing w:line="280" w:lineRule="exact"/>
            </w:pPr>
            <w:r w:rsidR="69DB3086">
              <w:rPr/>
              <w:t>AMSTAR 3/11</w:t>
            </w:r>
          </w:p>
          <w:p w:rsidRPr="00F12D98" w:rsidR="00731D81" w:rsidP="69DB3086" w:rsidRDefault="6D98609F" w14:paraId="12E772AA" w14:textId="19D9B270" w14:noSpellErr="1">
            <w:pPr>
              <w:autoSpaceDE w:val="0"/>
              <w:autoSpaceDN w:val="0"/>
              <w:adjustRightInd w:val="0"/>
              <w:spacing w:line="280" w:lineRule="exact"/>
              <w:rPr>
                <w:rFonts w:ascii="Verdana,SabonLTStd-Roman" w:hAnsi="Verdana,SabonLTStd-Roman" w:eastAsia="Verdana,SabonLTStd-Roman" w:cs="Verdana,SabonLTStd-Roman"/>
                <w:sz w:val="18"/>
                <w:szCs w:val="18"/>
              </w:rPr>
            </w:pPr>
            <w:r w:rsidR="69DB3086">
              <w:rPr/>
              <w:t>CCYYNNCCCCY</w:t>
            </w:r>
          </w:p>
        </w:tc>
      </w:tr>
      <w:tr w:rsidRPr="00F12D98" w:rsidR="00F12D98" w:rsidTr="69DB3086" w14:paraId="5749DF7C" w14:textId="77777777">
        <w:tc>
          <w:tcPr>
            <w:tcW w:w="5985" w:type="dxa"/>
            <w:shd w:val="clear" w:color="auto" w:fill="auto"/>
            <w:tcMar/>
          </w:tcPr>
          <w:p w:rsidRPr="00F12D98" w:rsidR="002158DB" w:rsidP="69DB3086" w:rsidRDefault="6D98609F" w14:paraId="14F30798" w14:textId="666D9668">
            <w:pPr>
              <w:spacing w:line="280" w:lineRule="exact"/>
              <w:rPr>
                <w:rFonts w:ascii="Verdana,Arial" w:hAnsi="Verdana,Arial" w:eastAsia="Verdana,Arial" w:cs="Verdana,Arial"/>
                <w:sz w:val="18"/>
                <w:szCs w:val="18"/>
              </w:rPr>
            </w:pPr>
            <w:r w:rsidRPr="69DB3086" w:rsidR="69DB3086">
              <w:rPr>
                <w:rFonts w:ascii="Verdana,Arial" w:hAnsi="Verdana,Arial" w:eastAsia="Verdana,Arial" w:cs="Verdana,Arial"/>
                <w:sz w:val="18"/>
                <w:szCs w:val="18"/>
              </w:rPr>
              <w:t xml:space="preserve">Artiklis loetletakse instrumente, mida kasutatakse Alz tõvega patsientide hindamisel uuringutes, kuid ei </w:t>
            </w:r>
            <w:proofErr w:type="spellStart"/>
            <w:r w:rsidRPr="69DB3086" w:rsidR="69DB3086">
              <w:rPr>
                <w:rFonts w:ascii="Verdana,Arial" w:hAnsi="Verdana,Arial" w:eastAsia="Verdana,Arial" w:cs="Verdana,Arial"/>
                <w:sz w:val="18"/>
                <w:szCs w:val="18"/>
              </w:rPr>
              <w:t>anna</w:t>
            </w:r>
            <w:proofErr w:type="spellEnd"/>
            <w:r w:rsidRPr="69DB3086" w:rsidR="69DB3086">
              <w:rPr>
                <w:rFonts w:ascii="Verdana,Arial" w:hAnsi="Verdana,Arial" w:eastAsia="Verdana,Arial" w:cs="Verdana,Arial"/>
                <w:sz w:val="18"/>
                <w:szCs w:val="18"/>
              </w:rPr>
              <w:t xml:space="preserve"> soovitusi, millist instrumenti kasutada kliinilises praktikas. Toob välja asjaolu, et tulevikus on soovituslik kasutada bioloogilisi markereid, mis oleksid tundlikud ravimi toime hindamiseks Alz ravis.</w:t>
            </w:r>
          </w:p>
        </w:tc>
        <w:tc>
          <w:tcPr>
            <w:tcW w:w="3031" w:type="dxa"/>
            <w:shd w:val="clear" w:color="auto" w:fill="auto"/>
            <w:tcMar/>
          </w:tcPr>
          <w:p w:rsidRPr="00F12D98" w:rsidR="007300A6" w:rsidP="00E750C8" w:rsidRDefault="6D98609F" w14:paraId="68927A28" w14:textId="77777777" w14:noSpellErr="1">
            <w:pPr>
              <w:spacing w:line="280" w:lineRule="exact"/>
              <w:ind w:right="30"/>
            </w:pPr>
            <w:r w:rsidR="69DB3086">
              <w:rPr/>
              <w:t>Measuring outcomes in Alzheimer's disease research: Assessment of the effectiveness of interventions</w:t>
            </w:r>
          </w:p>
          <w:p w:rsidRPr="00F12D98" w:rsidR="007300A6" w:rsidP="00E750C8" w:rsidRDefault="007F2685" w14:paraId="04F72F14" w14:textId="29403D58">
            <w:pPr>
              <w:spacing w:line="280" w:lineRule="exact"/>
              <w:ind w:right="30"/>
            </w:pPr>
            <w:r w:rsidRPr="00F12D98">
              <w:t xml:space="preserve"> </w:t>
            </w:r>
            <w:r w:rsidRPr="00F12D98" w:rsidR="007300A6">
              <w:fldChar w:fldCharType="begin" w:fldLock="1"/>
            </w:r>
            <w:r w:rsidRPr="00F12D98">
              <w:instrText>ADDIN CSL_CITATION { "citationItems" : [ { "id" : "ITEM-1", "itemData" : { "DOI" : "10.2165/00115677-199905010-00001", "ISSN" : "11738790", "author" : [ { "dropping-particle" : "", "family" : "Wood", "given" : "S.", "non-dropping-particle" : "", "parse-names" : false, "suffix" : "" }, { "dropping-particle" : "", "family" : "Cummings", "given" : "J. L.", "non-dropping-particle" : "", "parse-names" : false, "suffix" : "" } ], "container-title" : "Disease Management and Health Outcomes", "id" : "ITEM-1", "issue" : "1", "issued" : { "date-parts" : [ [ "1999" ] ] }, "page" : "1-12", "title" : "Measuring outcomes in Alzheimer's disease research: Assessment of the effectiveness of interventions", "type" : "article-journal", "volume" : "5" }, "uris" : [ "http://www.mendeley.com/documents/?uuid=777cf9d6-ee30-4d5f-b3cf-a38c852e2d3d" ] } ], "mendeley" : { "formattedCitation" : "(Wood &amp; Cummings, 1999)", "plainTextFormattedCitation" : "(Wood &amp; Cummings, 1999)", "previouslyFormattedCitation" : "(Wood &amp; Cummings, 1999)" }, "properties" : { "noteIndex" : 0 }, "schema" : "https://github.com/citation-style-language/schema/raw/master/csl-citation.json" }</w:instrText>
            </w:r>
            <w:r w:rsidRPr="00F12D98" w:rsidR="007300A6">
              <w:fldChar w:fldCharType="separate"/>
            </w:r>
            <w:r w:rsidRPr="00F12D98" w:rsidR="007300A6">
              <w:rPr>
                <w:noProof/>
              </w:rPr>
              <w:t>(Wood &amp; Cummings, 1999)</w:t>
            </w:r>
            <w:r w:rsidRPr="00F12D98" w:rsidR="007300A6">
              <w:fldChar w:fldCharType="end"/>
            </w:r>
          </w:p>
          <w:p w:rsidRPr="00F12D98" w:rsidR="002158DB" w:rsidP="00E750C8" w:rsidRDefault="002158DB" w14:paraId="4A77216B" w14:textId="56653D8D">
            <w:pPr>
              <w:spacing w:line="280" w:lineRule="exact"/>
              <w:ind w:right="30"/>
              <w:rPr>
                <w:rFonts w:ascii="Verdana" w:hAnsi="Verdana" w:cs="Arial"/>
                <w:sz w:val="18"/>
                <w:szCs w:val="18"/>
                <w:lang w:val="en-US"/>
              </w:rPr>
            </w:pPr>
          </w:p>
        </w:tc>
      </w:tr>
      <w:tr w:rsidRPr="00F12D98" w:rsidR="00F12D98" w:rsidTr="69DB3086" w14:paraId="081D808F" w14:textId="77777777">
        <w:tc>
          <w:tcPr>
            <w:tcW w:w="5985" w:type="dxa"/>
            <w:shd w:val="clear" w:color="auto" w:fill="auto"/>
            <w:tcMar/>
          </w:tcPr>
          <w:p w:rsidRPr="00F12D98" w:rsidR="00BA2BC1" w:rsidP="69DB3086" w:rsidRDefault="6D98609F" w14:paraId="496DE682" w14:textId="576D8446" w14:noSpellErr="1">
            <w:pPr>
              <w:pStyle w:val="NormalWeb"/>
              <w:shd w:val="clear" w:color="auto" w:fill="FFFFFF" w:themeFill="background1"/>
              <w:spacing w:before="0" w:beforeAutospacing="off" w:after="0" w:afterAutospacing="off" w:line="280" w:lineRule="exact"/>
              <w:rPr>
                <w:rFonts w:ascii="Verdana,Arial" w:hAnsi="Verdana,Arial" w:eastAsia="Verdana,Arial" w:cs="Verdana,Arial"/>
                <w:sz w:val="18"/>
                <w:szCs w:val="18"/>
              </w:rPr>
            </w:pPr>
            <w:r w:rsidRPr="69DB3086" w:rsidR="69DB3086">
              <w:rPr>
                <w:rFonts w:ascii="Verdana,Arial" w:hAnsi="Verdana,Arial" w:eastAsia="Verdana,Arial" w:cs="Verdana,Arial"/>
                <w:sz w:val="18"/>
                <w:szCs w:val="18"/>
              </w:rPr>
              <w:t>Uuriti 14 potentsiaalselt Alz tõvega nõrga või mõõduka dementsusega patsienti, kellele tehti PET uuring uuringu alguses ja aasta möödudes. Kontrollgrupiks 34 samas vanuseklassis tervet isikut, kellele tehti PET uuring uuringu alguses.</w:t>
            </w:r>
          </w:p>
          <w:p w:rsidRPr="00F12D98" w:rsidR="002158DB" w:rsidP="69DB3086" w:rsidRDefault="6D98609F" w14:paraId="6A83A62D" w14:textId="23426673">
            <w:pPr>
              <w:pStyle w:val="NormalWeb"/>
              <w:shd w:val="clear" w:color="auto" w:fill="FFFFFF" w:themeFill="background1"/>
              <w:spacing w:before="0" w:beforeAutospacing="off" w:after="0" w:afterAutospacing="off" w:line="280" w:lineRule="exact"/>
              <w:rPr>
                <w:rFonts w:ascii="Verdana,Arial" w:hAnsi="Verdana,Arial" w:eastAsia="Verdana,Arial" w:cs="Verdana,Arial"/>
                <w:sz w:val="18"/>
                <w:szCs w:val="18"/>
              </w:rPr>
            </w:pPr>
            <w:r w:rsidRPr="69DB3086" w:rsidR="69DB3086">
              <w:rPr>
                <w:rFonts w:ascii="Verdana,Arial" w:hAnsi="Verdana,Arial" w:eastAsia="Verdana,Arial" w:cs="Verdana,Arial"/>
                <w:sz w:val="18"/>
                <w:szCs w:val="18"/>
              </w:rPr>
              <w:t xml:space="preserve">Funktsionaalsed visualiseerivad uuringud võimaldavad </w:t>
            </w:r>
            <w:proofErr w:type="spellStart"/>
            <w:r w:rsidRPr="69DB3086" w:rsidR="69DB3086">
              <w:rPr>
                <w:rFonts w:ascii="Verdana,Arial" w:hAnsi="Verdana,Arial" w:eastAsia="Verdana,Arial" w:cs="Verdana,Arial"/>
                <w:sz w:val="18"/>
                <w:szCs w:val="18"/>
              </w:rPr>
              <w:t>hinnata</w:t>
            </w:r>
            <w:proofErr w:type="spellEnd"/>
            <w:r w:rsidRPr="69DB3086" w:rsidR="69DB3086">
              <w:rPr>
                <w:rFonts w:ascii="Verdana,Arial" w:hAnsi="Verdana,Arial" w:eastAsia="Verdana,Arial" w:cs="Verdana,Arial"/>
                <w:sz w:val="18"/>
                <w:szCs w:val="18"/>
              </w:rPr>
              <w:t xml:space="preserve"> pikaajalise ravi tulemust Alz varases staadiumis. PET uuring võib täiendada kasutuselolevaid kognitiivseid teste Alz ravi hindamisel.</w:t>
            </w:r>
          </w:p>
        </w:tc>
        <w:tc>
          <w:tcPr>
            <w:tcW w:w="3031" w:type="dxa"/>
            <w:shd w:val="clear" w:color="auto" w:fill="auto"/>
            <w:tcMar/>
          </w:tcPr>
          <w:p w:rsidRPr="00F12D98" w:rsidR="00304DC2" w:rsidP="00E750C8" w:rsidRDefault="6D98609F" w14:paraId="6D8F7A08" w14:textId="77777777" w14:noSpellErr="1">
            <w:pPr>
              <w:spacing w:line="280" w:lineRule="exact"/>
            </w:pPr>
            <w:r w:rsidR="69DB3086">
              <w:rPr/>
              <w:t>Longitudinal PET Evaluation of Cerebral Metabolic Decline in Dementia: A Potential Outcome Measure in Alzheimer’s Disease Treatment Studies</w:t>
            </w:r>
          </w:p>
          <w:p w:rsidRPr="00F12D98" w:rsidR="002158DB" w:rsidP="00E750C8" w:rsidRDefault="00304DC2" w14:paraId="578AEFC7" w14:textId="22C0B3B5">
            <w:pPr>
              <w:spacing w:line="280" w:lineRule="exact"/>
              <w:rPr>
                <w:rFonts w:ascii="Verdana" w:hAnsi="Verdana" w:cs="SabonLTStd-Roman"/>
                <w:sz w:val="18"/>
                <w:szCs w:val="18"/>
              </w:rPr>
            </w:pPr>
            <w:r w:rsidRPr="00F12D98">
              <w:fldChar w:fldCharType="begin" w:fldLock="1"/>
            </w:r>
            <w:r w:rsidR="00E800DC">
              <w:instrText>ADDIN CSL_CITATION { "citationItems" : [ { "id" : "ITEM-1", "itemData" : { "DOI" : "10.1176/appi.ajp.159.5.738", "ISSN" : "0002-953X", "author" : [ { "dropping-particle" : "", "family" : "Alexander", "given" : "Gene E.", "non-dropping-particle" : "", "parse-names" : false, "suffix" : "" }, { "dropping-particle" : "", "family" : "Chen", "given" : "Kewei", "non-dropping-particle" : "", "parse-names" : false, "suffix" : "" }, { "dropping-particle" : "", "family" : "Pietrini", "given" : "Pietro", "non-dropping-particle" : "", "parse-names" : false, "suffix" : "" }, { "dropping-particle" : "", "family" : "Rapoport", "given" : "Stanley I.", "non-dropping-particle" : "", "parse-names" : false, "suffix" : "" }, { "dropping-particle" : "", "family" : "Reiman", "given" : "Eric M.", "non-dropping-particle" : "", "parse-names" : false, "suffix" : "" } ], "container-title" : "American Journal of Psychiatry", "id" : "ITEM-1", "issue" : "5", "issued" : { "date-parts" : [ [ "2002", "5" ] ] }, "page" : "738-745", "title" : "Longitudinal PET Evaluation of Cerebral Metabolic Decline in Dementia: A Potential Outcome Measure in Alzheimer\u2019s Disease Treatment Studies", "type" : "article-journal", "volume" : "159" }, "uris" : [ "http://www.mendeley.com/documents/?uuid=ba925658-897b-322d-95b2-83152d03b9a8" ] } ], "mendeley" : { "formattedCitation" : "(Alexander et al., 2002)", "plainTextFormattedCitation" : "(Alexander et al., 2002)", "previouslyFormattedCitation" : "(Alexander et al., 2002)" }, "properties" : { "noteIndex" : 0 }, "schema" : "https://github.com/citation-style-language/schema/raw/master/csl-citation.json" }</w:instrText>
            </w:r>
            <w:r w:rsidRPr="00F12D98">
              <w:fldChar w:fldCharType="separate"/>
            </w:r>
            <w:r w:rsidRPr="00E800DC" w:rsidR="00E800DC">
              <w:rPr>
                <w:noProof/>
              </w:rPr>
              <w:t>(Alexander et al., 2002)</w:t>
            </w:r>
            <w:r w:rsidRPr="00F12D98">
              <w:fldChar w:fldCharType="end"/>
            </w:r>
          </w:p>
        </w:tc>
      </w:tr>
      <w:tr w:rsidRPr="00F12D98" w:rsidR="00F12D98" w:rsidTr="69DB3086" w14:paraId="29C33B1E" w14:textId="77777777">
        <w:tc>
          <w:tcPr>
            <w:tcW w:w="5985" w:type="dxa"/>
            <w:shd w:val="clear" w:color="auto" w:fill="auto"/>
            <w:tcMar/>
          </w:tcPr>
          <w:p w:rsidRPr="00F12D98" w:rsidR="00FC0797" w:rsidP="69DB3086" w:rsidRDefault="6D98609F" w14:paraId="0DAEBA5A" w14:textId="57EFCC0B">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 xml:space="preserve">Artiklis antakse ülevaade, kuidas atsetüülkoliinesteraasi inhibiitoritega läbiviidud ravi tulemus Alz tõvega patsientidel kajastub erinevates psühhoneuroloogilistes ja kognitiivse võimekuse testides. Uuring viidi läbi 76 nõrga kuni mõõduka Alz tõvega patsiendil, </w:t>
            </w:r>
            <w:proofErr w:type="spellStart"/>
            <w:r w:rsidRPr="69DB3086" w:rsidR="69DB3086">
              <w:rPr>
                <w:rFonts w:ascii="Verdana,SabonLTStd-Roman" w:hAnsi="Verdana,SabonLTStd-Roman" w:eastAsia="Verdana,SabonLTStd-Roman" w:cs="Verdana,SabonLTStd-Roman"/>
                <w:sz w:val="18"/>
                <w:szCs w:val="18"/>
              </w:rPr>
              <w:t>kelle</w:t>
            </w:r>
            <w:proofErr w:type="spellEnd"/>
            <w:r w:rsidRPr="69DB3086" w:rsidR="69DB3086">
              <w:rPr>
                <w:rFonts w:ascii="Verdana,SabonLTStd-Roman" w:hAnsi="Verdana,SabonLTStd-Roman" w:eastAsia="Verdana,SabonLTStd-Roman" w:cs="Verdana,SabonLTStd-Roman"/>
                <w:sz w:val="18"/>
                <w:szCs w:val="18"/>
              </w:rPr>
              <w:t xml:space="preserve"> raviskeemi kuulus donazepil või rivastigmin. Seisund hinnati enne ravi algust ning 3, 6 ja 12 kuud pärast ravi alustamist.</w:t>
            </w:r>
          </w:p>
          <w:p w:rsidRPr="00F12D98" w:rsidR="002158DB" w:rsidP="69DB3086" w:rsidRDefault="6D98609F" w14:paraId="6ED9AA90" w14:textId="03340E8F" w14:noSpellErr="1">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Artiklis ei anta ülevaadet, milliseid teste kasutada kliinilises praktikas Alz farmakoloogilise ravi tulemuse hindamiseks.</w:t>
            </w:r>
          </w:p>
        </w:tc>
        <w:tc>
          <w:tcPr>
            <w:tcW w:w="3031" w:type="dxa"/>
            <w:shd w:val="clear" w:color="auto" w:fill="auto"/>
            <w:tcMar/>
          </w:tcPr>
          <w:p w:rsidR="00CF3F54" w:rsidP="00E750C8" w:rsidRDefault="6D98609F" w14:paraId="29CC215A" w14:textId="77777777" w14:noSpellErr="1">
            <w:pPr>
              <w:spacing w:line="280" w:lineRule="exact"/>
            </w:pPr>
            <w:r w:rsidR="69DB3086">
              <w:rPr/>
              <w:t>One-year treatment of Alzheimer's disease with acetylcholinesterase inhibitors: Improvement on ADAS-cog and TMT A, no change or worsening on other tests</w:t>
            </w:r>
          </w:p>
          <w:p w:rsidRPr="007E6986" w:rsidR="002158DB" w:rsidP="00E750C8" w:rsidRDefault="6D98609F" w14:paraId="2F71547E" w14:textId="6A706D51" w14:noSpellErr="1">
            <w:pPr>
              <w:spacing w:line="280" w:lineRule="exact"/>
            </w:pPr>
            <w:r w:rsidR="69DB3086">
              <w:rPr/>
              <w:t>(Borkowska, Ziolkowska-Kochan &amp; Rybakowski, 2005)</w:t>
            </w:r>
          </w:p>
        </w:tc>
      </w:tr>
      <w:tr w:rsidRPr="00F12D98" w:rsidR="00F12D98" w:rsidTr="69DB3086" w14:paraId="13DCD34F" w14:textId="77777777">
        <w:tc>
          <w:tcPr>
            <w:tcW w:w="5985" w:type="dxa"/>
            <w:shd w:val="clear" w:color="auto" w:fill="auto"/>
            <w:tcMar/>
          </w:tcPr>
          <w:p w:rsidRPr="00F12D98" w:rsidR="00FC0797" w:rsidP="69DB3086" w:rsidRDefault="6D98609F" w14:paraId="0573CA39" w14:textId="1F21CBF1">
            <w:pPr>
              <w:spacing w:line="280" w:lineRule="exact"/>
              <w:rPr>
                <w:rFonts w:ascii="Verdana,SabonLTStd-Roman" w:hAnsi="Verdana,SabonLTStd-Roman" w:eastAsia="Verdana,SabonLTStd-Roman" w:cs="Verdana,SabonLTStd-Roman"/>
                <w:sz w:val="18"/>
                <w:szCs w:val="18"/>
              </w:rPr>
            </w:pPr>
            <w:proofErr w:type="spellStart"/>
            <w:r w:rsidRPr="69DB3086" w:rsidR="69DB3086">
              <w:rPr>
                <w:rFonts w:ascii="Verdana,SabonLTStd-Roman" w:hAnsi="Verdana,SabonLTStd-Roman" w:eastAsia="Verdana,SabonLTStd-Roman" w:cs="Verdana,SabonLTStd-Roman"/>
                <w:sz w:val="18"/>
                <w:szCs w:val="18"/>
              </w:rPr>
              <w:t>Artiklis</w:t>
            </w:r>
            <w:proofErr w:type="spellEnd"/>
            <w:r w:rsidRPr="69DB3086" w:rsidR="69DB3086">
              <w:rPr>
                <w:rFonts w:ascii="Verdana,SabonLTStd-Roman" w:hAnsi="Verdana,SabonLTStd-Roman" w:eastAsia="Verdana,SabonLTStd-Roman" w:cs="Verdana,SabonLTStd-Roman"/>
                <w:sz w:val="18"/>
                <w:szCs w:val="18"/>
              </w:rPr>
              <w:t xml:space="preserve"> antakse ülevaade uuringust 83 dementse patsiendiga ja neile osutatud hoolduse kvaliteedist lähtuvalt kehtivast Alzheimeri tõve ravijuhendist. Artikkel ei </w:t>
            </w:r>
            <w:proofErr w:type="spellStart"/>
            <w:r w:rsidRPr="69DB3086" w:rsidR="69DB3086">
              <w:rPr>
                <w:rFonts w:ascii="Verdana,SabonLTStd-Roman" w:hAnsi="Verdana,SabonLTStd-Roman" w:eastAsia="Verdana,SabonLTStd-Roman" w:cs="Verdana,SabonLTStd-Roman"/>
                <w:sz w:val="18"/>
                <w:szCs w:val="18"/>
              </w:rPr>
              <w:t>anna</w:t>
            </w:r>
            <w:proofErr w:type="spellEnd"/>
            <w:r w:rsidRPr="69DB3086" w:rsidR="69DB3086">
              <w:rPr>
                <w:rFonts w:ascii="Verdana,SabonLTStd-Roman" w:hAnsi="Verdana,SabonLTStd-Roman" w:eastAsia="Verdana,SabonLTStd-Roman" w:cs="Verdana,SabonLTStd-Roman"/>
                <w:sz w:val="18"/>
                <w:szCs w:val="18"/>
              </w:rPr>
              <w:t xml:space="preserve"> infot </w:t>
            </w:r>
            <w:proofErr w:type="spellStart"/>
            <w:r w:rsidRPr="69DB3086" w:rsidR="69DB3086">
              <w:rPr>
                <w:rFonts w:ascii="Verdana,SabonLTStd-Roman" w:hAnsi="Verdana,SabonLTStd-Roman" w:eastAsia="Verdana,SabonLTStd-Roman" w:cs="Verdana,SabonLTStd-Roman"/>
                <w:sz w:val="18"/>
                <w:szCs w:val="18"/>
              </w:rPr>
              <w:t>Alzheimeri</w:t>
            </w:r>
            <w:proofErr w:type="spellEnd"/>
            <w:r w:rsidRPr="69DB3086" w:rsidR="69DB3086">
              <w:rPr>
                <w:rFonts w:ascii="Verdana,SabonLTStd-Roman" w:hAnsi="Verdana,SabonLTStd-Roman" w:eastAsia="Verdana,SabonLTStd-Roman" w:cs="Verdana,SabonLTStd-Roman"/>
                <w:sz w:val="18"/>
                <w:szCs w:val="18"/>
              </w:rPr>
              <w:t xml:space="preserve"> spetsiifilise farmakoloogilise ravi rakendamisest ja ravi jälgimisest. </w:t>
            </w:r>
          </w:p>
        </w:tc>
        <w:tc>
          <w:tcPr>
            <w:tcW w:w="3031" w:type="dxa"/>
            <w:shd w:val="clear" w:color="auto" w:fill="auto"/>
            <w:tcMar/>
          </w:tcPr>
          <w:p w:rsidR="00FC0797" w:rsidP="00E750C8" w:rsidRDefault="6D98609F" w14:paraId="7E25AE3C" w14:textId="77777777">
            <w:pPr>
              <w:spacing w:line="280" w:lineRule="exact"/>
            </w:pPr>
            <w:r w:rsidR="69DB3086">
              <w:rPr/>
              <w:t>Interventions to Improve Quality of Care: The Kaiser Permanente-</w:t>
            </w:r>
            <w:proofErr w:type="spellStart"/>
            <w:r w:rsidR="69DB3086">
              <w:rPr/>
              <w:t>Alzheimer'</w:t>
            </w:r>
            <w:proofErr w:type="spellEnd"/>
            <w:r w:rsidR="69DB3086">
              <w:rPr/>
              <w:t xml:space="preserve"> Association Dementia Care Project</w:t>
            </w:r>
          </w:p>
          <w:p w:rsidRPr="00F12D98" w:rsidR="00FC0797" w:rsidP="00E750C8" w:rsidRDefault="6D98609F" w14:paraId="4621A5A7" w14:textId="2FB4989D" w14:noSpellErr="1">
            <w:pPr>
              <w:spacing w:line="280" w:lineRule="exact"/>
            </w:pPr>
            <w:r w:rsidR="69DB3086">
              <w:rPr/>
              <w:t>(Cherry et al., 2004)</w:t>
            </w:r>
          </w:p>
        </w:tc>
      </w:tr>
      <w:tr w:rsidRPr="00F12D98" w:rsidR="00F12D98" w:rsidTr="69DB3086" w14:paraId="3C3270F7" w14:textId="77777777">
        <w:tc>
          <w:tcPr>
            <w:tcW w:w="5985" w:type="dxa"/>
            <w:shd w:val="clear" w:color="auto" w:fill="auto"/>
            <w:tcMar/>
          </w:tcPr>
          <w:p w:rsidRPr="00F12D98" w:rsidR="007355B1" w:rsidP="69DB3086" w:rsidRDefault="6D98609F" w14:paraId="7CD20FF7" w14:textId="436C7ECE">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 xml:space="preserve">Artikkel annab ülevaate Alzheimeri tõves kasutatavate ravimite </w:t>
            </w:r>
            <w:proofErr w:type="spellStart"/>
            <w:r w:rsidRPr="69DB3086" w:rsidR="69DB3086">
              <w:rPr>
                <w:rFonts w:ascii="Verdana,SabonLTStd-Roman" w:hAnsi="Verdana,SabonLTStd-Roman" w:eastAsia="Verdana,SabonLTStd-Roman" w:cs="Verdana,SabonLTStd-Roman"/>
                <w:sz w:val="18"/>
                <w:szCs w:val="18"/>
              </w:rPr>
              <w:t>toime</w:t>
            </w:r>
            <w:proofErr w:type="spellEnd"/>
            <w:r w:rsidRPr="69DB3086" w:rsidR="69DB3086">
              <w:rPr>
                <w:rFonts w:ascii="Verdana,SabonLTStd-Roman" w:hAnsi="Verdana,SabonLTStd-Roman" w:eastAsia="Verdana,SabonLTStd-Roman" w:cs="Verdana,SabonLTStd-Roman"/>
                <w:sz w:val="18"/>
                <w:szCs w:val="18"/>
              </w:rPr>
              <w:t xml:space="preserve"> hindamiseks potentsiaalselt sobivatest meetoditest, mis täiendavad praegu kasutuselolevaid teste (kognitiivse võimekuse testid, MMSE jne).</w:t>
            </w:r>
          </w:p>
          <w:p w:rsidRPr="00F12D98" w:rsidR="007355B1" w:rsidP="69DB3086" w:rsidRDefault="6D98609F" w14:paraId="46112A6A" w14:textId="57B72B0F">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 xml:space="preserve">Probleemina tuuakse välja, et hetkel kasutuselolevad meetodid (kognitiivse võimekuse testid, MMSE), millega hinnatakse Alz tõve ravis kasutatavate ravimite toimet on liialt subjektiivsed ning vähesensitiivsed, et </w:t>
            </w:r>
            <w:proofErr w:type="spellStart"/>
            <w:r w:rsidRPr="69DB3086" w:rsidR="69DB3086">
              <w:rPr>
                <w:rFonts w:ascii="Verdana,SabonLTStd-Roman" w:hAnsi="Verdana,SabonLTStd-Roman" w:eastAsia="Verdana,SabonLTStd-Roman" w:cs="Verdana,SabonLTStd-Roman"/>
                <w:sz w:val="18"/>
                <w:szCs w:val="18"/>
              </w:rPr>
              <w:t>tuvastada</w:t>
            </w:r>
            <w:proofErr w:type="spellEnd"/>
            <w:r w:rsidRPr="69DB3086" w:rsidR="69DB3086">
              <w:rPr>
                <w:rFonts w:ascii="Verdana,SabonLTStd-Roman" w:hAnsi="Verdana,SabonLTStd-Roman" w:eastAsia="Verdana,SabonLTStd-Roman" w:cs="Verdana,SabonLTStd-Roman"/>
                <w:sz w:val="18"/>
                <w:szCs w:val="18"/>
              </w:rPr>
              <w:t xml:space="preserve"> 6 kuu jooksul toimunud muutusi patsiendi seisundis. Funktsionaalsed visualiseerivad uuringud võiksid täiendada kasutuslelolevaid kogntiivse võimekuse teste uute ravimite väljatöötamisel. Käesoleval hetkel puuduvad sobivad farmakodünaamilised biomarkerid, mis võimaldaksid ennustada Alz tõve ravi terapeutilist toimet.</w:t>
            </w:r>
          </w:p>
          <w:p w:rsidRPr="00F12D98" w:rsidR="007355B1" w:rsidP="69DB3086" w:rsidRDefault="6D98609F" w14:paraId="1C143DA6" w14:textId="67D507DA" w14:noSpellErr="1">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Donazepiliga ravitud Alz tõvega patsientidel hinnatakse sageli ravimi positiivset toimet ADAS-Cog testiga, kusjuures ADAS-Cog testi tulemused korreleeruvad EEG tulemustega. Donazepili ravi positiivset toimet Alz tõvega patsientidel on näidatud funktsionaalse MRT ning PET testi tulemustega. Eelnev annab kinnitust, et nimetatud uuringud võiksid olla potentsiaalselt sobilikud, et hinnata ravimi toimet Alz tõvega patsientidel.</w:t>
            </w:r>
          </w:p>
          <w:p w:rsidRPr="00F12D98" w:rsidR="007355B1" w:rsidP="69DB3086" w:rsidRDefault="6D98609F" w14:paraId="729B1B20" w14:textId="5BEE2AA2">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 xml:space="preserve">Artikkel ei </w:t>
            </w:r>
            <w:proofErr w:type="spellStart"/>
            <w:r w:rsidRPr="69DB3086" w:rsidR="69DB3086">
              <w:rPr>
                <w:rFonts w:ascii="Verdana,SabonLTStd-Roman" w:hAnsi="Verdana,SabonLTStd-Roman" w:eastAsia="Verdana,SabonLTStd-Roman" w:cs="Verdana,SabonLTStd-Roman"/>
                <w:sz w:val="18"/>
                <w:szCs w:val="18"/>
              </w:rPr>
              <w:t>anna</w:t>
            </w:r>
            <w:proofErr w:type="spellEnd"/>
            <w:r w:rsidRPr="69DB3086" w:rsidR="69DB3086">
              <w:rPr>
                <w:rFonts w:ascii="Verdana,SabonLTStd-Roman" w:hAnsi="Verdana,SabonLTStd-Roman" w:eastAsia="Verdana,SabonLTStd-Roman" w:cs="Verdana,SabonLTStd-Roman"/>
                <w:sz w:val="18"/>
                <w:szCs w:val="18"/>
              </w:rPr>
              <w:t xml:space="preserve"> </w:t>
            </w:r>
            <w:proofErr w:type="spellStart"/>
            <w:r w:rsidRPr="69DB3086" w:rsidR="69DB3086">
              <w:rPr>
                <w:rFonts w:ascii="Verdana,SabonLTStd-Roman" w:hAnsi="Verdana,SabonLTStd-Roman" w:eastAsia="Verdana,SabonLTStd-Roman" w:cs="Verdana,SabonLTStd-Roman"/>
                <w:sz w:val="18"/>
                <w:szCs w:val="18"/>
              </w:rPr>
              <w:t>infot</w:t>
            </w:r>
            <w:proofErr w:type="spellEnd"/>
            <w:r w:rsidRPr="69DB3086" w:rsidR="69DB3086">
              <w:rPr>
                <w:rFonts w:ascii="Verdana,SabonLTStd-Roman" w:hAnsi="Verdana,SabonLTStd-Roman" w:eastAsia="Verdana,SabonLTStd-Roman" w:cs="Verdana,SabonLTStd-Roman"/>
                <w:sz w:val="18"/>
                <w:szCs w:val="18"/>
              </w:rPr>
              <w:t>, milliseid funktsionaalseid visualiseerivaid uuringuid kasutada kliinilises praktikas Alz tõvega patsientide ravi jälgimisel.</w:t>
            </w:r>
          </w:p>
          <w:p w:rsidRPr="00F12D98" w:rsidR="00866108" w:rsidP="00E750C8" w:rsidRDefault="00866108" w14:paraId="1C97A81D" w14:textId="3D186E77">
            <w:pPr>
              <w:spacing w:line="280" w:lineRule="exact"/>
              <w:rPr>
                <w:rFonts w:ascii="Verdana" w:hAnsi="Verdana" w:cs="SabonLTStd-Roman"/>
                <w:sz w:val="18"/>
                <w:szCs w:val="18"/>
              </w:rPr>
            </w:pPr>
          </w:p>
        </w:tc>
        <w:tc>
          <w:tcPr>
            <w:tcW w:w="3031" w:type="dxa"/>
            <w:shd w:val="clear" w:color="auto" w:fill="auto"/>
            <w:tcMar/>
          </w:tcPr>
          <w:p w:rsidRPr="00F12D98" w:rsidR="00866108" w:rsidP="00E750C8" w:rsidRDefault="6D98609F" w14:paraId="7A5063E2" w14:textId="3B996738" w14:noSpellErr="1">
            <w:pPr>
              <w:spacing w:line="280" w:lineRule="exact"/>
            </w:pPr>
            <w:r w:rsidR="69DB3086">
              <w:rPr/>
              <w:t>Evaluation of symptomatic drug effects in Alzheimer’s disease: Strategies for predicting of efficacy in humans</w:t>
            </w:r>
          </w:p>
          <w:p w:rsidRPr="00F12D98" w:rsidR="00FC0797" w:rsidP="00E750C8" w:rsidRDefault="00866108" w14:paraId="011921CD" w14:textId="07EA0384">
            <w:pPr>
              <w:spacing w:line="280" w:lineRule="exact"/>
            </w:pPr>
            <w:r w:rsidRPr="00F12D98">
              <w:fldChar w:fldCharType="begin" w:fldLock="1"/>
            </w:r>
            <w:r w:rsidRPr="00F12D98" w:rsidR="00C6571A">
              <w:instrText>ADDIN CSL_CITATION { "citationItems" : [ { "id" : "ITEM-1", "itemData" : { "DOI" : "10.1016/j.ddtec.2013.03.003", "ISBN" : "1740-6749 (electronic)", "ISSN" : "17406749", "PMID" : "24179995", "abstract" : "In chronic diseases such as Alzheimer's disease (AD), the arsenal of biomarkers available to determine the effectiveness of symptomatic treatment is very limited. Interpretation of the results provided in literature is cumbersome and it becomes difficult to predict their standardization to a larger patient population. Indeed, cognitive assessment alone does not appear to have sufficient predictive value of drug efficacy in early clinical development of AD treatment. In recent years, research has contributed to the emergence of new tools to assess brain activity relying on innovative technologies of imaging and electrophysiology. However, the relevance of the use of these newer markers in treatment response assessment is waiting for validation. This review shows how the early clinical assessment of symptomatic drugs could benefit from the inclusion of suitable pharmacodynamic markers. This review also emphasizes the importance of re-evaluating a step-by-step strategy in drug development. ?? 2012 Elsevier Ltd. All rights reserved.", "author" : [ { "dropping-particle" : "", "family" : "Deguil", "given" : "J.", "non-dropping-particle" : "", "parse-names" : false, "suffix" : "" }, { "dropping-particle" : "", "family" : "Ravasi", "given" : "L.", "non-dropping-particle" : "", "parse-names" : false, "suffix" : "" }, { "dropping-particle" : "", "family" : "Auffret", "given" : "A.", "non-dropping-particle" : "", "parse-names" : false, "suffix" : "" }, { "dropping-particle" : "", "family" : "Babiloni", "given" : "C.", "non-dropping-particle" : "", "parse-names" : false, "suffix" : "" }, { "dropping-particle" : "", "family" : "Bartres Faz", "given" : "D.", "non-dropping-particle" : "", "parse-names" : false, "suffix" : "" }, { "dropping-particle" : "", "family" : "Bragulat", "given" : "V.", "non-dropping-particle" : "", "parse-names" : false, "suffix" : "" }, { "dropping-particle" : "", "family" : "Cass??-Perrot", "given" : "C.", "non-dropping-particle" : "", "parse-names" : false, "suffix" : "" }, { "dropping-particle" : "", "family" : "Colavito", "given" : "V.", "non-dropping-particle" : "", "parse-names" : false, "suffix" : "" }, { "dropping-particle" : "", "family" : "Herrero Ezquerro", "given" : "M. T.", "non-dropping-particle" : "", "parse-names" : false, "suffix" : "" }, { "dropping-particle" : "", "family" : "Lamberty", "given" : "Y.", "non-dropping-particle" : "", "parse-names" : false, "suffix" : "" }, { "dropping-particle" : "", "family" : "Lanteaume", "given" : "L.", "non-dropping-particle" : "", "parse-names" : false, "suffix" : "" }, { "dropping-particle" : "", "family" : "Pemberton", "given" : "D.", "non-dropping-particle" : "", "parse-names" : false, "suffix" : "" }, { "dropping-particle" : "", "family" : "Pifferi", "given" : "F.", "non-dropping-particle" : "", "parse-names" : false, "suffix" : "" }, { "dropping-particle" : "", "family" : "Richardson", "given" : "J. C.", "non-dropping-particle" : "", "parse-names" : false, "suffix" : "" }, { "dropping-particle" : "", "family" : "Schenker", "given" : "E.", "non-dropping-particle" : "", "parse-names" : false, "suffix" : "" }, { "dropping-particle" : "", "family" : "Blin", "given" : "O.", "non-dropping-particle" : "", "parse-names" : false, "suffix" : "" }, { "dropping-particle" : "", "family" : "Tarragon", "given" : "E.", "non-dropping-particle" : "", "parse-names" : false, "suffix" : "" }, { "dropping-particle" : "", "family" : "Bordet", "given" : "R.", "non-dropping-particle" : "", "parse-names" : false, "suffix" : "" } ], "container-title" : "Drug Discovery Today: Technologies", "id" : "ITEM-1", "issue" : "3", "issued" : { "date-parts" : [ [ "2013" ] ] }, "page" : "329-342", "title" : "Evaluation of symptomatic drug effects in Alzheimer's disease: Strategies for prediction of efficacy in humans", "type" : "article-journal", "volume" : "10" }, "uris" : [ "http://www.mendeley.com/documents/?uuid=3f3db4cc-45eb-483f-9581-9bb538512d27" ] } ], "mendeley" : { "formattedCitation" : "(Deguil et al., 2013)", "plainTextFormattedCitation" : "(Deguil et al., 2013)", "previouslyFormattedCitation" : "(Deguil et al., 2013)" }, "properties" : { "noteIndex" : 0 }, "schema" : "https://github.com/citation-style-language/schema/raw/master/csl-citation.json" }</w:instrText>
            </w:r>
            <w:r w:rsidRPr="00F12D98">
              <w:fldChar w:fldCharType="separate"/>
            </w:r>
            <w:r w:rsidRPr="00F12D98">
              <w:rPr>
                <w:noProof/>
              </w:rPr>
              <w:t>(Deguil et al., 2013)</w:t>
            </w:r>
            <w:r w:rsidRPr="00F12D98">
              <w:fldChar w:fldCharType="end"/>
            </w:r>
          </w:p>
        </w:tc>
      </w:tr>
      <w:tr w:rsidRPr="00F12D98" w:rsidR="00F12D98" w:rsidTr="69DB3086" w14:paraId="1F346150" w14:textId="77777777">
        <w:tc>
          <w:tcPr>
            <w:tcW w:w="5985" w:type="dxa"/>
            <w:shd w:val="clear" w:color="auto" w:fill="auto"/>
            <w:tcMar/>
          </w:tcPr>
          <w:p w:rsidRPr="00F12D98" w:rsidR="00BA4687" w:rsidP="69DB3086" w:rsidRDefault="6D98609F" w14:paraId="0BD321C6" w14:textId="7215E8CB" w14:noSpellErr="1">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Ülevaateartikkel, kus antakse ülevaade visualiseerivatest uuringutest, mida kasutatakse Alz tõve varases diagnoosimises, klassifikatsioonis ja haiguse progresseerumise jälgimiseks.</w:t>
            </w:r>
          </w:p>
          <w:p w:rsidRPr="00F12D98" w:rsidR="00BA4687" w:rsidP="69DB3086" w:rsidRDefault="6D98609F" w14:paraId="3371E3F2" w14:textId="695AEFCF" w14:noSpellErr="1">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Funktsionaalsed visualiseerivad uuringud</w:t>
            </w:r>
            <w:r>
              <w:br/>
            </w:r>
            <w:r w:rsidRPr="69DB3086" w:rsidR="69DB3086">
              <w:rPr>
                <w:rFonts w:ascii="Verdana,SabonLTStd-Roman" w:hAnsi="Verdana,SabonLTStd-Roman" w:eastAsia="Verdana,SabonLTStd-Roman" w:cs="Verdana,SabonLTStd-Roman"/>
                <w:sz w:val="18"/>
                <w:szCs w:val="18"/>
              </w:rPr>
              <w:t xml:space="preserve">1. Funktsionaalset MRT-d võib kasutada Alz tõvega patsiendi ravi jälgimisel. </w:t>
            </w:r>
          </w:p>
          <w:p w:rsidRPr="00F12D98" w:rsidR="00BA4687" w:rsidP="69DB3086" w:rsidRDefault="6D98609F" w14:paraId="57093862" w14:textId="77777777">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 xml:space="preserve">2. PET uuring on kasutusel Alz varases diagnostikas, kuid </w:t>
            </w:r>
            <w:proofErr w:type="spellStart"/>
            <w:r w:rsidRPr="69DB3086" w:rsidR="69DB3086">
              <w:rPr>
                <w:rFonts w:ascii="Verdana,SabonLTStd-Roman" w:hAnsi="Verdana,SabonLTStd-Roman" w:eastAsia="Verdana,SabonLTStd-Roman" w:cs="Verdana,SabonLTStd-Roman"/>
                <w:sz w:val="18"/>
                <w:szCs w:val="18"/>
              </w:rPr>
              <w:t>mitte</w:t>
            </w:r>
            <w:proofErr w:type="spellEnd"/>
            <w:r w:rsidRPr="69DB3086" w:rsidR="69DB3086">
              <w:rPr>
                <w:rFonts w:ascii="Verdana,SabonLTStd-Roman" w:hAnsi="Verdana,SabonLTStd-Roman" w:eastAsia="Verdana,SabonLTStd-Roman" w:cs="Verdana,SabonLTStd-Roman"/>
                <w:sz w:val="18"/>
                <w:szCs w:val="18"/>
              </w:rPr>
              <w:t xml:space="preserve"> ravi jälgimisel. </w:t>
            </w:r>
          </w:p>
          <w:p w:rsidRPr="00F12D98" w:rsidR="00BA4687" w:rsidP="69DB3086" w:rsidRDefault="6D98609F" w14:paraId="6C92419D" w14:textId="77777777" w14:noSpellErr="1">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 xml:space="preserve">3. Magnetresonantsspektroskoopia (MRS) on kasutusel haiguse progressi jälgimisel Alz tõve varase staadiumis. </w:t>
            </w:r>
          </w:p>
          <w:p w:rsidRPr="00F12D98" w:rsidR="00BA4687" w:rsidP="69DB3086" w:rsidRDefault="6D98609F" w14:paraId="1E6A257B" w14:textId="4D90A723" w14:noSpellErr="1">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4. SPECT meetod on kasutusel Alz tõve diagnostikas.</w:t>
            </w:r>
          </w:p>
          <w:p w:rsidRPr="00F12D98" w:rsidR="00BA4687" w:rsidP="69DB3086" w:rsidRDefault="6D98609F" w14:paraId="2D194F3D" w14:textId="77777777" w14:noSpellErr="1">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5. Magnetentsefalograafial on potentsiaali kasutamiseks Alz tõve diferentsiaaldiagnostikas.</w:t>
            </w:r>
          </w:p>
          <w:p w:rsidRPr="00F12D98" w:rsidR="00BA4687" w:rsidP="00E750C8" w:rsidRDefault="00BA4687" w14:paraId="6D755A71" w14:textId="67045AB9">
            <w:pPr>
              <w:spacing w:line="280" w:lineRule="exact"/>
              <w:rPr>
                <w:rFonts w:ascii="Verdana" w:hAnsi="Verdana" w:cs="SabonLTStd-Roman"/>
                <w:sz w:val="18"/>
                <w:szCs w:val="18"/>
              </w:rPr>
            </w:pPr>
          </w:p>
        </w:tc>
        <w:tc>
          <w:tcPr>
            <w:tcW w:w="3031" w:type="dxa"/>
            <w:shd w:val="clear" w:color="auto" w:fill="auto"/>
            <w:tcMar/>
          </w:tcPr>
          <w:p w:rsidRPr="00F12D98" w:rsidR="00BA4687" w:rsidP="00E750C8" w:rsidRDefault="6D98609F" w14:paraId="7F942EEA" w14:textId="77777777" w14:noSpellErr="1">
            <w:pPr>
              <w:spacing w:line="280" w:lineRule="exact"/>
            </w:pPr>
            <w:r w:rsidR="69DB3086">
              <w:rPr/>
              <w:t xml:space="preserve">A review of neuroimaging biomarkers of Alzheimer’s disease </w:t>
            </w:r>
          </w:p>
          <w:p w:rsidRPr="00F12D98" w:rsidR="00BA4687" w:rsidP="00E750C8" w:rsidRDefault="00BA4687" w14:paraId="4A1B951D" w14:textId="27E675E9">
            <w:pPr>
              <w:spacing w:line="280" w:lineRule="exact"/>
            </w:pPr>
            <w:r w:rsidRPr="00F12D98">
              <w:fldChar w:fldCharType="begin" w:fldLock="1"/>
            </w:r>
            <w:r w:rsidR="005C4287">
              <w:instrText>ADDIN CSL_CITATION { "citationItems" : [ { "id" : "ITEM-1", "itemData" : { "ISSN" : "1823-6138 (Print)", "PMID" : "25431627", "abstract" : "Neuroimaging biomarkers have potential role in the early diagnosis as well as periodic follow-up of neurodegenerative diseases such as Alzheimer\u2019s disease (AD). Structural imaging biomarkers can be used to predict those who are at risk or in preclinical stages of AD. It could possibly be useful even in predicting the conversion of Mild Cognitive Impairment (MCI) an early stage of AD to AD. In addition there has been a lot of progress in molecular imaging in AD. This article presents a review of recent progress in selected imaging biomarkers for early diagnosis, classification, and progression, of AD. A comprehensive integrative strategy initiated early in the cognitive decline is perhaps the most effective method of controlling progression to Alzheimer\u2019s disease", "author" : [ { "dropping-particle" : "", "family" : "Varghese", "given" : "Tinu", "non-dropping-particle" : "", "parse-names" : false, "suffix" : "" }, { "dropping-particle" : "", "family" : "Sheelakumari", "given" : "R", "non-dropping-particle" : "", "parse-names" : false, "suffix" : "" }, { "dropping-particle" : "", "family" : "James", "given" : "Iija S.", "non-dropping-particle" : "", "parse-names" : false, "suffix" : "" }, { "dropping-particle" : "", "family" : "Mathuranath", "given" : "P.S.", "non-dropping-particle" : "", "parse-names" : false, "suffix" : "" } ], "container-title" : "Neurology Asia", "id" : "ITEM-1", "issue" : "3", "issued" : { "date-parts" : [ [ "2013" ] ] }, "page" : "239-248", "title" : "A review of neuroimaging biomarkers of Alzheimer \u2019 s disease", "type" : "article-journal", "volume" : "18" }, "uris" : [ "http://www.mendeley.com/documents/?uuid=f057bdf0-7940-4658-82b3-4bf339b2b36a" ] } ], "mendeley" : { "formattedCitation" : "(Varghese et al., 2013)", "plainTextFormattedCitation" : "(Varghese et al., 2013)", "previouslyFormattedCitation" : "(Varghese et al., 2013)" }, "properties" : { "noteIndex" : 0 }, "schema" : "https://github.com/citation-style-language/schema/raw/master/csl-citation.json" }</w:instrText>
            </w:r>
            <w:r w:rsidRPr="00F12D98">
              <w:fldChar w:fldCharType="separate"/>
            </w:r>
            <w:r w:rsidRPr="005C4287" w:rsidR="005C4287">
              <w:rPr>
                <w:noProof/>
              </w:rPr>
              <w:t>(Varghese et al., 2013)</w:t>
            </w:r>
            <w:r w:rsidRPr="00F12D98">
              <w:fldChar w:fldCharType="end"/>
            </w:r>
          </w:p>
        </w:tc>
      </w:tr>
      <w:tr w:rsidRPr="00F12D98" w:rsidR="00F12D98" w:rsidTr="69DB3086" w14:paraId="506E9AF7" w14:textId="77777777">
        <w:tc>
          <w:tcPr>
            <w:tcW w:w="5985" w:type="dxa"/>
            <w:shd w:val="clear" w:color="auto" w:fill="auto"/>
            <w:tcMar/>
          </w:tcPr>
          <w:p w:rsidRPr="00F12D98" w:rsidR="00744E29" w:rsidP="69DB3086" w:rsidRDefault="6D98609F" w14:paraId="1C426EA7" w14:textId="5C4DAFC9" w14:noSpellErr="1">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 xml:space="preserve">Ülevaateartikkel, mis käsitleb magnetresonantsspektroskoopia (MRS) kasutamist Alz tõve tulemi ennustamiseks. </w:t>
            </w:r>
          </w:p>
          <w:p w:rsidRPr="00F12D98" w:rsidR="00D45ED7" w:rsidP="69DB3086" w:rsidRDefault="6D98609F" w14:paraId="722BC751" w14:textId="50C6702C" w14:noSpellErr="1">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 xml:space="preserve">MRS ei ole Alz tõve spetsiifiline, vaid peegeldab neuronaalset düsfunktsiooni või neuronite vähenemist erinevatel põhjustel ning ei sobi seetõttu diagnoosimiseks. Võimalik, et MRS on efektiivsem Alz tõve kulu prognoosimisel ja ravi jälgimisel. Haiguse progresseerudes on võimalik näha N-aspartaadi taseme langust. </w:t>
            </w:r>
          </w:p>
          <w:p w:rsidRPr="00F12D98" w:rsidR="00F247E0" w:rsidP="69DB3086" w:rsidRDefault="6D98609F" w14:paraId="67CA17B5" w14:textId="1EE4E64C">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MRS on toodud välja kui potentsiaalne vahend Alz tõve progresseerumise ja rakendatava ravi jälgimiseks kliinilistes katsetes, kuid artiklis ei anta soovitusi MRS-</w:t>
            </w:r>
            <w:proofErr w:type="spellStart"/>
            <w:r w:rsidRPr="69DB3086" w:rsidR="69DB3086">
              <w:rPr>
                <w:rFonts w:ascii="Verdana,SabonLTStd-Roman" w:hAnsi="Verdana,SabonLTStd-Roman" w:eastAsia="Verdana,SabonLTStd-Roman" w:cs="Verdana,SabonLTStd-Roman"/>
                <w:sz w:val="18"/>
                <w:szCs w:val="18"/>
              </w:rPr>
              <w:t>i</w:t>
            </w:r>
            <w:proofErr w:type="spellEnd"/>
            <w:r w:rsidRPr="69DB3086" w:rsidR="69DB3086">
              <w:rPr>
                <w:rFonts w:ascii="Verdana,SabonLTStd-Roman" w:hAnsi="Verdana,SabonLTStd-Roman" w:eastAsia="Verdana,SabonLTStd-Roman" w:cs="Verdana,SabonLTStd-Roman"/>
                <w:sz w:val="18"/>
                <w:szCs w:val="18"/>
              </w:rPr>
              <w:t xml:space="preserve"> kasutamiseks kliinilises praktikas.</w:t>
            </w:r>
          </w:p>
          <w:p w:rsidRPr="00F12D98" w:rsidR="00D45ED7" w:rsidP="00E750C8" w:rsidRDefault="00D45ED7" w14:paraId="234E40D3" w14:textId="133BA4BE">
            <w:pPr>
              <w:spacing w:line="280" w:lineRule="exact"/>
              <w:rPr>
                <w:rFonts w:ascii="Verdana" w:hAnsi="Verdana" w:cs="SabonLTStd-Roman"/>
                <w:sz w:val="18"/>
                <w:szCs w:val="18"/>
              </w:rPr>
            </w:pPr>
          </w:p>
        </w:tc>
        <w:tc>
          <w:tcPr>
            <w:tcW w:w="3031" w:type="dxa"/>
            <w:shd w:val="clear" w:color="auto" w:fill="auto"/>
            <w:tcMar/>
          </w:tcPr>
          <w:p w:rsidRPr="00F12D98" w:rsidR="00744E29" w:rsidP="00E750C8" w:rsidRDefault="6D98609F" w14:paraId="65F3CB4F" w14:textId="622ECD2A" w14:noSpellErr="1">
            <w:pPr>
              <w:tabs>
                <w:tab w:val="center" w:pos="1407"/>
              </w:tabs>
              <w:spacing w:line="280" w:lineRule="exact"/>
            </w:pPr>
            <w:r w:rsidR="69DB3086">
              <w:rPr/>
              <w:t>Brain Magnetic Resonance Spectroscopy. Role in Assessing Outcomes in Alzheimer’s Disease</w:t>
            </w:r>
          </w:p>
          <w:p w:rsidRPr="00F12D98" w:rsidR="00744E29" w:rsidP="00E750C8" w:rsidRDefault="00744E29" w14:paraId="0C19AF81" w14:textId="232A90B0">
            <w:pPr>
              <w:tabs>
                <w:tab w:val="center" w:pos="1407"/>
              </w:tabs>
              <w:spacing w:line="280" w:lineRule="exact"/>
            </w:pPr>
            <w:r w:rsidRPr="00F12D98">
              <w:fldChar w:fldCharType="begin" w:fldLock="1"/>
            </w:r>
            <w:r w:rsidR="005C4287">
              <w:instrText>ADDIN CSL_CITATION { "citationItems" : [ { "id" : "ITEM-1", "itemData" : { "author" : [ { "dropping-particle" : "", "family" : "Doraiswamy", "given" : "P Murali", "non-dropping-particle" : "", "parse-names" : false, "suffix" : "" }, { "dropping-particle" : "", "family" : "Chen", "given" : "J Gene", "non-dropping-particle" : "", "parse-names" : false, "suffix" : "" }, { "dropping-particle" : "", "family" : "Charles", "given" : "H Cecil", "non-dropping-particle" : "", "parse-names" : false, "suffix" : "" } ], "id" : "ITEM-1", "issue" : "6", "issued" : { "date-parts" : [ [ "2000" ] ] }, "page" : "457-472", "title" : "Brain Magnetic Resonance Spectroscopy Role in Assessing Outcomes in Alzheimer \u2019 s Disease", "type" : "article-journal", "volume" : "14" }, "uris" : [ "http://www.mendeley.com/documents/?uuid=97acd17e-cbcb-42b7-a9bc-acbb273c224a" ] } ], "mendeley" : { "formattedCitation" : "(Doraiswamy et al., 2000)", "plainTextFormattedCitation" : "(Doraiswamy et al., 2000)", "previouslyFormattedCitation" : "(Doraiswamy et al., 2000)" }, "properties" : { "noteIndex" : 0 }, "schema" : "https://github.com/citation-style-language/schema/raw/master/csl-citation.json" }</w:instrText>
            </w:r>
            <w:r w:rsidRPr="00F12D98">
              <w:fldChar w:fldCharType="separate"/>
            </w:r>
            <w:r w:rsidRPr="005C4287" w:rsidR="005C4287">
              <w:rPr>
                <w:noProof/>
              </w:rPr>
              <w:t>(Doraiswamy et al., 2000)</w:t>
            </w:r>
            <w:r w:rsidRPr="00F12D98">
              <w:fldChar w:fldCharType="end"/>
            </w:r>
            <w:r w:rsidRPr="00F12D98">
              <w:tab/>
            </w:r>
          </w:p>
        </w:tc>
      </w:tr>
    </w:tbl>
    <w:p w:rsidRPr="00F12D98" w:rsidR="002158DB" w:rsidP="00E750C8" w:rsidRDefault="002158DB" w14:paraId="41BFC377" w14:textId="54CB8E68">
      <w:pPr>
        <w:spacing w:line="280" w:lineRule="exact"/>
        <w:rPr>
          <w:lang w:val="en-US"/>
        </w:rPr>
      </w:pPr>
    </w:p>
    <w:p w:rsidRPr="00F12D98" w:rsidR="002158DB" w:rsidP="69DB3086" w:rsidRDefault="6D98609F" w14:paraId="35345580" w14:textId="77777777" w14:noSpellErr="1">
      <w:pPr>
        <w:spacing w:line="280" w:lineRule="exact"/>
        <w:jc w:val="both"/>
        <w:rPr>
          <w:rFonts w:ascii="Verdana" w:hAnsi="Verdana" w:eastAsia="Verdana" w:cs="Verdana"/>
          <w:b w:val="1"/>
          <w:bCs w:val="1"/>
          <w:sz w:val="18"/>
          <w:szCs w:val="18"/>
        </w:rPr>
      </w:pPr>
      <w:r w:rsidRPr="69DB3086" w:rsidR="69DB3086">
        <w:rPr>
          <w:rFonts w:ascii="Verdana" w:hAnsi="Verdana" w:eastAsia="Verdana" w:cs="Verdana"/>
          <w:b w:val="1"/>
          <w:bCs w:val="1"/>
          <w:sz w:val="18"/>
          <w:szCs w:val="18"/>
        </w:rPr>
        <w:t>Ravijuhendid</w:t>
      </w:r>
    </w:p>
    <w:p w:rsidRPr="00F12D98" w:rsidR="002158DB" w:rsidP="69DB3086" w:rsidRDefault="6D98609F" w14:paraId="33C0EEBC" w14:textId="2356AEA8" w14:noSpellErr="1">
      <w:pPr>
        <w:autoSpaceDE w:val="0"/>
        <w:autoSpaceDN w:val="0"/>
        <w:adjustRightInd w:val="0"/>
        <w:spacing w:line="280" w:lineRule="exact"/>
        <w:rPr>
          <w:rFonts w:ascii="Verdana,AdvPSSAB-R" w:hAnsi="Verdana,AdvPSSAB-R" w:eastAsia="Verdana,AdvPSSAB-R" w:cs="Verdana,AdvPSSAB-R"/>
          <w:sz w:val="18"/>
          <w:szCs w:val="18"/>
        </w:rPr>
      </w:pPr>
      <w:r w:rsidRPr="69DB3086" w:rsidR="69DB3086">
        <w:rPr>
          <w:rFonts w:ascii="Verdana,AdvPSSAB-R" w:hAnsi="Verdana,AdvPSSAB-R" w:eastAsia="Verdana,AdvPSSAB-R" w:cs="Verdana,AdvPSSAB-R"/>
          <w:sz w:val="18"/>
          <w:szCs w:val="18"/>
        </w:rPr>
        <w:t>Kokkuvõte ravijuhendites leiduvast</w:t>
      </w:r>
    </w:p>
    <w:p w:rsidRPr="00F12D98" w:rsidR="002158DB" w:rsidP="69DB3086" w:rsidRDefault="6D98609F" w14:paraId="4F772BA3" w14:textId="006AEFBE" w14:noSpellErr="1">
      <w:pPr>
        <w:autoSpaceDE w:val="0"/>
        <w:autoSpaceDN w:val="0"/>
        <w:adjustRightInd w:val="0"/>
        <w:spacing w:line="280" w:lineRule="exact"/>
        <w:rPr>
          <w:rFonts w:ascii="Verdana,AdvPSSAB-R" w:hAnsi="Verdana,AdvPSSAB-R" w:eastAsia="Verdana,AdvPSSAB-R" w:cs="Verdana,AdvPSSAB-R"/>
          <w:sz w:val="18"/>
          <w:szCs w:val="18"/>
        </w:rPr>
      </w:pPr>
      <w:r w:rsidRPr="69DB3086" w:rsidR="69DB3086">
        <w:rPr>
          <w:rFonts w:ascii="Verdana,AdvPSSAB-R" w:hAnsi="Verdana,AdvPSSAB-R" w:eastAsia="Verdana,AdvPSSAB-R" w:cs="Verdana,AdvPSSAB-R"/>
          <w:sz w:val="18"/>
          <w:szCs w:val="18"/>
        </w:rPr>
        <w:t>AGREEGA hinnatud ravijuhendid</w:t>
      </w:r>
    </w:p>
    <w:p w:rsidRPr="00F12D98" w:rsidR="002158DB" w:rsidP="69DB3086" w:rsidRDefault="00413DE7" w14:paraId="217C00B3" w14:textId="503E3F6A" w14:noSpellErr="1">
      <w:pPr>
        <w:autoSpaceDE w:val="0"/>
        <w:autoSpaceDN w:val="0"/>
        <w:adjustRightInd w:val="0"/>
        <w:spacing w:line="280" w:lineRule="exact"/>
        <w:rPr>
          <w:rFonts w:ascii="Verdana,AdvPSSAB-R" w:hAnsi="Verdana,AdvPSSAB-R" w:eastAsia="Verdana,AdvPSSAB-R" w:cs="Verdana,AdvPSSAB-R"/>
          <w:sz w:val="18"/>
          <w:szCs w:val="18"/>
        </w:rPr>
      </w:pPr>
      <w:r w:rsidRPr="00F12D98">
        <w:rPr>
          <w:b w:val="1"/>
          <w:bCs w:val="1"/>
        </w:rPr>
        <w:t xml:space="preserve">Guideline for Alzheimer’s Disease Management (2008) </w:t>
      </w:r>
      <w:r w:rsidRPr="6D98609F" w:rsidR="002158DB">
        <w:fldChar w:fldCharType="begin" w:fldLock="1"/>
      </w:r>
      <w:r w:rsidRPr="00F12D98" w:rsidR="002A5FD2">
        <w:rPr>
          <w:rFonts w:ascii="Verdana" w:hAnsi="Verdana" w:cs="AdvPSSAB-R"/>
          <w:sz w:val="18"/>
          <w:szCs w:val="18"/>
        </w:rPr>
        <w:instrText>ADDIN CSL_CITATION { "citationItems" : [ { "id" : "ITEM-1", "itemData" : { "author" : [ { "dropping-particle" : "", "family" : "California Department of Public Health", "given" : "", "non-dropping-particle" : "", "parse-names" : false, "suffix" : "" } ], "container-title" : "California Workgroup on Guidelines for ALzheimer's Disease Management", "id" : "ITEM-1", "issue" : "April", "issued" : { "date-parts" : [ [ "2008" ] ] }, "number-of-pages" : "1-122", "title" : "Guideline for Alzheimer \u2019 s Disease Management", "type" : "report" }, "uris" : [ "http://www.mendeley.com/documents/?uuid=e90da7ef-4f96-3d3c-9d07-d14aca62ccc2" ] } ], "mendeley" : { "formattedCitation" : "(California Department of Public Health, 2008)", "plainTextFormattedCitation" : "(California Department of Public Health, 2008)", "previouslyFormattedCitation" : "(California Department of Public Health, 2008)" }, "properties" : { "noteIndex" : 0 }, "schema" : "https://github.com/citation-style-language/schema/raw/master/csl-citation.json" }</w:instrText>
      </w:r>
      <w:r w:rsidRPr="6D98609F" w:rsidR="002158DB">
        <w:rPr>
          <w:rFonts w:ascii="Verdana" w:hAnsi="Verdana" w:cs="AdvPSSAB-R"/>
          <w:sz w:val="18"/>
          <w:szCs w:val="18"/>
        </w:rPr>
        <w:fldChar w:fldCharType="separate"/>
      </w:r>
      <w:r w:rsidRPr="6D98609F" w:rsidR="002158DB">
        <w:rPr>
          <w:rFonts w:ascii="Verdana,AdvPSSAB-R" w:hAnsi="Verdana,AdvPSSAB-R" w:eastAsia="Verdana,AdvPSSAB-R" w:cs="Verdana,AdvPSSAB-R"/>
          <w:noProof/>
          <w:sz w:val="18"/>
          <w:szCs w:val="18"/>
        </w:rPr>
        <w:t>(California Department of Public Health, 2008)</w:t>
      </w:r>
      <w:r w:rsidRPr="6D98609F" w:rsidR="002158DB">
        <w:fldChar w:fldCharType="end"/>
      </w:r>
    </w:p>
    <w:p w:rsidRPr="00F12D98" w:rsidR="00EF079E" w:rsidP="00E750C8" w:rsidRDefault="00EC3D7B" w14:paraId="238C75F1" w14:textId="458596CF" w14:noSpellErr="1">
      <w:pPr>
        <w:spacing w:line="280" w:lineRule="exact"/>
      </w:pPr>
      <w:r w:rsidRPr="00F12D98">
        <w:rPr/>
        <w:t xml:space="preserve">Visiitide sagedus sõltub patsiendi kliinilisest staatusest, seisundi muutusest, raviplaanist, raviefekti jälgimisest. Seisundi korduvhindamist tuleb läbi viia pidevalt samade instrumentidega, et oleks võimalik jälgida muutusi patsiendi seisundis. </w:t>
      </w:r>
      <w:r w:rsidRPr="00F12D98" w:rsidR="008C545B">
        <w:rPr/>
        <w:t xml:space="preserve">Alzheimeri tõvega patsientide seisundit hinnata vähemalt iga 6 kuu järel, ootamatu muutuse korral kognitiivses võimekuses, funktsionaalses seisundis või käitumises tuleb koheselt seisundit hinnata. Regulaarsel visiidil raviarsti juurde hinnatakse patsiendi kognitiivset ja funktsionaalset võimekust ning kognitiivsete ja käitumuslike sümptomite esinemist ja allumist ravile. SOOVITUS: seisundi hindamine peab toimuma vähemalt iga 6 kuu järel, ootamatud muutused käitumises või seisundi halvenemise kiirenemine nõuavad kohest visiiti raviarsti juurde. </w:t>
      </w:r>
      <w:r w:rsidRPr="00F12D98" w:rsidR="008C545B">
        <w:fldChar w:fldCharType="begin" w:fldLock="1"/>
      </w:r>
      <w:r w:rsidRPr="00F12D98" w:rsidR="002A5FD2">
        <w:instrText>ADDIN CSL_CITATION { "citationItems" : [ { "id" : "ITEM-1", "itemData" : { "author" : [ { "dropping-particle" : "", "family" : "California Department of Public Health", "given" : "", "non-dropping-particle" : "", "parse-names" : false, "suffix" : "" } ], "container-title" : "California Workgroup on Guidelines for ALzheimer's Disease Management", "id" : "ITEM-1", "issue" : "April", "issued" : { "date-parts" : [ [ "2008" ] ] }, "number-of-pages" : "1-122", "title" : "Guideline for Alzheimer \u2019 s Disease Management", "type" : "report" }, "uris" : [ "http://www.mendeley.com/documents/?uuid=e90da7ef-4f96-3d3c-9d07-d14aca62ccc2" ] } ], "mendeley" : { "formattedCitation" : "(California Department of Public Health, 2008)", "plainTextFormattedCitation" : "(California Department of Public Health, 2008)", "previouslyFormattedCitation" : "(California Department of Public Health, 2008)" }, "properties" : { "noteIndex" : 0 }, "schema" : "https://github.com/citation-style-language/schema/raw/master/csl-citation.json" }</w:instrText>
      </w:r>
      <w:r w:rsidRPr="00F12D98" w:rsidR="008C545B">
        <w:fldChar w:fldCharType="separate"/>
      </w:r>
      <w:r w:rsidRPr="00F12D98" w:rsidR="008C545B">
        <w:rPr>
          <w:noProof/>
        </w:rPr>
        <w:t>(California Department of Public Health, 2008)</w:t>
      </w:r>
      <w:r w:rsidRPr="00F12D98" w:rsidR="008C545B">
        <w:fldChar w:fldCharType="end"/>
      </w:r>
    </w:p>
    <w:p w:rsidRPr="00F12D98" w:rsidR="00F54BE8" w:rsidP="00E750C8" w:rsidRDefault="00F54BE8" w14:paraId="295103B3" w14:textId="7CC77B6D">
      <w:pPr>
        <w:spacing w:line="280" w:lineRule="exact"/>
      </w:pPr>
      <w:r w:rsidRPr="00F12D98">
        <w:rPr/>
        <w:t xml:space="preserve">Funktsionaalse võimekuse hindamisel võib kasutada põhiliste ADL toimingute (söömine, pesemine, riietumine, liikumine, toaleti kasutamine) või keerukamate IADL </w:t>
      </w:r>
      <w:proofErr w:type="spellStart"/>
      <w:r w:rsidRPr="00F12D98">
        <w:rPr/>
        <w:t xml:space="preserve">toimingute</w:t>
      </w:r>
      <w:proofErr w:type="spellEnd"/>
      <w:r w:rsidRPr="00F12D98">
        <w:rPr/>
        <w:t xml:space="preserve"> (poeskäimine, söögitegemine, arveldamine, ravimite võtmine) hindamist. Hindamisinstrumentidest on kasutusel mitmeid erinevaid standardiseeritud </w:t>
      </w:r>
      <w:proofErr w:type="spellStart"/>
      <w:r w:rsidRPr="00F12D98">
        <w:rPr/>
        <w:t xml:space="preserve">instrumente</w:t>
      </w:r>
      <w:proofErr w:type="spellEnd"/>
      <w:r w:rsidRPr="00F12D98">
        <w:rPr/>
        <w:t xml:space="preserve"> (Bartheli või Katz’I instrument). Hindamine võimaldab mõista, kus patsient enam abi vajab, kuidas kohandada turvalist keskkonda ja kuidas planeerida ravi. SOOVITUS: </w:t>
      </w:r>
      <w:proofErr w:type="spellStart"/>
      <w:r w:rsidRPr="00F12D98">
        <w:rPr/>
        <w:t xml:space="preserve">Vii</w:t>
      </w:r>
      <w:proofErr w:type="spellEnd"/>
      <w:r w:rsidRPr="00F12D98">
        <w:rPr/>
        <w:t xml:space="preserve"> läbi ja dokumenteeri hindamine ning jägi igapäevast funktsionaalset toimetulekut nagu toitumine, pesemine, riietumine, liikumine, toaleti kasutamine, kontinents ja võimekus arveldamisel ja ravimite kasutamisel. </w:t>
      </w:r>
      <w:r w:rsidRPr="00F12D98">
        <w:fldChar w:fldCharType="begin" w:fldLock="1"/>
      </w:r>
      <w:r w:rsidRPr="00F12D98" w:rsidR="002A5FD2">
        <w:instrText>ADDIN CSL_CITATION { "citationItems" : [ { "id" : "ITEM-1", "itemData" : { "author" : [ { "dropping-particle" : "", "family" : "California Department of Public Health", "given" : "", "non-dropping-particle" : "", "parse-names" : false, "suffix" : "" } ], "container-title" : "California Workgroup on Guidelines for ALzheimer's Disease Management", "id" : "ITEM-1", "issue" : "April", "issued" : { "date-parts" : [ [ "2008" ] ] }, "number-of-pages" : "1-122", "title" : "Guideline for Alzheimer \u2019 s Disease Management", "type" : "report" }, "uris" : [ "http://www.mendeley.com/documents/?uuid=e90da7ef-4f96-3d3c-9d07-d14aca62ccc2" ] } ], "mendeley" : { "formattedCitation" : "(California Department of Public Health, 2008)", "plainTextFormattedCitation" : "(California Department of Public Health, 2008)", "previouslyFormattedCitation" : "(California Department of Public Health, 2008)" }, "properties" : { "noteIndex" : 0 }, "schema" : "https://github.com/citation-style-language/schema/raw/master/csl-citation.json" }</w:instrText>
      </w:r>
      <w:r w:rsidRPr="00F12D98">
        <w:fldChar w:fldCharType="separate"/>
      </w:r>
      <w:r w:rsidRPr="00F12D98">
        <w:rPr>
          <w:noProof/>
        </w:rPr>
        <w:t>(California Department of Public Health, 2008)</w:t>
      </w:r>
      <w:r w:rsidRPr="00F12D98">
        <w:fldChar w:fldCharType="end"/>
      </w:r>
    </w:p>
    <w:p w:rsidRPr="00F12D98" w:rsidR="00F54BE8" w:rsidP="00E750C8" w:rsidRDefault="00F54BE8" w14:paraId="3A4AB4D7" w14:textId="49BF301E">
      <w:pPr>
        <w:spacing w:line="280" w:lineRule="exact"/>
      </w:pPr>
      <w:r w:rsidRPr="00F12D98">
        <w:rPr/>
        <w:t>Kognitiivset võimekust tuleb hinnata perioodiliselt, et märgata ootamatuid muutusi, jälgida keskkonna ebasoodsat mõju või ravimite ja teiste s</w:t>
      </w:r>
      <w:r w:rsidRPr="00F12D98" w:rsidR="00DC09DA">
        <w:rPr/>
        <w:t xml:space="preserve">ekkumiste mõju. Hindamiseks kasutada usaldusväärset, objektiivset standardiseeritud ja kergesti kasutatavat instrumenti. Instrumentidest on kasutusel mitmeid sobivaid, kõige sagedamini kasutatav on MMSE instrument, ehkki kasutada on võimalik mitmeid valideeritud instrumente. Kõigi kognitiivse võimekuse testimiseks kasutatavate instrumentide kasutamise korral on oluline meeles pidada keele ja haridustaseme mõju testi sooritamisele. SOOVITUS: </w:t>
      </w:r>
      <w:proofErr w:type="spellStart"/>
      <w:r w:rsidRPr="00F12D98" w:rsidR="00DC09DA">
        <w:rPr/>
        <w:t xml:space="preserve">vii</w:t>
      </w:r>
      <w:proofErr w:type="spellEnd"/>
      <w:r w:rsidRPr="00F12D98" w:rsidR="00DC09DA">
        <w:rPr/>
        <w:t xml:space="preserve"> läbi ja dokumenteeri hindamist valideeritud usaldusväärse instrumendiga ja jälgi muutusi kognitiivses võimekuses </w:t>
      </w:r>
      <w:r w:rsidRPr="00F12D98" w:rsidR="00DC09DA">
        <w:fldChar w:fldCharType="begin" w:fldLock="1"/>
      </w:r>
      <w:r w:rsidRPr="00F12D98" w:rsidR="002A5FD2">
        <w:instrText>ADDIN CSL_CITATION { "citationItems" : [ { "id" : "ITEM-1", "itemData" : { "author" : [ { "dropping-particle" : "", "family" : "California Department of Public Health", "given" : "", "non-dropping-particle" : "", "parse-names" : false, "suffix" : "" } ], "container-title" : "California Workgroup on Guidelines for ALzheimer's Disease Management", "id" : "ITEM-1", "issue" : "April", "issued" : { "date-parts" : [ [ "2008" ] ] }, "number-of-pages" : "1-122", "title" : "Guideline for Alzheimer \u2019 s Disease Management", "type" : "report" }, "uris" : [ "http://www.mendeley.com/documents/?uuid=e90da7ef-4f96-3d3c-9d07-d14aca62ccc2" ] } ], "mendeley" : { "formattedCitation" : "(California Department of Public Health, 2008)", "plainTextFormattedCitation" : "(California Department of Public Health, 2008)", "previouslyFormattedCitation" : "(California Department of Public Health, 2008)" }, "properties" : { "noteIndex" : 0 }, "schema" : "https://github.com/citation-style-language/schema/raw/master/csl-citation.json" }</w:instrText>
      </w:r>
      <w:r w:rsidRPr="00F12D98" w:rsidR="00DC09DA">
        <w:fldChar w:fldCharType="separate"/>
      </w:r>
      <w:r w:rsidRPr="00F12D98" w:rsidR="00DC09DA">
        <w:rPr>
          <w:noProof/>
        </w:rPr>
        <w:t>(California Department of Public Health, 2008)</w:t>
      </w:r>
      <w:r w:rsidRPr="00F12D98" w:rsidR="00DC09DA">
        <w:fldChar w:fldCharType="end"/>
      </w:r>
    </w:p>
    <w:p w:rsidRPr="00F12D98" w:rsidR="00BB2196" w:rsidP="00E750C8" w:rsidRDefault="00BB2196" w14:paraId="2E07386C" w14:textId="62D6F799">
      <w:pPr>
        <w:spacing w:line="280" w:lineRule="exact"/>
      </w:pPr>
      <w:r w:rsidRPr="00F12D98">
        <w:rPr/>
        <w:t xml:space="preserve">Käitumuslike probleemide hindamiseks on kasutusel standardiseeritud testid, et hinnata problemaatilise käitumise sagedust, tõsidust, kestvust ning samuti lähedase toimetulekut. Psühhootiliste sümptomite hindamiseks on samuti kasutusel mitmeid valideeritud teste. Praktikas kasutamiseks sobib lühike, informatiivne, valideeritud neuropsühhiaatrilise hindamise test (The Neuropsychiatric Inventory Questinnaire), mis võimaldab psühhiaatriliste sümptomite hindamist, kuid ei võimalda hinnata sümptomite tõsiduse muutust ajas. Patsiendi lähedase/hooldaja abiga saab hinnata depressiooni esinemist, kasutades selleks sobivat testi (The Cornell Scale for Depression in Dementia). SOOVITUS: </w:t>
      </w:r>
      <w:proofErr w:type="spellStart"/>
      <w:r w:rsidRPr="00F12D98">
        <w:rPr/>
        <w:t xml:space="preserve">vii</w:t>
      </w:r>
      <w:proofErr w:type="spellEnd"/>
      <w:r w:rsidRPr="00F12D98">
        <w:rPr/>
        <w:t xml:space="preserve"> läbi ja </w:t>
      </w:r>
      <w:proofErr w:type="spellStart"/>
      <w:r w:rsidRPr="00F12D98">
        <w:rPr/>
        <w:t xml:space="preserve">dokumenteeri</w:t>
      </w:r>
      <w:proofErr w:type="spellEnd"/>
      <w:r w:rsidRPr="00F12D98">
        <w:rPr/>
        <w:t xml:space="preserve"> </w:t>
      </w:r>
      <w:proofErr w:type="spellStart"/>
      <w:r w:rsidRPr="00F12D98">
        <w:rPr/>
        <w:t xml:space="preserve">hindamist</w:t>
      </w:r>
      <w:proofErr w:type="spellEnd"/>
      <w:r w:rsidRPr="00F12D98">
        <w:rPr/>
        <w:t xml:space="preserve"> ja jälgi muutusi käitumises, psühhootilistes sümptomites või </w:t>
      </w:r>
      <w:proofErr w:type="spellStart"/>
      <w:r w:rsidRPr="00F12D98">
        <w:rPr/>
        <w:t xml:space="preserve">depressioonis</w:t>
      </w:r>
      <w:proofErr w:type="spellEnd"/>
      <w:r w:rsidRPr="00F12D98">
        <w:rPr/>
        <w:t xml:space="preserve">. </w:t>
      </w:r>
      <w:r w:rsidRPr="00F12D98" w:rsidR="00EC3D7B">
        <w:fldChar w:fldCharType="begin" w:fldLock="1"/>
      </w:r>
      <w:r w:rsidRPr="00F12D98" w:rsidR="002A5FD2">
        <w:instrText>ADDIN CSL_CITATION { "citationItems" : [ { "id" : "ITEM-1", "itemData" : { "author" : [ { "dropping-particle" : "", "family" : "California Department of Public Health", "given" : "", "non-dropping-particle" : "", "parse-names" : false, "suffix" : "" } ], "container-title" : "California Workgroup on Guidelines for ALzheimer's Disease Management", "id" : "ITEM-1", "issue" : "April", "issued" : { "date-parts" : [ [ "2008" ] ] }, "number-of-pages" : "1-122", "title" : "Guideline for Alzheimer \u2019 s Disease Management", "type" : "report" }, "uris" : [ "http://www.mendeley.com/documents/?uuid=e90da7ef-4f96-3d3c-9d07-d14aca62ccc2" ] } ], "mendeley" : { "formattedCitation" : "(California Department of Public Health, 2008)", "plainTextFormattedCitation" : "(California Department of Public Health, 2008)", "previouslyFormattedCitation" : "(California Department of Public Health, 2008)" }, "properties" : { "noteIndex" : 0 }, "schema" : "https://github.com/citation-style-language/schema/raw/master/csl-citation.json" }</w:instrText>
      </w:r>
      <w:r w:rsidRPr="00F12D98" w:rsidR="00EC3D7B">
        <w:fldChar w:fldCharType="separate"/>
      </w:r>
      <w:r w:rsidRPr="00F12D98" w:rsidR="00EC3D7B">
        <w:rPr>
          <w:noProof/>
        </w:rPr>
        <w:t>(California Department of Public Health, 2008)</w:t>
      </w:r>
      <w:r w:rsidRPr="00F12D98" w:rsidR="00EC3D7B">
        <w:fldChar w:fldCharType="end"/>
      </w:r>
    </w:p>
    <w:p w:rsidRPr="00F12D98" w:rsidR="00EC3D7B" w:rsidP="00E750C8" w:rsidRDefault="00EC3D7B" w14:paraId="2F3255C0" w14:textId="6B458A3D" w14:noSpellErr="1">
      <w:pPr>
        <w:spacing w:line="280" w:lineRule="exact"/>
      </w:pPr>
      <w:r w:rsidRPr="00F12D98">
        <w:rPr/>
        <w:t>SOOVITUS: Hinda ja dokumenteeri ravimite (retsepti- ja käsimüügiravimite) tarvitamist igal visiidi.</w:t>
      </w:r>
      <w:r w:rsidRPr="00F12D98" w:rsidR="003D1D16">
        <w:fldChar w:fldCharType="begin" w:fldLock="1"/>
      </w:r>
      <w:r w:rsidRPr="00F12D98" w:rsidR="002A5FD2">
        <w:instrText>ADDIN CSL_CITATION { "citationItems" : [ { "id" : "ITEM-1", "itemData" : { "author" : [ { "dropping-particle" : "", "family" : "California Department of Public Health", "given" : "", "non-dropping-particle" : "", "parse-names" : false, "suffix" : "" } ], "container-title" : "California Workgroup on Guidelines for ALzheimer's Disease Management", "id" : "ITEM-1", "issue" : "April", "issued" : { "date-parts" : [ [ "2008" ] ] }, "number-of-pages" : "1-122", "title" : "Guideline for Alzheimer \u2019 s Disease Management", "type" : "report" }, "uris" : [ "http://www.mendeley.com/documents/?uuid=e90da7ef-4f96-3d3c-9d07-d14aca62ccc2" ] } ], "mendeley" : { "formattedCitation" : "(California Department of Public Health, 2008)", "plainTextFormattedCitation" : "(California Department of Public Health, 2008)", "previouslyFormattedCitation" : "(California Department of Public Health, 2008)" }, "properties" : { "noteIndex" : 0 }, "schema" : "https://github.com/citation-style-language/schema/raw/master/csl-citation.json" }</w:instrText>
      </w:r>
      <w:r w:rsidRPr="00F12D98" w:rsidR="003D1D16">
        <w:fldChar w:fldCharType="separate"/>
      </w:r>
      <w:r w:rsidRPr="00F12D98" w:rsidR="003D1D16">
        <w:rPr>
          <w:noProof/>
        </w:rPr>
        <w:t>(California Department of Public Health, 2008)</w:t>
      </w:r>
      <w:r w:rsidRPr="00F12D98" w:rsidR="003D1D16">
        <w:fldChar w:fldCharType="end"/>
      </w:r>
    </w:p>
    <w:p w:rsidRPr="00F12D98" w:rsidR="003D1D16" w:rsidP="00E750C8" w:rsidRDefault="003D1D16" w14:paraId="49186A0A" w14:textId="7F56B4A4" w14:noSpellErr="1">
      <w:pPr>
        <w:spacing w:line="280" w:lineRule="exact"/>
      </w:pPr>
      <w:r w:rsidRPr="00F12D98">
        <w:rPr/>
        <w:t>Koliinesteraasi inhibiitorid ja N-metüül-D-aspartaadi (NMDA) antago</w:t>
      </w:r>
      <w:r w:rsidRPr="00F12D98" w:rsidR="007F3762">
        <w:rPr/>
        <w:t xml:space="preserve">nist (memantiin) </w:t>
      </w:r>
      <w:r w:rsidRPr="00F12D98">
        <w:rPr/>
        <w:t>kognitiivse võimekuse parandamiseks ja funktsionaalse languse aeglustamiseks nõrga, mõõduka või raske dementsuse korral: ravitulemuse hindamiseks kasutada üldist kliinilist hindamist, lähedase/hooldaja infot, neuropsühholoogilist hindamist ja/või vaimse seisundi küsimustikku, samuti jälgida käitumist ja funktsionaalseid muutuseid. Lühikesed vaimse seisundi testid ei võimalda adekvaatselt hinnata nimetatud ravimite mõju kognitiivsele võimekusele. Ravimite toime ja soovitud efekti</w:t>
      </w:r>
      <w:r w:rsidRPr="00F12D98" w:rsidR="00292033">
        <w:rPr/>
        <w:t xml:space="preserve"> hindamise</w:t>
      </w:r>
      <w:r w:rsidRPr="00F12D98">
        <w:rPr/>
        <w:t>ks peab hindama patsiendi seisundit 6-12 kuu jooksul.</w:t>
      </w:r>
      <w:r w:rsidRPr="00F12D98" w:rsidR="00292033">
        <w:rPr/>
        <w:t xml:space="preserve"> Ravimi toimet hinnata vähemalt iga 6 kuu järel. </w:t>
      </w:r>
      <w:r w:rsidRPr="00F12D98" w:rsidR="00D34FF7">
        <w:fldChar w:fldCharType="begin" w:fldLock="1"/>
      </w:r>
      <w:r w:rsidRPr="00F12D98" w:rsidR="002A5FD2">
        <w:instrText>ADDIN CSL_CITATION { "citationItems" : [ { "id" : "ITEM-1", "itemData" : { "author" : [ { "dropping-particle" : "", "family" : "California Department of Public Health", "given" : "", "non-dropping-particle" : "", "parse-names" : false, "suffix" : "" } ], "container-title" : "California Workgroup on Guidelines for ALzheimer's Disease Management", "id" : "ITEM-1", "issue" : "April", "issued" : { "date-parts" : [ [ "2008" ] ] }, "number-of-pages" : "1-122", "title" : "Guideline for Alzheimer \u2019 s Disease Management", "type" : "report" }, "uris" : [ "http://www.mendeley.com/documents/?uuid=e90da7ef-4f96-3d3c-9d07-d14aca62ccc2" ] } ], "mendeley" : { "formattedCitation" : "(California Department of Public Health, 2008)", "plainTextFormattedCitation" : "(California Department of Public Health, 2008)", "previouslyFormattedCitation" : "(California Department of Public Health, 2008)" }, "properties" : { "noteIndex" : 0 }, "schema" : "https://github.com/citation-style-language/schema/raw/master/csl-citation.json" }</w:instrText>
      </w:r>
      <w:r w:rsidRPr="00F12D98" w:rsidR="00D34FF7">
        <w:fldChar w:fldCharType="separate"/>
      </w:r>
      <w:r w:rsidRPr="00F12D98" w:rsidR="00D34FF7">
        <w:rPr>
          <w:noProof/>
        </w:rPr>
        <w:t>(California Department of Public Health, 2008)</w:t>
      </w:r>
      <w:r w:rsidRPr="00F12D98" w:rsidR="00D34FF7">
        <w:fldChar w:fldCharType="end"/>
      </w:r>
    </w:p>
    <w:p w:rsidRPr="00F12D98" w:rsidR="008B4968" w:rsidP="00E750C8" w:rsidRDefault="00413DE7" w14:paraId="356ED073" w14:textId="3AFE05E7">
      <w:pPr>
        <w:spacing w:line="280" w:lineRule="exact"/>
      </w:pPr>
      <w:r w:rsidRPr="00F12D98">
        <w:rPr>
          <w:rFonts w:ascii="Times New Roman" w:hAnsi="Times New Roman" w:eastAsia="Times New Roman" w:cs="Times New Roman"/>
          <w:b w:val="1"/>
          <w:bCs w:val="1"/>
        </w:rPr>
        <w:t xml:space="preserve">David B. Hogan MD, </w:t>
      </w:r>
      <w:proofErr w:type="spellStart"/>
      <w:r w:rsidRPr="00F12D98">
        <w:rPr>
          <w:rFonts w:ascii="Times New Roman" w:hAnsi="Times New Roman" w:eastAsia="Times New Roman" w:cs="Times New Roman"/>
          <w:b w:val="1"/>
          <w:bCs w:val="1"/>
        </w:rPr>
        <w:t xml:space="preserve">et al..Diagnosis</w:t>
      </w:r>
      <w:proofErr w:type="spellEnd"/>
      <w:r w:rsidRPr="00F12D98">
        <w:rPr>
          <w:rFonts w:ascii="Times New Roman" w:hAnsi="Times New Roman" w:eastAsia="Times New Roman" w:cs="Times New Roman"/>
          <w:b w:val="1"/>
          <w:bCs w:val="1"/>
        </w:rPr>
        <w:t xml:space="preserve"> and treatment of dementia: 5. Nonpharmacologic and pharmacologic therapy for mild to moderate dementia. </w:t>
      </w:r>
      <w:r w:rsidRPr="6D98609F">
        <w:fldChar w:fldCharType="begin" w:fldLock="1"/>
      </w:r>
      <w:r w:rsidRPr="00F12D98" w:rsidR="004E7634">
        <w:rPr>
          <w:rFonts w:ascii="Times New Roman" w:hAnsi="Times New Roman" w:eastAsia="Times New Roman" w:cs="Times New Roman"/>
          <w:b/>
          <w:bCs/>
        </w:rPr>
        <w:instrText>ADDIN CSL_CITATION { "citationItems" : [ { "id" : "ITEM-1", "itemData" : { "DOI" : "10.1503/cmaj.081103", "ISBN" : "1488-2329 (Electronic)", "ISSN" : "08203946", "PMID" : "18981443", "abstract" : "BACKGROUND: Practising physicians frequently seek advice on the most effective interventions for dementia. In this article, we provide practical guidance on nonpharmacologic and pharmacologic interventions for the management of mild to moderate dementia based on recommendations from the Third Canadian Consensus Conference on the Diagnosis and Treatment of Dementia.\\n\\nMETHODS: We developed evidence-based guidelines using systematic literature searches, with specific criteria for the selection and quality assessment of articles, and a clear and transparent decision-making process. We selected articles published from January 1996 to December 2005 that dealt with the management of mild to moderate stages of Alzheimer disease and other forms of dementia. Recommendations based on the literature review were drafted and voted on. Consensus required 80% or more agreement by participants. Subsequent to the conference, we searched for additional articles published from January 2006 to April 2008 using the same major keywords and secondary search terms. We graded the strength of the evidence using the criteria of the Canadian Task Force on Preventive Health Care.\\n\\nRESULTS: We identified 1615 articles, of which 954 were selected for further study. From a synthesis of the evidence in these studies, we made 48 recommendations for the management of mild to moderate dementia (28) and dementia with a cerebrovascular component (8) as well as recommendations for addressing ethical issues (e.g., disclosure of the diagnosis) (12). The updated literature review did not change these recommendations. An exercise program is recommended for patients with mild to moderate dementia. Physicians should decide whether to prescribe a cholinesterase inhibitor on an individual basis, balancing anticipated benefits with the potential for harm. For mild mood and behavioural concerns, nonpharmacologic approaches should be considered first.\\n\\nINTERPRETATION: Although the available therapies for dementia can help with the management of symptoms, there is a need to develop more effective interventions.", "author" : [ { "dropping-particle" : "", "family" : "Hogan", "given" : "David B.", "non-dropping-particle" : "", "parse-names" : false, "suffix" : "" }, { "dropping-particle" : "", "family" : "Bailey", "given" : "Peter", "non-dropping-particle" : "", "parse-names" : false, "suffix" : "" }, { "dropping-particle" : "", "family" : "Black", "given" : "Sandra", "non-dropping-particle" : "", "parse-names" : false, "suffix" : "" }, { "dropping-particle" : "", "family" : "Carswell", "given" : "Anne", "non-dropping-particle" : "", "parse-names" : false, "suffix" : "" }, { "dropping-particle" : "", "family" : "Chertkow", "given" : "Howard", "non-dropping-particle" : "", "parse-names" : false, "suffix" : "" }, { "dropping-particle" : "", "family" : "Clarke", "given" : "Barry", "non-dropping-particle" : "", "parse-names" : false, "suffix" : "" }, { "dropping-particle" : "", "family" : "Cohen", "given" : "Carole", "non-dropping-particle" : "", "parse-names" : false, "suffix" : "" }, { "dropping-particle" : "", "family" : "Fisk", "given" : "John D.", "non-dropping-particle" : "", "parse-names" : false, "suffix" : "" }, { "dropping-particle" : "", "family" : "Forbes", "given" : "Dorothy", "non-dropping-particle" : "", "parse-names" : false, "suffix" : "" }, { "dropping-particle" : "", "family" : "Man-Son-Hing", "given" : "Malcolm", "non-dropping-particle" : "", "parse-names" : false, "suffix" : "" }, { "dropping-particle" : "", "family" : "Lanct??t", "given" : "Krista", "non-dropping-particle" : "", "parse-names" : false, "suffix" : "" }, { "dropping-particle" : "", "family" : "Morgan", "given" : "Debra", "non-dropping-particle" : "", "parse-names" : false, "suffix" : "" }, { "dropping-particle" : "", "family" : "Thorpe", "given" : "Lilian", "non-dropping-particle" : "", "parse-names" : false, "suffix" : "" } ], "container-title" : "Cmaj", "id" : "ITEM-1", "issue" : "10", "issued" : { "date-parts" : [ [ "2008" ] ] }, "page" : "1019-1026", "title" : "Diagnosis and treatment of dementia: 5. Nonpharmacologic and pharmacologic therapy for mild to moderate dementia", "type" : "article-journal", "volume" : "179" }, "uris" : [ "http://www.mendeley.com/documents/?uuid=7049ba97-e664-42b4-a611-0059e4d69e79" ] } ], "mendeley" : { "formattedCitation" : "(Hogan et al., 2008)", "plainTextFormattedCitation" : "(Hogan et al., 2008)", "previouslyFormattedCitation" : "(Hogan et al., 2008)" }, "properties" : { "noteIndex" : 0 }, "schema" : "https://github.com/citation-style-language/schema/raw/master/csl-citation.json" }</w:instrText>
      </w:r>
      <w:r w:rsidRPr="6D98609F">
        <w:rPr>
          <w:rFonts w:ascii="Times New Roman" w:hAnsi="Times New Roman" w:eastAsia="Times New Roman" w:cs="Times New Roman"/>
          <w:b/>
          <w:bCs/>
        </w:rPr>
        <w:fldChar w:fldCharType="separate"/>
      </w:r>
      <w:r w:rsidRPr="6D98609F">
        <w:rPr>
          <w:rFonts w:ascii="Times New Roman" w:hAnsi="Times New Roman" w:eastAsia="Times New Roman" w:cs="Times New Roman"/>
          <w:noProof/>
        </w:rPr>
        <w:t>(Hogan et al., 2008)</w:t>
      </w:r>
      <w:r w:rsidRPr="6D98609F">
        <w:fldChar w:fldCharType="end"/>
      </w:r>
    </w:p>
    <w:p w:rsidRPr="00F12D98" w:rsidR="008B4968" w:rsidP="00E750C8" w:rsidRDefault="008B4968" w14:paraId="0FD0CB5B" w14:textId="6DA85295" w14:noSpellErr="1">
      <w:pPr>
        <w:spacing w:line="280" w:lineRule="exact"/>
      </w:pPr>
      <w:r w:rsidRPr="00F12D98">
        <w:rPr/>
        <w:t xml:space="preserve">Kui patsiendile on määratud farmakoloogiline ravi, tuleb jälgidda patsienti võimalike soovimatute kõrvaltoimete tekkimise suhtes ja hinnata ravitulemust pärast ravi rakendaist (3-6 </w:t>
      </w:r>
      <w:r w:rsidR="00663145">
        <w:rPr/>
        <w:t xml:space="preserve">kuud </w:t>
      </w:r>
      <w:r w:rsidRPr="00F12D98">
        <w:rPr/>
        <w:t xml:space="preserve">ravi algusest). Arst peab kasutama hindamiseks lühikesi kognitiivse ja funktsionaalse võimekuse teste. MMSE test üksi ei sobi ravitulemuse hindamiseks, kuna on vähesensitiivne võimaliku oodatava vähese ravitulemuse suhtes. Koliinesteraasi inhibiitorite kasutamisel, kui ravi tulemus on soovitud ja ei esine olulisi häirivaid kõrvaltoimeid, tuleb patsiendi seisundit hinnata iga 6-12 kuu järel. </w:t>
      </w:r>
      <w:r w:rsidRPr="00F12D98" w:rsidR="00685FA6">
        <w:fldChar w:fldCharType="begin" w:fldLock="1"/>
      </w:r>
      <w:r w:rsidRPr="00F12D98" w:rsidR="002158DB">
        <w:instrText>ADDIN CSL_CITATION { "citationItems" : [ { "id" : "ITEM-1", "itemData" : { "DOI" : "10.1503/cmaj.081103", "ISBN" : "1488-2329 (Electronic)", "ISSN" : "08203946", "PMID" : "18981443", "abstract" : "BACKGROUND: Practising physicians frequently seek advice on the most effective interventions for dementia. In this article, we provide practical guidance on nonpharmacologic and pharmacologic interventions for the management of mild to moderate dementia based on recommendations from the Third Canadian Consensus Conference on the Diagnosis and Treatment of Dementia.\\n\\nMETHODS: We developed evidence-based guidelines using systematic literature searches, with specific criteria for the selection and quality assessment of articles, and a clear and transparent decision-making process. We selected articles published from January 1996 to December 2005 that dealt with the management of mild to moderate stages of Alzheimer disease and other forms of dementia. Recommendations based on the literature review were drafted and voted on. Consensus required 80% or more agreement by participants. Subsequent to the conference, we searched for additional articles published from January 2006 to April 2008 using the same major keywords and secondary search terms. We graded the strength of the evidence using the criteria of the Canadian Task Force on Preventive Health Care.\\n\\nRESULTS: We identified 1615 articles, of which 954 were selected for further study. From a synthesis of the evidence in these studies, we made 48 recommendations for the management of mild to moderate dementia (28) and dementia with a cerebrovascular component (8) as well as recommendations for addressing ethical issues (e.g., disclosure of the diagnosis) (12). The updated literature review did not change these recommendations. An exercise program is recommended for patients with mild to moderate dementia. Physicians should decide whether to prescribe a cholinesterase inhibitor on an individual basis, balancing anticipated benefits with the potential for harm. For mild mood and behavioural concerns, nonpharmacologic approaches should be considered first.\\n\\nINTERPRETATION: Although the available therapies for dementia can help with the management of symptoms, there is a need to develop more effective interventions.", "author" : [ { "dropping-particle" : "", "family" : "Hogan", "given" : "David B.", "non-dropping-particle" : "", "parse-names" : false, "suffix" : "" }, { "dropping-particle" : "", "family" : "Bailey", "given" : "Peter", "non-dropping-particle" : "", "parse-names" : false, "suffix" : "" }, { "dropping-particle" : "", "family" : "Black", "given" : "Sandra", "non-dropping-particle" : "", "parse-names" : false, "suffix" : "" }, { "dropping-particle" : "", "family" : "Carswell", "given" : "Anne", "non-dropping-particle" : "", "parse-names" : false, "suffix" : "" }, { "dropping-particle" : "", "family" : "Chertkow", "given" : "Howard", "non-dropping-particle" : "", "parse-names" : false, "suffix" : "" }, { "dropping-particle" : "", "family" : "Clarke", "given" : "Barry", "non-dropping-particle" : "", "parse-names" : false, "suffix" : "" }, { "dropping-particle" : "", "family" : "Cohen", "given" : "Carole", "non-dropping-particle" : "", "parse-names" : false, "suffix" : "" }, { "dropping-particle" : "", "family" : "Fisk", "given" : "John D.", "non-dropping-particle" : "", "parse-names" : false, "suffix" : "" }, { "dropping-particle" : "", "family" : "Forbes", "given" : "Dorothy", "non-dropping-particle" : "", "parse-names" : false, "suffix" : "" }, { "dropping-particle" : "", "family" : "Man-Son-Hing", "given" : "Malcolm", "non-dropping-particle" : "", "parse-names" : false, "suffix" : "" }, { "dropping-particle" : "", "family" : "Lanct??t", "given" : "Krista", "non-dropping-particle" : "", "parse-names" : false, "suffix" : "" }, { "dropping-particle" : "", "family" : "Morgan", "given" : "Debra", "non-dropping-particle" : "", "parse-names" : false, "suffix" : "" }, { "dropping-particle" : "", "family" : "Thorpe", "given" : "Lilian", "non-dropping-particle" : "", "parse-names" : false, "suffix" : "" } ], "container-title" : "Cmaj", "id" : "ITEM-1", "issue" : "10", "issued" : { "date-parts" : [ [ "2008" ] ] }, "page" : "1019-1026", "title" : "Diagnosis and treatment of dementia: 5. Nonpharmacologic and pharmacologic therapy for mild to moderate dementia", "type" : "article-journal", "volume" : "179" }, "uris" : [ "http://www.mendeley.com/documents/?uuid=7049ba97-e664-42b4-a611-0059e4d69e79" ] } ], "mendeley" : { "formattedCitation" : "(Hogan et al., 2008)", "plainTextFormattedCitation" : "(Hogan et al., 2008)", "previouslyFormattedCitation" : "(Hogan et al., 2008)" }, "properties" : { "noteIndex" : 0 }, "schema" : "https://github.com/citation-style-language/schema/raw/master/csl-citation.json" }</w:instrText>
      </w:r>
      <w:r w:rsidRPr="00F12D98" w:rsidR="00685FA6">
        <w:fldChar w:fldCharType="separate"/>
      </w:r>
      <w:r w:rsidRPr="00F12D98" w:rsidR="00685FA6">
        <w:rPr>
          <w:noProof/>
        </w:rPr>
        <w:t>(Hogan et al., 2008)</w:t>
      </w:r>
      <w:r w:rsidRPr="00F12D98" w:rsidR="00685FA6">
        <w:fldChar w:fldCharType="end"/>
      </w:r>
    </w:p>
    <w:p w:rsidRPr="00F12D98" w:rsidR="003A0FCA" w:rsidP="00E750C8" w:rsidRDefault="003A0FCA" w14:paraId="59BA4974" w14:textId="7DCFFACB">
      <w:pPr>
        <w:spacing w:line="280" w:lineRule="exact"/>
      </w:pPr>
    </w:p>
    <w:p w:rsidRPr="00F12D98" w:rsidR="004E7634" w:rsidP="00E750C8" w:rsidRDefault="004E7634" w14:paraId="2ED54717" w14:textId="170D9CF5">
      <w:pPr>
        <w:spacing w:line="280" w:lineRule="exact"/>
      </w:pPr>
      <w:r w:rsidRPr="00F12D98">
        <w:rPr>
          <w:b w:val="1"/>
          <w:bCs w:val="1"/>
        </w:rPr>
        <w:t xml:space="preserve">EFNS guidelines for the diagnosis and management of </w:t>
      </w:r>
      <w:proofErr w:type="spellStart"/>
      <w:r w:rsidRPr="00F12D98">
        <w:rPr>
          <w:b w:val="1"/>
          <w:bCs w:val="1"/>
        </w:rPr>
        <w:t xml:space="preserve">Alzheimers</w:t>
      </w:r>
      <w:proofErr w:type="spellEnd"/>
      <w:r w:rsidRPr="00F12D98">
        <w:rPr>
          <w:b w:val="1"/>
          <w:bCs w:val="1"/>
        </w:rPr>
        <w:t xml:space="preserve"> disease (2010) </w:t>
      </w:r>
      <w:r w:rsidRPr="6D98609F">
        <w:fldChar w:fldCharType="begin" w:fldLock="1"/>
      </w:r>
      <w:r w:rsidRPr="00F12D98" w:rsidR="000E1AB4">
        <w:rPr>
          <w:b/>
          <w:bCs/>
        </w:rPr>
        <w:instrText>ADDIN CSL_CITATION { "citationItems" : [ { "id" : "ITEM-1", "itemData" : { "DOI" : "10.1111/j.1468-1331.2010.03040.x", "abstract" : "Background and objectives: In 2008 a task force was set up to develop a revision of the European Federation of the Neurological Societies (EFNS) guideline for the diagnosis and management of Alzheimer\u00d5s disease (AD) and other disorders associated with dementia, published in early 2007. The aim of this revised international guideline was to present a peer-reviewed evidence-based statement for the guidance of practice for clinical neurologists, geriatricians, psychiatrists, and other specialist physicians responsible for the care of patients with AD. Mild cognitive impairment and non-Alzheimer dementias are not included in this guideline. Methods: The task force working group reviewed evidence from original research articles, meta-analysis, and systematic reviews, published before May 2009. The evi-dence was classified and consensus recommendations graded (A, B, or C) according to the EFNS guidance. Where there was a lack of evidence, but clear consensus, good practice points were provided. Results: The recommendations for clinical diagnosis, blood tests, neuropsychology, neuroimaging, electroencephalography, cerebrospinal fluid (CSF) analysis, genetic testing, disclosure of diagnosis, treatment of AD, behavioural and psychological symptoms in dementia, legal issues, counselling and support for caregivers were all revised as compared with the previous EFNS guideline. Conclusion: A number of new recommendations and good practice points are made, namely in CSF, neuropsychology, neuroimaging and reviewing non-evidence based therapies. The assessment, interpretation, and treatment of symptoms, disability, needs, and caregiver stress during the course of AD require the contribution of many different professionals. These professionals should adhere to these guideline to improve the diagnosis and management of AD. Objectives The objective of the Task Force set up in 2008 was to revise previous European Federation of Neurological Societies (EFNS) recommendation on the diagnosis and management of Alzheimer disease (AD) [1]. The pre-vious guideline reflected Diagnostic and Statistical Manual, 4th edition (DSM IV) and National Institute of Neurological, Communicative Disorders and Stroke \u2013 Alzheimer\u00d5s Disease and Related Disorders Associa-tion (NINCDS-ADRDA) criteria for dementia syn-drome and AD. In the revised guideline special attention was given to whether further evidence had become available for biomarkers of disease like mag-netic resonance imaging (MRI), pos\u2026", "author" : [ { "dropping-particle" : "", "family" : "Hort", "given" : "J", "non-dropping-particle" : "", "parse-names" : false, "suffix" : "" }, { "dropping-particle" : "", "family" : "O\u00f5brien", "given" : "J T", "non-dropping-particle" : "", "parse-names" : false, "suffix" : "" }, { "dropping-particle" : "", "family" : "Gainotti", "given" : "G", "non-dropping-particle" : "", "parse-names" : false, "suffix" : "" }, { "dropping-particle" : "", "family" : "Pirttila", "given" : "T", "non-dropping-particle" : "", "parse-names" : false, "suffix" : "" }, { "dropping-particle" : "", "family" : "Popescu", "given" : "B O", "non-dropping-particle" : "", "parse-names" : false, "suffix" : "" }, { "dropping-particle" : "", "family" : "Rektorova", "given" : "I", "non-dropping-particle" : "", "parse-names" : false, "suffix" : "" }, { "dropping-particle" : "", "family" : "Sorbi", "given" : "S", "non-dropping-particle" : "", "parse-names" : false, "suffix" : "" }, { "dropping-particle" : "", "family" : "Scheltens", "given" : "P", "non-dropping-particle" : "", "parse-names" : false, "suffix" : "" } ], "container-title" : "European Journal of Neurology EFNS European Journal of Neurology", "id" : "ITEM-1", "issued" : { "date-parts" : [ [ "2010" ] ] }, "page" : "1236-1248", "title" : "EFNS guidelines for the diagnosis and management of Alzheimer's disease", "type" : "article-journal", "volume" : "17" }, "uris" : [ "http://www.mendeley.com/documents/?uuid=a8156416-6279-32a9-9fbf-7d45dfdca6e6" ] } ], "mendeley" : { "formattedCitation" : "(Hort et al., 2010)", "plainTextFormattedCitation" : "(Hort et al., 2010)", "previouslyFormattedCitation" : "(Hort et al., 2010)" }, "properties" : { "noteIndex" : 0 }, "schema" : "https://github.com/citation-style-language/schema/raw/master/csl-citation.json" }</w:instrText>
      </w:r>
      <w:r w:rsidRPr="6D98609F">
        <w:rPr>
          <w:b/>
          <w:bCs/>
        </w:rPr>
        <w:fldChar w:fldCharType="separate"/>
      </w:r>
      <w:r w:rsidRPr="6D98609F">
        <w:rPr>
          <w:noProof/>
        </w:rPr>
        <w:t>(Hort et al., 2010)</w:t>
      </w:r>
      <w:r w:rsidRPr="6D98609F">
        <w:fldChar w:fldCharType="end"/>
      </w:r>
    </w:p>
    <w:p w:rsidRPr="00F12D98" w:rsidR="003D1D16" w:rsidP="00E750C8" w:rsidRDefault="003A0FCA" w14:paraId="73CCA05C" w14:textId="0DF8C9BA" w14:noSpellErr="1">
      <w:pPr>
        <w:spacing w:line="280" w:lineRule="exact"/>
      </w:pPr>
      <w:r w:rsidRPr="00F12D98">
        <w:rPr/>
        <w:t xml:space="preserve">Regulaarselt tuleb jälgida patsiendi vastust ravimitele ning </w:t>
      </w:r>
      <w:r w:rsidRPr="00F12D98" w:rsidR="002158DB">
        <w:rPr/>
        <w:t>haiguse progresseerumist</w:t>
      </w:r>
      <w:r w:rsidRPr="00F12D98">
        <w:rPr/>
        <w:t xml:space="preserve"> (MMSE skaala kasutamine)</w:t>
      </w:r>
      <w:r w:rsidRPr="00F12D98" w:rsidR="002158DB">
        <w:rPr/>
        <w:t xml:space="preserve"> – hea praktika tava soovitus.</w:t>
      </w:r>
      <w:r w:rsidRPr="00F12D98" w:rsidR="002158DB">
        <w:fldChar w:fldCharType="begin" w:fldLock="1"/>
      </w:r>
      <w:r w:rsidRPr="00F12D98" w:rsidR="002158DB">
        <w:instrText>ADDIN CSL_CITATION { "citationItems" : [ { "id" : "ITEM-1", "itemData" : { "DOI" : "10.1111/j.1468-1331.2010.03040.x", "abstract" : "Background and objectives: In 2008 a task force was set up to develop a revision of the European Federation of the Neurological Societies (EFNS) guideline for the diagnosis and management of Alzheimer\u00d5s disease (AD) and other disorders associated with dementia, published in early 2007. The aim of this revised international guideline was to present a peer-reviewed evidence-based statement for the guidance of practice for clinical neurologists, geriatricians, psychiatrists, and other specialist physicians responsible for the care of patients with AD. Mild cognitive impairment and non-Alzheimer dementias are not included in this guideline. Methods: The task force working group reviewed evidence from original research articles, meta-analysis, and systematic reviews, published before May 2009. The evi-dence was classified and consensus recommendations graded (A, B, or C) according to the EFNS guidance. Where there was a lack of evidence, but clear consensus, good practice points were provided. Results: The recommendations for clinical diagnosis, blood tests, neuropsychology, neuroimaging, electroencephalography, cerebrospinal fluid (CSF) analysis, genetic testing, disclosure of diagnosis, treatment of AD, behavioural and psychological symptoms in dementia, legal issues, counselling and support for caregivers were all revised as compared with the previous EFNS guideline. Conclusion: A number of new recommendations and good practice points are made, namely in CSF, neuropsychology, neuroimaging and reviewing non-evidence based therapies. The assessment, interpretation, and treatment of symptoms, disability, needs, and caregiver stress during the course of AD require the contribution of many different professionals. These professionals should adhere to these guideline to improve the diagnosis and management of AD. Objectives The objective of the Task Force set up in 2008 was to revise previous European Federation of Neurological Societies (EFNS) recommendation on the diagnosis and management of Alzheimer disease (AD) [1]. The pre-vious guideline reflected Diagnostic and Statistical Manual, 4th edition (DSM IV) and National Institute of Neurological, Communicative Disorders and Stroke \u2013 Alzheimer\u00d5s Disease and Related Disorders Associa-tion (NINCDS-ADRDA) criteria for dementia syn-drome and AD. In the revised guideline special attention was given to whether further evidence had become available for biomarkers of disease like mag-netic resonance imaging (MRI), pos\u2026", "author" : [ { "dropping-particle" : "", "family" : "Hort", "given" : "J", "non-dropping-particle" : "", "parse-names" : false, "suffix" : "" }, { "dropping-particle" : "", "family" : "O\u00f5brien", "given" : "J T", "non-dropping-particle" : "", "parse-names" : false, "suffix" : "" }, { "dropping-particle" : "", "family" : "Gainotti", "given" : "G", "non-dropping-particle" : "", "parse-names" : false, "suffix" : "" }, { "dropping-particle" : "", "family" : "Pirttila", "given" : "T", "non-dropping-particle" : "", "parse-names" : false, "suffix" : "" }, { "dropping-particle" : "", "family" : "Popescu", "given" : "B O", "non-dropping-particle" : "", "parse-names" : false, "suffix" : "" }, { "dropping-particle" : "", "family" : "Rektorova", "given" : "I", "non-dropping-particle" : "", "parse-names" : false, "suffix" : "" }, { "dropping-particle" : "", "family" : "Sorbi", "given" : "S", "non-dropping-particle" : "", "parse-names" : false, "suffix" : "" }, { "dropping-particle" : "", "family" : "Scheltens", "given" : "P", "non-dropping-particle" : "", "parse-names" : false, "suffix" : "" } ], "container-title" : "European Journal of Neurology EFNS European Journal of Neurology", "id" : "ITEM-1", "issued" : { "date-parts" : [ [ "2010" ] ] }, "page" : "1236-1248", "title" : "EFNS guidelines for the diagnosis and management of Alzheimer's disease", "type" : "article-journal", "volume" : "17" }, "uris" : [ "http://www.mendeley.com/documents/?uuid=a8156416-6279-32a9-9fbf-7d45dfdca6e6" ] } ], "mendeley" : { "formattedCitation" : "(Hort et al., 2010)", "plainTextFormattedCitation" : "(Hort et al., 2010)", "previouslyFormattedCitation" : "(Hort et al., 2010)" }, "properties" : { "noteIndex" : 0 }, "schema" : "https://github.com/citation-style-language/schema/raw/master/csl-citation.json" }</w:instrText>
      </w:r>
      <w:r w:rsidRPr="00F12D98" w:rsidR="002158DB">
        <w:fldChar w:fldCharType="separate"/>
      </w:r>
      <w:r w:rsidRPr="00F12D98" w:rsidR="002158DB">
        <w:rPr>
          <w:noProof/>
        </w:rPr>
        <w:t>(Hort et al., 2010)</w:t>
      </w:r>
      <w:r w:rsidRPr="00F12D98" w:rsidR="002158DB">
        <w:fldChar w:fldCharType="end"/>
      </w:r>
    </w:p>
    <w:p w:rsidRPr="00F12D98" w:rsidR="002A5FD2" w:rsidP="00E750C8" w:rsidRDefault="002A5FD2" w14:paraId="6F3C8D81" w14:textId="621CCA9B">
      <w:pPr>
        <w:spacing w:line="280" w:lineRule="exact"/>
      </w:pPr>
    </w:p>
    <w:p w:rsidRPr="00F12D98" w:rsidR="002A5FD2" w:rsidP="69DB3086" w:rsidRDefault="002A5FD2" w14:paraId="70149ECB" w14:textId="685F791C" w14:noSpellErr="1">
      <w:pPr>
        <w:spacing w:line="280" w:lineRule="exact"/>
        <w:rPr>
          <w:b w:val="1"/>
          <w:bCs w:val="1"/>
        </w:rPr>
      </w:pPr>
      <w:r w:rsidRPr="6D98609F">
        <w:rPr>
          <w:b w:val="1"/>
          <w:bCs w:val="1"/>
        </w:rPr>
        <w:t xml:space="preserve">GUIDELINE WATCH (OCTOBER 2014): PRACTICE GUIDELINE FOR THE TREATMENT OF PATIENTS WITH ALZHEIMER'S DISEASE AND OTHER DEMENTIAS </w:t>
      </w:r>
      <w:r w:rsidRPr="6D98609F">
        <w:fldChar w:fldCharType="begin" w:fldLock="1"/>
      </w:r>
      <w:r w:rsidRPr="00F12D98">
        <w:rPr>
          <w:b/>
        </w:rPr>
        <w:instrText>ADDIN CSL_CITATION { "citationItems" : [ { "id" : "ITEM-1", "itemData" : { "author" : [ { "dropping-particle" : "V", "family" : "Rabins", "given" : "Peter", "non-dropping-particle" : "", "parse-names" : false, "suffix" : "" }, { "dropping-particle" : "", "family" : "Barry Rovner", "given" : "MPH W", "non-dropping-particle" : "", "parse-names" : false, "suffix" : "" }, { "dropping-particle" : "", "family" : "Rummans", "given" : "Teresa", "non-dropping-particle" : "", "parse-names" : false, "suffix" : "" }, { "dropping-particle" : "", "family" : "Schneider", "given" : "Lon S", "non-dropping-particle" : "", "parse-names" : false, "suffix" : "" }, { "dropping-particle" : "", "family" : "Tariot", "given" : "Pierre N", "non-dropping-particle" : "", "parse-names" : false, "suffix" : "" }, { "dropping-particle" : "", "family" : "and", "given" : "Schneider", "non-dropping-particle" : "", "parse-names" : false, "suffix" : "" } ], "id" : "ITEM-1", "issued" : { "date-parts" : [ [ "2012" ] ] }, "title" : "GUIDELINE WATCH (OCTOBER 2014): PRACTICE GUIDELINE FOR THE TREATMENT OF PATIENTS WITH ALZHEIMER'S DISEASE AND OTHER DEMENTIAS", "type" : "article-journal" }, "uris" : [ "http://www.mendeley.com/documents/?uuid=6f1b3c86-08bb-3cc5-b06c-e3680ca805ca" ] } ], "mendeley" : { "formattedCitation" : "(Rabins et al., 2012)", "plainTextFormattedCitation" : "(Rabins et al., 2012)", "previouslyFormattedCitation" : "(Rabins et al., 2012)" }, "properties" : { "noteIndex" : 0 }, "schema" : "https://github.com/citation-style-language/schema/raw/master/csl-citation.json" }</w:instrText>
      </w:r>
      <w:r w:rsidRPr="6D98609F">
        <w:rPr>
          <w:b/>
        </w:rPr>
        <w:fldChar w:fldCharType="separate"/>
      </w:r>
      <w:r w:rsidRPr="00F12D98">
        <w:rPr>
          <w:noProof/>
        </w:rPr>
        <w:t>(Rabins et al., 2012)</w:t>
      </w:r>
      <w:r w:rsidRPr="6D98609F">
        <w:fldChar w:fldCharType="end"/>
      </w:r>
    </w:p>
    <w:p w:rsidRPr="00F12D98" w:rsidR="002A5FD2" w:rsidP="00E750C8" w:rsidRDefault="6D98609F" w14:paraId="5D393766" w14:textId="4547F440" w14:noSpellErr="1">
      <w:pPr>
        <w:spacing w:line="280" w:lineRule="exact"/>
      </w:pPr>
      <w:r w:rsidR="69DB3086">
        <w:rPr/>
        <w:t>Ei käsitle ravi jälgimist.</w:t>
      </w:r>
    </w:p>
    <w:p w:rsidRPr="00F12D98" w:rsidR="00304DC2" w:rsidP="00E750C8" w:rsidRDefault="00304DC2" w14:paraId="3A93B65B" w14:textId="77777777">
      <w:pPr>
        <w:spacing w:line="280" w:lineRule="exact"/>
        <w:rPr>
          <w:rFonts w:eastAsiaTheme="minorEastAsia"/>
          <w:b/>
          <w:bCs/>
        </w:rPr>
      </w:pPr>
    </w:p>
    <w:p w:rsidRPr="00F12D98" w:rsidR="00F12D98" w:rsidP="69DB3086" w:rsidRDefault="6D98609F" w14:paraId="20AD85DE" w14:textId="4C146185" w14:noSpellErr="1">
      <w:pPr>
        <w:spacing w:line="280" w:lineRule="exact"/>
        <w:rPr>
          <w:rFonts w:asciiTheme="minorEastAsia" w:hAnsiTheme="minorEastAsia" w:eastAsiaTheme="minorEastAsia" w:cstheme="minorEastAsia"/>
          <w:b w:val="1"/>
          <w:bCs w:val="1"/>
        </w:rPr>
      </w:pPr>
      <w:r w:rsidRPr="69DB3086" w:rsidR="69DB3086">
        <w:rPr>
          <w:rFonts w:asciiTheme="minorEastAsia" w:hAnsiTheme="minorEastAsia" w:eastAsiaTheme="minorEastAsia" w:cstheme="minorEastAsia"/>
          <w:b w:val="1"/>
          <w:bCs w:val="1"/>
        </w:rPr>
        <w:t>TEISED RAVIJUHENDID</w:t>
      </w:r>
    </w:p>
    <w:p w:rsidRPr="00F12D98" w:rsidR="00F12D98" w:rsidP="69DB3086" w:rsidRDefault="00F12D98" w14:paraId="7C428A70" w14:textId="2A036781" w14:noSpellErr="1">
      <w:pPr>
        <w:spacing w:line="280" w:lineRule="exact"/>
        <w:rPr>
          <w:rFonts w:ascii="Verdana,Arial" w:hAnsi="Verdana,Arial" w:eastAsia="Verdana,Arial" w:cs="Verdana,Arial"/>
          <w:sz w:val="18"/>
          <w:szCs w:val="18"/>
          <w:lang w:val="en-US"/>
        </w:rPr>
      </w:pPr>
      <w:r w:rsidRPr="6D98609F">
        <w:rPr>
          <w:rFonts w:ascii="Verdana,Arial" w:hAnsi="Verdana,Arial" w:eastAsia="Verdana,Arial" w:cs="Verdana,Arial"/>
          <w:b w:val="1"/>
          <w:bCs w:val="1"/>
          <w:sz w:val="18"/>
          <w:szCs w:val="18"/>
          <w:lang w:val="en-US"/>
        </w:rPr>
        <w:t>FOLLOW-UP FOR ALZHEIMER PATIENTS: EUROPEAN ALZHEIMER DISEASE CONSORTIUM POSITION PAPER</w:t>
      </w:r>
      <w:r w:rsidRPr="6D98609F">
        <w:rPr>
          <w:rFonts w:ascii="Verdana,Arial" w:hAnsi="Verdana,Arial" w:eastAsia="Verdana,Arial" w:cs="Verdana,Arial"/>
          <w:sz w:val="18"/>
          <w:szCs w:val="18"/>
          <w:lang w:val="en-US"/>
        </w:rPr>
        <w:t xml:space="preserve"> </w:t>
      </w:r>
      <w:r w:rsidRPr="6D98609F">
        <w:fldChar w:fldCharType="begin" w:fldLock="1"/>
      </w:r>
      <w:r w:rsidRPr="00F12D98">
        <w:rPr>
          <w:rFonts w:ascii="Verdana" w:hAnsi="Verdana" w:cs="Arial"/>
          <w:sz w:val="18"/>
          <w:szCs w:val="18"/>
          <w:lang w:val="en-US"/>
        </w:rPr>
        <w:instrText>ADDIN CSL_CITATION { "citationItems" : [ { "id" : "ITEM-1", "itemData" : { "ISSN" : "12797707", "abstract" : "Background and purpose: Alzheimer disease (AD) is one of the leading causes of dependence in the elderly. Providing care for patients with AD is complex and the type of care required depends on the stage of the disease and varies over time. The aim of this article is to discuss available care strategies once the AD diagnosis has been made and to propose a follow-up plan as standard of care at a European level. Methods: The proposals developed in this article stem from the collaborative work of a panel of multidisciplinary experts involved in the care of AD patients (European Alzheimer Disease Consortium) based on the results of published scientific studies and on their experience from clinical practice. Conclusion: Suggestions for follow-up frequency and easily administered and scored assessment tools are provided, thereby increasing efficiency and quality of care for patients with Alzheimer disease.", "author" : [ { "dropping-particle" : "", "family" : "Nourhash\u00e9mi", "given" : "F.", "non-dropping-particle" : "", "parse-names" : false, "suffix" : "" }, { "dropping-particle" : "", "family" : "Olde Rikkert", "given" : "M. G.", "non-dropping-particle" : "", "parse-names" : false, "suffix" : "" }, { "dropping-particle" : "", "family" : "Burns", "given" : "A.", "non-dropping-particle" : "", "parse-names" : false, "suffix" : "" }, { "dropping-particle" : "", "family" : "Winblad", "given" : "B.", "non-dropping-particle" : "", "parse-names" : false, "suffix" : "" }, { "dropping-particle" : "", "family" : "Frisoni", "given" : "G. B.", "non-dropping-particle" : "", "parse-names" : false, "suffix" : "" }, { "dropping-particle" : "", "family" : "Fitten", "given" : "J.", "non-dropping-particle" : "", "parse-names" : false, "suffix" : "" }, { "dropping-particle" : "", "family" : "Vellas", "given" : "B.", "non-dropping-particle" : "", "parse-names" : false, "suffix" : "" } ], "container-title" : "The Journal of Nutrition, Health and Aging", "id" : "ITEM-1", "issue" : "2", "issued" : { "date-parts" : [ [ "2010", "2" ] ] }, "page" : "121-130", "title" : "Follow-up for Alzheimer patients: European Alzheimer Disease Consortium position paper", "type" : "article-journal", "volume" : "14" }, "uris" : [ "http://www.mendeley.com/documents/?uuid=46272d91-fdad-37b6-a5ef-ea3eb61ba587" ] } ], "mendeley" : { "formattedCitation" : "(Nourhash\u00e9mi et al., 2010)", "plainTextFormattedCitation" : "(Nourhash\u00e9mi et al., 2010)", "previouslyFormattedCitation" : "(Nourhash\u00e9mi et al., 2010)" }, "properties" : { "noteIndex" : 0 }, "schema" : "https://github.com/citation-style-language/schema/raw/master/csl-citation.json" }</w:instrText>
      </w:r>
      <w:r w:rsidRPr="6D98609F">
        <w:rPr>
          <w:rFonts w:ascii="Verdana" w:hAnsi="Verdana" w:cs="Arial"/>
          <w:sz w:val="18"/>
          <w:szCs w:val="18"/>
          <w:lang w:val="en-US"/>
        </w:rPr>
        <w:fldChar w:fldCharType="separate"/>
      </w:r>
      <w:r w:rsidRPr="6D98609F">
        <w:rPr>
          <w:rFonts w:ascii="Verdana,Arial" w:hAnsi="Verdana,Arial" w:eastAsia="Verdana,Arial" w:cs="Verdana,Arial"/>
          <w:noProof/>
          <w:sz w:val="18"/>
          <w:szCs w:val="18"/>
          <w:lang w:val="en-US"/>
        </w:rPr>
        <w:t>(Nourhashémi et al., 2010)</w:t>
      </w:r>
      <w:r w:rsidRPr="6D98609F">
        <w:fldChar w:fldCharType="end"/>
      </w:r>
    </w:p>
    <w:p w:rsidRPr="00F12D98" w:rsidR="00F12D98" w:rsidP="69DB3086" w:rsidRDefault="6D98609F" w14:paraId="4F104C74" w14:textId="77777777" w14:noSpellErr="1">
      <w:pPr>
        <w:spacing w:line="280" w:lineRule="exact"/>
        <w:rPr>
          <w:rFonts w:ascii="Verdana,Arial" w:hAnsi="Verdana,Arial" w:eastAsia="Verdana,Arial" w:cs="Verdana,Arial"/>
          <w:sz w:val="18"/>
          <w:szCs w:val="18"/>
          <w:lang w:val="en-US"/>
        </w:rPr>
      </w:pPr>
      <w:r w:rsidRPr="69DB3086" w:rsidR="69DB3086">
        <w:rPr>
          <w:rFonts w:ascii="Verdana,Arial" w:hAnsi="Verdana,Arial" w:eastAsia="Verdana,Arial" w:cs="Verdana,Arial"/>
          <w:sz w:val="18"/>
          <w:szCs w:val="18"/>
          <w:lang w:val="en-US"/>
        </w:rPr>
        <w:t>Euroopa Alzheimeri tõve konsortsiumi poolt tehtud ettepanekute kogum Alz tõvega patsiendi jälgimiseks – Euroopa standard, mis tugineb teaduskirjandusele ja mitmete ekspertide koostööle.</w:t>
      </w:r>
    </w:p>
    <w:p w:rsidRPr="00F12D98" w:rsidR="00F12D98" w:rsidP="69DB3086" w:rsidRDefault="6D98609F" w14:paraId="3F51E58B" w14:textId="77777777" w14:noSpellErr="1">
      <w:pPr>
        <w:spacing w:line="280" w:lineRule="exact"/>
        <w:rPr>
          <w:rFonts w:ascii="Verdana,Arial" w:hAnsi="Verdana,Arial" w:eastAsia="Verdana,Arial" w:cs="Verdana,Arial"/>
          <w:sz w:val="18"/>
          <w:szCs w:val="18"/>
          <w:lang w:val="en-US"/>
        </w:rPr>
      </w:pPr>
      <w:r w:rsidRPr="69DB3086" w:rsidR="69DB3086">
        <w:rPr>
          <w:rFonts w:ascii="Verdana,Arial" w:hAnsi="Verdana,Arial" w:eastAsia="Verdana,Arial" w:cs="Verdana,Arial"/>
          <w:sz w:val="18"/>
          <w:szCs w:val="18"/>
          <w:lang w:val="en-US"/>
        </w:rPr>
        <w:t xml:space="preserve">Toovad välja probleemi, et kui ka patsient saab Alz diagnoosi, ei järgne sellele regulaarset ja standardiseeritud jälgimist. Artikkel püüab luua jälgimisplaani, mida saab kasutada standardina Euroopas. </w:t>
      </w:r>
    </w:p>
    <w:p w:rsidRPr="00F12D98" w:rsidR="00F12D98" w:rsidP="69DB3086" w:rsidRDefault="6D98609F" w14:paraId="43DFD273" w14:textId="77777777">
      <w:pPr>
        <w:spacing w:line="280" w:lineRule="exact"/>
        <w:rPr>
          <w:rFonts w:ascii="Verdana,Arial" w:hAnsi="Verdana,Arial" w:eastAsia="Verdana,Arial" w:cs="Verdana,Arial"/>
          <w:sz w:val="18"/>
          <w:szCs w:val="18"/>
          <w:lang w:val="en-US"/>
        </w:rPr>
      </w:pPr>
      <w:r w:rsidRPr="69DB3086" w:rsidR="69DB3086">
        <w:rPr>
          <w:rFonts w:ascii="Verdana,Arial" w:hAnsi="Verdana,Arial" w:eastAsia="Verdana,Arial" w:cs="Verdana,Arial"/>
          <w:sz w:val="18"/>
          <w:szCs w:val="18"/>
          <w:lang w:val="en-US"/>
        </w:rPr>
        <w:t xml:space="preserve">Soovitus: regulaarne kognitiivse võimekuse hindamine on oluline, et näha haiguse progresseerumiskiirust ning hinnata rakendatud ravimeetodite toimet. Hindamiseks kasutatavate vahendite osas ei ole konsesust, kuid soovitav on kasutada valideeritud, standardiseeritud teste, mis on lihtsalt rakendatavad ning mida kasutatakse igapäevapraktikas. Soovituslikult hinnata kognitiivset võimekust igal visiidil vähemalt MMSE testiga. Kui kognitiivne langus MMSE testiga hinnates on oodatust suurem, </w:t>
      </w:r>
      <w:proofErr w:type="spellStart"/>
      <w:r w:rsidRPr="69DB3086" w:rsidR="69DB3086">
        <w:rPr>
          <w:rFonts w:ascii="Verdana,Arial" w:hAnsi="Verdana,Arial" w:eastAsia="Verdana,Arial" w:cs="Verdana,Arial"/>
          <w:sz w:val="18"/>
          <w:szCs w:val="18"/>
          <w:lang w:val="en-US"/>
        </w:rPr>
        <w:t>tasub</w:t>
      </w:r>
      <w:proofErr w:type="spellEnd"/>
      <w:r w:rsidRPr="69DB3086" w:rsidR="69DB3086">
        <w:rPr>
          <w:rFonts w:ascii="Verdana,Arial" w:hAnsi="Verdana,Arial" w:eastAsia="Verdana,Arial" w:cs="Verdana,Arial"/>
          <w:sz w:val="18"/>
          <w:szCs w:val="18"/>
          <w:lang w:val="en-US"/>
        </w:rPr>
        <w:t xml:space="preserve"> </w:t>
      </w:r>
      <w:proofErr w:type="spellStart"/>
      <w:r w:rsidRPr="69DB3086" w:rsidR="69DB3086">
        <w:rPr>
          <w:rFonts w:ascii="Verdana,Arial" w:hAnsi="Verdana,Arial" w:eastAsia="Verdana,Arial" w:cs="Verdana,Arial"/>
          <w:sz w:val="18"/>
          <w:szCs w:val="18"/>
          <w:lang w:val="en-US"/>
        </w:rPr>
        <w:t>esmalt</w:t>
      </w:r>
      <w:proofErr w:type="spellEnd"/>
      <w:r w:rsidRPr="69DB3086" w:rsidR="69DB3086">
        <w:rPr>
          <w:rFonts w:ascii="Verdana,Arial" w:hAnsi="Verdana,Arial" w:eastAsia="Verdana,Arial" w:cs="Verdana,Arial"/>
          <w:sz w:val="18"/>
          <w:szCs w:val="18"/>
          <w:lang w:val="en-US"/>
        </w:rPr>
        <w:t xml:space="preserve"> </w:t>
      </w:r>
      <w:proofErr w:type="spellStart"/>
      <w:r w:rsidRPr="69DB3086" w:rsidR="69DB3086">
        <w:rPr>
          <w:rFonts w:ascii="Verdana,Arial" w:hAnsi="Verdana,Arial" w:eastAsia="Verdana,Arial" w:cs="Verdana,Arial"/>
          <w:sz w:val="18"/>
          <w:szCs w:val="18"/>
          <w:lang w:val="en-US"/>
        </w:rPr>
        <w:t>mõelda</w:t>
      </w:r>
      <w:proofErr w:type="spellEnd"/>
      <w:r w:rsidRPr="69DB3086" w:rsidR="69DB3086">
        <w:rPr>
          <w:rFonts w:ascii="Verdana,Arial" w:hAnsi="Verdana,Arial" w:eastAsia="Verdana,Arial" w:cs="Verdana,Arial"/>
          <w:sz w:val="18"/>
          <w:szCs w:val="18"/>
          <w:lang w:val="en-US"/>
        </w:rPr>
        <w:t xml:space="preserve"> muudetavatele teguritele nagu keskkonnast tulenev stress, kaasnevad haigused, segasusseisund.</w:t>
      </w:r>
    </w:p>
    <w:p w:rsidRPr="00F12D98" w:rsidR="00F12D98" w:rsidP="69DB3086" w:rsidRDefault="6D98609F" w14:paraId="7C994E28" w14:textId="77777777" w14:noSpellErr="1">
      <w:pPr>
        <w:spacing w:line="280" w:lineRule="exact"/>
        <w:rPr>
          <w:rFonts w:ascii="Verdana,Arial" w:hAnsi="Verdana,Arial" w:eastAsia="Verdana,Arial" w:cs="Verdana,Arial"/>
          <w:sz w:val="18"/>
          <w:szCs w:val="18"/>
          <w:lang w:val="en-US"/>
        </w:rPr>
      </w:pPr>
      <w:r w:rsidRPr="69DB3086" w:rsidR="69DB3086">
        <w:rPr>
          <w:rFonts w:ascii="Verdana,Arial" w:hAnsi="Verdana,Arial" w:eastAsia="Verdana,Arial" w:cs="Verdana,Arial"/>
          <w:sz w:val="18"/>
          <w:szCs w:val="18"/>
          <w:lang w:val="en-US"/>
        </w:rPr>
        <w:t>Kuna alatoitumus ja kaalukaotus Alz tõvega patsientidel on seotud suurema riskiga hospitaliseerimisele, on oluline hinnata patsiendi kaalu. Lisaks kaalumisele viia läbi Mini Nutritional Assessment (MNA) küsitlus. Alz tõvega patsientidel on kõrge risk kukkumisteks ja luumurdudeks. Oluline on regulaarselt hinnata patsiendi tasakaalu ja liikumisprobleeme. Soovitus: hinnata patsiendi kukkumisriski mitu korda aastas, kasutades Tinetti skaalat</w:t>
      </w:r>
    </w:p>
    <w:p w:rsidRPr="00F12D98" w:rsidR="00F12D98" w:rsidP="69DB3086" w:rsidRDefault="6D98609F" w14:paraId="20584035" w14:textId="77777777" w14:noSpellErr="1">
      <w:pPr>
        <w:spacing w:line="280" w:lineRule="exact"/>
        <w:rPr>
          <w:rFonts w:ascii="Verdana,Arial" w:hAnsi="Verdana,Arial" w:eastAsia="Verdana,Arial" w:cs="Verdana,Arial"/>
          <w:sz w:val="18"/>
          <w:szCs w:val="18"/>
          <w:lang w:val="en-US"/>
        </w:rPr>
      </w:pPr>
      <w:r w:rsidRPr="69DB3086" w:rsidR="69DB3086">
        <w:rPr>
          <w:rFonts w:ascii="Verdana,Arial" w:hAnsi="Verdana,Arial" w:eastAsia="Verdana,Arial" w:cs="Verdana,Arial"/>
          <w:sz w:val="18"/>
          <w:szCs w:val="18"/>
          <w:lang w:val="en-US"/>
        </w:rPr>
        <w:t xml:space="preserve">Spetsiifilist farmakoloogilist ravi saavaid patsiente tuleb hinnata 6-12 kuu jooksul, et näha ravi toimet. Mõistlik on regulaarne hindamine ravi määranud arsti poolt. Hinnatakse püstitatud eesmärke (süvenemise kiiruse aeglustumine, sümptomite edasilükkamine, stabiliseerimine või parandamine) ning sümptomeid mitmel tasandil (kognitsioon, funktsionaalne toimetulek, käitumine). </w:t>
      </w:r>
    </w:p>
    <w:p w:rsidRPr="00F12D98" w:rsidR="00F12D98" w:rsidP="69DB3086" w:rsidRDefault="6D98609F" w14:paraId="74A3E57A" w14:textId="77777777">
      <w:pPr>
        <w:spacing w:line="280" w:lineRule="exact"/>
        <w:rPr>
          <w:rFonts w:ascii="Verdana,Arial" w:hAnsi="Verdana,Arial" w:eastAsia="Verdana,Arial" w:cs="Verdana,Arial"/>
          <w:sz w:val="18"/>
          <w:szCs w:val="18"/>
          <w:lang w:val="en-US"/>
        </w:rPr>
      </w:pPr>
      <w:r w:rsidRPr="69DB3086" w:rsidR="69DB3086">
        <w:rPr>
          <w:rFonts w:ascii="Verdana,Arial" w:hAnsi="Verdana,Arial" w:eastAsia="Verdana,Arial" w:cs="Verdana,Arial"/>
          <w:sz w:val="18"/>
          <w:szCs w:val="18"/>
          <w:lang w:val="en-US"/>
        </w:rPr>
        <w:t xml:space="preserve">1. Käitumisprobleeme tuleb hinnata süstemaatiliselt (soovitatud on minimaalselt kord aastas, kuid enamasti soovitatakse mitu korda aastas). Sümptomite hindamiseks on kasutusel mitmeid neuropsühhiaatrilisi teste (Neuro Psychiatric Inventory, </w:t>
      </w:r>
      <w:proofErr w:type="spellStart"/>
      <w:r w:rsidRPr="69DB3086" w:rsidR="69DB3086">
        <w:rPr>
          <w:rFonts w:ascii="Verdana,Arial" w:hAnsi="Verdana,Arial" w:eastAsia="Verdana,Arial" w:cs="Verdana,Arial"/>
          <w:sz w:val="18"/>
          <w:szCs w:val="18"/>
          <w:lang w:val="en-US"/>
        </w:rPr>
        <w:t>Neuro Behavioral</w:t>
      </w:r>
      <w:proofErr w:type="spellEnd"/>
      <w:r w:rsidRPr="69DB3086" w:rsidR="69DB3086">
        <w:rPr>
          <w:rFonts w:ascii="Verdana,Arial" w:hAnsi="Verdana,Arial" w:eastAsia="Verdana,Arial" w:cs="Verdana,Arial"/>
          <w:sz w:val="18"/>
          <w:szCs w:val="18"/>
          <w:lang w:val="en-US"/>
        </w:rPr>
        <w:t xml:space="preserve"> Rating Scale, Cohen-Mansfield Agitation Inventory, Behavioral Pathology Rating Scale for AD). Hindamisel tuvastatakse, mis tüüpi käitumishäirega on tegu (agressioon, apaatia, unehäired jne) ning millest see tuleneb (haigus ise, kaasuvad haigused, ravimite kõrvaltoimed). Hindamise tulemusel saab rakendada sekkumisi (esmalt mittefarmakoloogilised) ja hinnata nende toimet sümptomitele. Kui rakendatud on farmakoloogilist </w:t>
      </w:r>
      <w:proofErr w:type="spellStart"/>
      <w:r w:rsidRPr="69DB3086" w:rsidR="69DB3086">
        <w:rPr>
          <w:rFonts w:ascii="Verdana,Arial" w:hAnsi="Verdana,Arial" w:eastAsia="Verdana,Arial" w:cs="Verdana,Arial"/>
          <w:sz w:val="18"/>
          <w:szCs w:val="18"/>
          <w:lang w:val="en-US"/>
        </w:rPr>
        <w:t>ravi , tuleb</w:t>
      </w:r>
      <w:proofErr w:type="spellEnd"/>
      <w:r w:rsidRPr="69DB3086" w:rsidR="69DB3086">
        <w:rPr>
          <w:rFonts w:ascii="Verdana,Arial" w:hAnsi="Verdana,Arial" w:eastAsia="Verdana,Arial" w:cs="Verdana,Arial"/>
          <w:sz w:val="18"/>
          <w:szCs w:val="18"/>
          <w:lang w:val="en-US"/>
        </w:rPr>
        <w:t xml:space="preserve"> regulaarselt hinnata ravimi toimet ja taluvust. Soovitus: psühhoneuroloogiline hindamine igal raviarsti visiidil, kasutada Neuro Psychiatric Inventory </w:t>
      </w:r>
      <w:proofErr w:type="spellStart"/>
      <w:r w:rsidRPr="69DB3086" w:rsidR="69DB3086">
        <w:rPr>
          <w:rFonts w:ascii="Verdana,Arial" w:hAnsi="Verdana,Arial" w:eastAsia="Verdana,Arial" w:cs="Verdana,Arial"/>
          <w:sz w:val="18"/>
          <w:szCs w:val="18"/>
          <w:lang w:val="en-US"/>
        </w:rPr>
        <w:t>testi</w:t>
      </w:r>
      <w:proofErr w:type="spellEnd"/>
      <w:r w:rsidRPr="69DB3086" w:rsidR="69DB3086">
        <w:rPr>
          <w:rFonts w:ascii="Verdana,Arial" w:hAnsi="Verdana,Arial" w:eastAsia="Verdana,Arial" w:cs="Verdana,Arial"/>
          <w:sz w:val="18"/>
          <w:szCs w:val="18"/>
          <w:lang w:val="en-US"/>
        </w:rPr>
        <w:t xml:space="preserve">. </w:t>
      </w:r>
    </w:p>
    <w:p w:rsidRPr="00F12D98" w:rsidR="00F12D98" w:rsidP="69DB3086" w:rsidRDefault="6D98609F" w14:paraId="4EA76A50" w14:textId="77777777" w14:noSpellErr="1">
      <w:pPr>
        <w:spacing w:line="280" w:lineRule="exact"/>
        <w:rPr>
          <w:rFonts w:ascii="Verdana,Arial" w:hAnsi="Verdana,Arial" w:eastAsia="Verdana,Arial" w:cs="Verdana,Arial"/>
          <w:sz w:val="18"/>
          <w:szCs w:val="18"/>
          <w:lang w:val="en-US"/>
        </w:rPr>
      </w:pPr>
      <w:r w:rsidRPr="69DB3086" w:rsidR="69DB3086">
        <w:rPr>
          <w:rFonts w:ascii="Verdana,Arial" w:hAnsi="Verdana,Arial" w:eastAsia="Verdana,Arial" w:cs="Verdana,Arial"/>
          <w:sz w:val="18"/>
          <w:szCs w:val="18"/>
          <w:lang w:val="en-US"/>
        </w:rPr>
        <w:t xml:space="preserve">2. Oluline on hinnata patsiendi toimetulekut igapäevaelu tegevustega, mil määral ta vajab kõrvalist abi. See on oluline raviplaani koostamisel. Soovitus: hinnata ADL ja IADL toiminguid, tuginedes patsiendi ja tema lähedaste ütlustele. </w:t>
      </w:r>
    </w:p>
    <w:p w:rsidRPr="00F12D98" w:rsidR="00F12D98" w:rsidP="69DB3086" w:rsidRDefault="6D98609F" w14:paraId="07A6559C" w14:textId="77777777">
      <w:pPr>
        <w:spacing w:line="280" w:lineRule="exact"/>
        <w:rPr>
          <w:rFonts w:ascii="Verdana,Arial" w:hAnsi="Verdana,Arial" w:eastAsia="Verdana,Arial" w:cs="Verdana,Arial"/>
          <w:sz w:val="18"/>
          <w:szCs w:val="18"/>
          <w:lang w:val="en-US"/>
        </w:rPr>
      </w:pPr>
      <w:r w:rsidRPr="69DB3086" w:rsidR="69DB3086">
        <w:rPr>
          <w:rFonts w:ascii="Verdana,Arial" w:hAnsi="Verdana,Arial" w:eastAsia="Verdana,Arial" w:cs="Verdana,Arial"/>
          <w:sz w:val="18"/>
          <w:szCs w:val="18"/>
          <w:lang w:val="en-US"/>
        </w:rPr>
        <w:t xml:space="preserve">Patsiedi hindamist soovitatakse iga 6 kuu järel. Kui patsiendi seisund halveneb kiiresti või tekivad uued komplikatsioonid, tuleb patsiendi seisundit koheselt uuesti </w:t>
      </w:r>
      <w:proofErr w:type="spellStart"/>
      <w:r w:rsidRPr="69DB3086" w:rsidR="69DB3086">
        <w:rPr>
          <w:rFonts w:ascii="Verdana,Arial" w:hAnsi="Verdana,Arial" w:eastAsia="Verdana,Arial" w:cs="Verdana,Arial"/>
          <w:sz w:val="18"/>
          <w:szCs w:val="18"/>
          <w:lang w:val="en-US"/>
        </w:rPr>
        <w:t>hinnata</w:t>
      </w:r>
      <w:proofErr w:type="spellEnd"/>
      <w:r w:rsidRPr="69DB3086" w:rsidR="69DB3086">
        <w:rPr>
          <w:rFonts w:ascii="Verdana,Arial" w:hAnsi="Verdana,Arial" w:eastAsia="Verdana,Arial" w:cs="Verdana,Arial"/>
          <w:sz w:val="18"/>
          <w:szCs w:val="18"/>
          <w:lang w:val="en-US"/>
        </w:rPr>
        <w:t>. Kui avastatakse kaasuvaid patoloogiaid, tuleb uue diagnoosi saamisele järgneva kahe kuu jooksul patsienti süstemaatiliselt jälgida. Oluline on hinnata, kuidas patsient oma koduses keskkonnas toime tuleb – ei pea ootama kriisisituatsiooni, et teha ümberkorraldusi elukeskkonnas.</w:t>
      </w:r>
    </w:p>
    <w:p w:rsidR="00F12D98" w:rsidP="69DB3086" w:rsidRDefault="6D98609F" w14:paraId="3BF54993" w14:textId="132EED49" w14:noSpellErr="1">
      <w:pPr>
        <w:spacing w:line="280" w:lineRule="exact"/>
        <w:rPr>
          <w:rFonts w:ascii="Verdana,Arial" w:hAnsi="Verdana,Arial" w:eastAsia="Verdana,Arial" w:cs="Verdana,Arial"/>
          <w:sz w:val="18"/>
          <w:szCs w:val="18"/>
          <w:lang w:val="en-US"/>
        </w:rPr>
      </w:pPr>
      <w:r w:rsidRPr="69DB3086" w:rsidR="69DB3086">
        <w:rPr>
          <w:rFonts w:ascii="Verdana,Arial" w:hAnsi="Verdana,Arial" w:eastAsia="Verdana,Arial" w:cs="Verdana,Arial"/>
          <w:sz w:val="18"/>
          <w:szCs w:val="18"/>
          <w:lang w:val="en-US"/>
        </w:rPr>
        <w:t>Soovitus: Perearst peab patsiendi seisundit hindama iga 1-3 kuu möödudes (olenevalt haiguse stabiilsusest), ravi eest vastutav arst peab raviplaani uuesti üle vaatama iga 6-12 kuu möödudes.</w:t>
      </w:r>
    </w:p>
    <w:p w:rsidRPr="00F12D98" w:rsidR="00F12D98" w:rsidP="00E750C8" w:rsidRDefault="00F12D98" w14:paraId="4DF67218" w14:textId="77777777">
      <w:pPr>
        <w:spacing w:line="280" w:lineRule="exact"/>
        <w:rPr>
          <w:rFonts w:ascii="Verdana" w:hAnsi="Verdana" w:cs="Arial"/>
          <w:b/>
          <w:sz w:val="18"/>
          <w:szCs w:val="18"/>
          <w:lang w:val="en-US"/>
        </w:rPr>
      </w:pPr>
    </w:p>
    <w:p w:rsidRPr="00F12D98" w:rsidR="00F12D98" w:rsidP="00E750C8" w:rsidRDefault="00F12D98" w14:paraId="0283D837" w14:textId="001A9558" w14:noSpellErr="1">
      <w:pPr>
        <w:spacing w:line="280" w:lineRule="exact"/>
        <w:rPr>
          <w:rFonts w:asciiTheme="minorEastAsia" w:hAnsiTheme="minorEastAsia" w:eastAsiaTheme="minorEastAsia" w:cstheme="minorEastAsia"/>
        </w:rPr>
      </w:pPr>
      <w:r w:rsidRPr="6D98609F">
        <w:rPr>
          <w:b w:val="1"/>
          <w:bCs w:val="1"/>
        </w:rPr>
        <w:t xml:space="preserve">Guidelines for managing Alzheimer's disease: Part I. Assessment </w:t>
      </w:r>
      <w:r w:rsidRPr="00F12D98">
        <w:fldChar w:fldCharType="begin" w:fldLock="1"/>
      </w:r>
      <w:r w:rsidRPr="00F12D98">
        <w:instrText>ADDIN CSL_CITATION { "citationItems" : [ { "id" : "ITEM-1", "itemData" : { "ISBN" : "8004458106", "ISSN" : "0002838X", "PMID" : "12074525", "abstract" : "Family physicians play a key role in assessing and managing patients with Alzheimer's disease and in linking the families of these patients to supportive services within the community. As part of comprehensive management, the family physician may be responsible for coordinating assessments of patient function, cognition, comorbid medical conditions, disorders of mood and emotion, and caregiver status. Suggestions for easily administered and scored assessment tools are provided, and practical tips are given for supporting primary caregivers, thereby increasing efficiency and quality of care for patients with Alzheimer's disease.", "author" : [ { "dropping-particle" : "", "family" : "Cummings", "given" : "Jeffrey L.", "non-dropping-particle" : "", "parse-names" : false, "suffix" : "" }, { "dropping-particle" : "", "family" : "Frank", "given" : "Janet C.", "non-dropping-particle" : "", "parse-names" : false, "suffix" : "" }, { "dropping-particle" : "", "family" : "Cherry", "given" : "Debra", "non-dropping-particle" : "", "parse-names" : false, "suffix" : "" }, { "dropping-particle" : "", "family" : "Kohatsu", "given" : "Neal D.", "non-dropping-particle" : "", "parse-names" : false, "suffix" : "" }, { "dropping-particle" : "", "family" : "Kemp", "given" : "Bryan", "non-dropping-particle" : "", "parse-names" : false, "suffix" : "" }, { "dropping-particle" : "", "family" : "Hewett", "given" : "Linda", "non-dropping-particle" : "", "parse-names" : false, "suffix" : "" }, { "dropping-particle" : "", "family" : "Mittman", "given" : "Brian", "non-dropping-particle" : "", "parse-names" : false, "suffix" : "" } ], "container-title" : "American Family Physician", "id" : "ITEM-1", "issue" : "11", "issued" : { "date-parts" : [ [ "2002" ] ] }, "page" : "2263-2272", "title" : "Guidelines for managing Alzheimer's disease: Part I. Assessment", "type" : "article-journal", "volume" : "65" }, "uris" : [ "http://www.mendeley.com/documents/?uuid=ff45c508-a181-44be-af64-7960291300b9" ] } ], "mendeley" : { "formattedCitation" : "(Cummings et al., 2002)", "plainTextFormattedCitation" : "(Cummings et al., 2002)", "previouslyFormattedCitation" : "(Cummings et al., 2002)" }, "properties" : { "noteIndex" : 0 }, "schema" : "https://github.com/citation-style-language/schema/raw/master/csl-citation.json" }</w:instrText>
      </w:r>
      <w:r w:rsidRPr="00F12D98">
        <w:fldChar w:fldCharType="separate"/>
      </w:r>
      <w:r w:rsidRPr="00F12D98">
        <w:rPr>
          <w:noProof/>
        </w:rPr>
        <w:t>(Cummings et al., 2002)</w:t>
      </w:r>
      <w:r w:rsidRPr="00F12D98">
        <w:fldChar w:fldCharType="end"/>
      </w:r>
    </w:p>
    <w:p w:rsidRPr="00F12D98" w:rsidR="00F12D98" w:rsidP="69DB3086" w:rsidRDefault="6D98609F" w14:paraId="1B5F869D" w14:textId="77777777" w14:noSpellErr="1">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Ravijuhend perearstidele Alz tõvega patsiendi jälgimiseks, lisatud patsiendi jälgimiseks kasutatavad hindamisinstrumendid.</w:t>
      </w:r>
    </w:p>
    <w:p w:rsidRPr="00F12D98" w:rsidR="00F12D98" w:rsidP="69DB3086" w:rsidRDefault="6D98609F" w14:paraId="3ABBE8BD" w14:textId="77777777" w14:noSpellErr="1">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Soovitus: hinda patsiendi seisundit iga 6 kuu järel või vajadusel sagedamini; hinda igapäevast toimetulekut (söömine, riietumine, pesemine, liikumine, toaletis käimine, kontinents, arveldamine ja ravimite võtmine), kogntiivset võimekust (kasuta valideeritud instrumenti nt MMSE), teisi terviseseisundeid, käitumuslikke probleeme, psühhootilisi sümptome ja depressiooni.</w:t>
      </w:r>
    </w:p>
    <w:p w:rsidRPr="00F12D98" w:rsidR="00F12D98" w:rsidP="69DB3086" w:rsidRDefault="6D98609F" w14:paraId="55DC5ADF" w14:textId="77777777" w14:noSpellErr="1">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 xml:space="preserve">1. Igapäevast toimetulekut saab hinnata, kasutades ADL skaalat. Saadud tulemus võimaldab planeerida patsiendi vajadustest lähtuvat kõrvalist abi ja kõrvalise abi vajaduse muutust haiguse kulgedes. IADL skaala kasutamisel saab hinnata kõrvalise abi vajadust tegevustes nagu söögitegemine, poeskäimine, arveldamine, ravimite võtmine. </w:t>
      </w:r>
    </w:p>
    <w:p w:rsidRPr="00F12D98" w:rsidR="00F12D98" w:rsidP="69DB3086" w:rsidRDefault="6D98609F" w14:paraId="01971068" w14:textId="77777777" w14:noSpellErr="1">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2. Kognitiivset võimekust tuleb hinnata perioodiliselt kogu haiguse kulu vältel. Hindamise ajastus sõltub haiguse staadiumist ja teiste kaasuvate haiguste jälgimisest. Hindamine toimub vähemalt iga 6 kuu järel. Kõige sagedamini kasutatakse MMSE testi. MMSE test ei ole Alz tõve spetsiifiline ning haiguse hilisemas staadiumis ei näita haiguse halvenemist (juba saavutatud madal punktiskaala ei lähe madalamaks, kui patsiendi seisund halveneb).</w:t>
      </w:r>
    </w:p>
    <w:p w:rsidRPr="00F12D98" w:rsidR="00F12D98" w:rsidP="69DB3086" w:rsidRDefault="6D98609F" w14:paraId="1B5D0EC5" w14:textId="77777777" w14:noSpellErr="1">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3. Regulaarselt tuleb hinnata patsiendi käitumuslikke sümptomeid, psühhootilisi sümptomeid ja depressiooni. Käitumuslike probleemide tagamaa võib olla meditsiiniline, psühhosotsiaalne, psühhiaatriline või keskkonnast tulenev. Oluline on hinnata seisundit iga 6 kuu järel. Kasutada võib Neuropsychiatric Inventory küsimustikku, millega saab hinnata nii patsiendil esinevaid sümptome kui sümptomitest põhjustatud stressi lähedasel.</w:t>
      </w:r>
    </w:p>
    <w:p w:rsidRPr="00F12D98" w:rsidR="002A5FD2" w:rsidP="00E750C8" w:rsidRDefault="6D98609F" w14:paraId="0B9FB0ED" w14:textId="5C0C5CC1">
      <w:pPr>
        <w:spacing w:line="280" w:lineRule="exact"/>
      </w:pPr>
      <w:r w:rsidRPr="69DB3086" w:rsidR="69DB3086">
        <w:rPr>
          <w:rFonts w:ascii="Verdana,SabonLTStd-Roman" w:hAnsi="Verdana,SabonLTStd-Roman" w:eastAsia="Verdana,SabonLTStd-Roman" w:cs="Verdana,SabonLTStd-Roman"/>
          <w:sz w:val="18"/>
          <w:szCs w:val="18"/>
        </w:rPr>
        <w:t xml:space="preserve">Patsiendi seisundi hindamise sagedus sõltub patsiendi ja tema lähedase vajadustest. Hinnata tuleb vähemalt iga 6 kuu järel, vajadusel sagedamini (esinevad komplekssed või potentsiaalselt ohtlikud </w:t>
      </w:r>
      <w:proofErr w:type="spellStart"/>
      <w:r w:rsidRPr="69DB3086" w:rsidR="69DB3086">
        <w:rPr>
          <w:rFonts w:ascii="Verdana,SabonLTStd-Roman" w:hAnsi="Verdana,SabonLTStd-Roman" w:eastAsia="Verdana,SabonLTStd-Roman" w:cs="Verdana,SabonLTStd-Roman"/>
          <w:sz w:val="18"/>
          <w:szCs w:val="18"/>
        </w:rPr>
        <w:t>sümptomid</w:t>
      </w:r>
      <w:proofErr w:type="spellEnd"/>
      <w:r w:rsidRPr="69DB3086" w:rsidR="69DB3086">
        <w:rPr>
          <w:rFonts w:ascii="Verdana,SabonLTStd-Roman" w:hAnsi="Verdana,SabonLTStd-Roman" w:eastAsia="Verdana,SabonLTStd-Roman" w:cs="Verdana,SabonLTStd-Roman"/>
          <w:sz w:val="18"/>
          <w:szCs w:val="18"/>
        </w:rPr>
        <w:t xml:space="preserve">, alustatakse </w:t>
      </w:r>
      <w:proofErr w:type="spellStart"/>
      <w:r w:rsidRPr="69DB3086" w:rsidR="69DB3086">
        <w:rPr>
          <w:rFonts w:ascii="Verdana,SabonLTStd-Roman" w:hAnsi="Verdana,SabonLTStd-Roman" w:eastAsia="Verdana,SabonLTStd-Roman" w:cs="Verdana,SabonLTStd-Roman"/>
          <w:sz w:val="18"/>
          <w:szCs w:val="18"/>
        </w:rPr>
        <w:t>uue</w:t>
      </w:r>
      <w:proofErr w:type="spellEnd"/>
      <w:r w:rsidRPr="69DB3086" w:rsidR="69DB3086">
        <w:rPr>
          <w:rFonts w:ascii="Verdana,SabonLTStd-Roman" w:hAnsi="Verdana,SabonLTStd-Roman" w:eastAsia="Verdana,SabonLTStd-Roman" w:cs="Verdana,SabonLTStd-Roman"/>
          <w:sz w:val="18"/>
          <w:szCs w:val="18"/>
        </w:rPr>
        <w:t xml:space="preserve"> </w:t>
      </w:r>
      <w:proofErr w:type="spellStart"/>
      <w:r w:rsidRPr="69DB3086" w:rsidR="69DB3086">
        <w:rPr>
          <w:rFonts w:ascii="Verdana,SabonLTStd-Roman" w:hAnsi="Verdana,SabonLTStd-Roman" w:eastAsia="Verdana,SabonLTStd-Roman" w:cs="Verdana,SabonLTStd-Roman"/>
          <w:sz w:val="18"/>
          <w:szCs w:val="18"/>
        </w:rPr>
        <w:t>raviga</w:t>
      </w:r>
      <w:proofErr w:type="spellEnd"/>
      <w:r w:rsidRPr="69DB3086" w:rsidR="69DB3086">
        <w:rPr>
          <w:rFonts w:ascii="Verdana,SabonLTStd-Roman" w:hAnsi="Verdana,SabonLTStd-Roman" w:eastAsia="Verdana,SabonLTStd-Roman" w:cs="Verdana,SabonLTStd-Roman"/>
          <w:sz w:val="18"/>
          <w:szCs w:val="18"/>
        </w:rPr>
        <w:t>).</w:t>
      </w:r>
    </w:p>
    <w:p w:rsidR="002A5FD2" w:rsidP="00E750C8" w:rsidRDefault="002A5FD2" w14:paraId="013FC424" w14:textId="77777777">
      <w:pPr>
        <w:spacing w:line="280" w:lineRule="exact"/>
        <w:rPr>
          <w:b/>
        </w:rPr>
      </w:pPr>
    </w:p>
    <w:p w:rsidR="00F12D98" w:rsidP="00E750C8" w:rsidRDefault="00F12D98" w14:paraId="021DEC02" w14:textId="30AAACB6">
      <w:pPr>
        <w:spacing w:line="280" w:lineRule="exact"/>
      </w:pPr>
      <w:r w:rsidRPr="6D98609F">
        <w:rPr>
          <w:b w:val="1"/>
          <w:bCs w:val="1"/>
        </w:rPr>
        <w:t xml:space="preserve">Recommendations from the Italian Interdisciplinary Working Group (AIMN, </w:t>
      </w:r>
      <w:proofErr w:type="spellStart"/>
      <w:r w:rsidRPr="6D98609F">
        <w:rPr>
          <w:b w:val="1"/>
          <w:bCs w:val="1"/>
        </w:rPr>
        <w:t>AIP</w:t>
      </w:r>
      <w:proofErr w:type="spellEnd"/>
      <w:r w:rsidRPr="6D98609F">
        <w:rPr>
          <w:b w:val="1"/>
          <w:bCs w:val="1"/>
        </w:rPr>
        <w:t xml:space="preserve">, </w:t>
      </w:r>
      <w:proofErr w:type="spellStart"/>
      <w:r w:rsidRPr="6D98609F">
        <w:rPr>
          <w:b w:val="1"/>
          <w:bCs w:val="1"/>
        </w:rPr>
        <w:t>SINDEM</w:t>
      </w:r>
      <w:proofErr w:type="spellEnd"/>
      <w:r w:rsidRPr="6D98609F">
        <w:rPr>
          <w:b w:val="1"/>
          <w:bCs w:val="1"/>
        </w:rPr>
        <w:t>) for the utilization of amyloid imaging in clinical practice</w:t>
      </w:r>
      <w:r>
        <w:rPr/>
        <w:t xml:space="preserve"> </w:t>
      </w:r>
      <w:r w:rsidRPr="00F12D98">
        <w:fldChar w:fldCharType="begin" w:fldLock="1"/>
      </w:r>
      <w:r w:rsidRPr="00F12D98">
        <w:instrText>ADDIN CSL_CITATION { "citationItems" : [ { "id" : "ITEM-1", "itemData" : { "DOI" : "10.1007/s10072-015-2079-3", "ISBN" : "1590-1874", "ISSN" : "15903478", "PMID" : "25616445", "abstract" : "Positron emission tomography (PET) of brain amyloid is a technology that has been approved by Food and Drug Administration and European Medical Agency, but its clinical utility in medical practice requires careful definition. To provide guidance to italian dementia care practitioners, patients, and caregivers, a group of experts from \"Associazione Italiana di Medicina Nucleare\" (AIMN), \"Associazione Italiana di Psicogeriatria\" (AIP) and \"Societ\u00e0 Italiana per lo Studio delle Demenze\" (SINDEM) convened the Italian Interdisciplinary Working Group on Amyloid Imaging. The Working Group considered a range of clinical scenarios in which amyloid PET should be recommended. Peer-reviewed, published literature was searched to ascertain available evidence relevant to these recommendations. Although empirical evidence of impact on clinical outcomes is not yet available, a set of specific recommended use criteria were agreed to define the types of patients and clinical circumstances in which amyloid PET could be used. Both correct and incorrect uses were considered and formulated. Because both dementia care and amyloid-PET technology are in active development, these recommendations will require periodic reassessment.", "author" : [ { "dropping-particle" : "", "family" : "Guerra", "given" : "Ugo Paolo", "non-dropping-particle" : "", "parse-names" : false, "suffix" : "" }, { "dropping-particle" : "", "family" : "Nobili", "given" : "Flavio Mariano", "non-dropping-particle" : "", "parse-names" : false, "suffix" : "" }, { "dropping-particle" : "", "family" : "Padovani", "given" : "Alessandro", "non-dropping-particle" : "", "parse-names" : false, "suffix" : "" }, { "dropping-particle" : "", "family" : "Perani", "given" : "Daniela", "non-dropping-particle" : "", "parse-names" : false, "suffix" : "" }, { "dropping-particle" : "", "family" : "Pupi", "given" : "Alberto", "non-dropping-particle" : "", "parse-names" : false, "suffix" : "" }, { "dropping-particle" : "", "family" : "Sorbi", "given" : "Sandro", "non-dropping-particle" : "", "parse-names" : false, "suffix" : "" }, { "dropping-particle" : "", "family" : "Trabucchi", "given" : "Marco", "non-dropping-particle" : "", "parse-names" : false, "suffix" : "" } ], "container-title" : "Neurological Sciences", "id" : "ITEM-1", "issue" : "6", "issued" : { "date-parts" : [ [ "2015" ] ] }, "page" : "1075-1081", "title" : "Recommendations from the Italian Interdisciplinary Working Group (AIMN, AIP, SINDEM) for the utilization of amyloid imaging in clinical practice", "type" : "article-journal", "volume" : "36" }, "uris" : [ "http://www.mendeley.com/documents/?uuid=54e59982-8899-43b7-994f-aa2e737292df" ] } ], "mendeley" : { "formattedCitation" : "(Guerra et al., 2015)", "plainTextFormattedCitation" : "(Guerra et al., 2015)", "previouslyFormattedCitation" : "(Guerra et al., 2015)" }, "properties" : { "noteIndex" : 0 }, "schema" : "https://github.com/citation-style-language/schema/raw/master/csl-citation.json" }</w:instrText>
      </w:r>
      <w:r w:rsidRPr="00F12D98">
        <w:fldChar w:fldCharType="separate"/>
      </w:r>
      <w:r w:rsidRPr="00F12D98">
        <w:rPr>
          <w:noProof/>
        </w:rPr>
        <w:t>(Guerra et al., 2015)</w:t>
      </w:r>
      <w:r w:rsidRPr="00F12D98">
        <w:fldChar w:fldCharType="end"/>
      </w:r>
    </w:p>
    <w:p w:rsidRPr="00F12D98" w:rsidR="00F12D98" w:rsidP="69DB3086" w:rsidRDefault="6D98609F" w14:paraId="21DB856D" w14:textId="77777777" w14:noSpellErr="1">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Itaalia multidistsiplinaarse töörühma soovitused amüloidvalgu-PET meetodi kasutamiseks kliinilises praktikas. Soovitused põhinevad teaduskirjandusel ja kehtivatel soovitustel.</w:t>
      </w:r>
    </w:p>
    <w:p w:rsidRPr="00F12D98" w:rsidR="00F12D98" w:rsidP="69DB3086" w:rsidRDefault="6D98609F" w14:paraId="7D9A7558" w14:textId="77777777" w14:noSpellErr="1">
      <w:pPr>
        <w:spacing w:line="280" w:lineRule="exact"/>
        <w:rPr>
          <w:rFonts w:ascii="Verdana,SabonLTStd-Roman" w:hAnsi="Verdana,SabonLTStd-Roman" w:eastAsia="Verdana,SabonLTStd-Roman" w:cs="Verdana,SabonLTStd-Roman"/>
          <w:sz w:val="18"/>
          <w:szCs w:val="18"/>
        </w:rPr>
      </w:pPr>
      <w:r w:rsidRPr="69DB3086" w:rsidR="69DB3086">
        <w:rPr>
          <w:rFonts w:ascii="Verdana,SabonLTStd-Roman" w:hAnsi="Verdana,SabonLTStd-Roman" w:eastAsia="Verdana,SabonLTStd-Roman" w:cs="Verdana,SabonLTStd-Roman"/>
          <w:sz w:val="18"/>
          <w:szCs w:val="18"/>
        </w:rPr>
        <w:t xml:space="preserve">Käesolevaga kasutatakse PET meetodit teatud juhtudel Alz diferentsiaaldiagnostikas ning kliinilistes uuringutes. </w:t>
      </w:r>
    </w:p>
    <w:p w:rsidRPr="00F12D98" w:rsidR="00F12D98" w:rsidP="69DB3086" w:rsidRDefault="6D98609F" w14:paraId="035D0027" w14:textId="2994AD80" w14:noSpellErr="1">
      <w:pPr>
        <w:spacing w:line="280" w:lineRule="exact"/>
        <w:rPr>
          <w:b w:val="1"/>
          <w:bCs w:val="1"/>
        </w:rPr>
      </w:pPr>
      <w:r w:rsidRPr="69DB3086" w:rsidR="69DB3086">
        <w:rPr>
          <w:rFonts w:ascii="Verdana,SabonLTStd-Roman" w:hAnsi="Verdana,SabonLTStd-Roman" w:eastAsia="Verdana,SabonLTStd-Roman" w:cs="Verdana,SabonLTStd-Roman"/>
          <w:sz w:val="18"/>
          <w:szCs w:val="18"/>
        </w:rPr>
        <w:t>Töörühm ei soovita kasutada amüloidvalgu PET uuringut kognitiivse languse jälgimiseks.</w:t>
      </w:r>
    </w:p>
    <w:sectPr w:rsidRPr="00F12D98" w:rsidR="00F12D98">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Verdana,Arial">
    <w:altName w:val="Times New Roman"/>
    <w:panose1 w:val="00000000000000000000"/>
    <w:charset w:val="00"/>
    <w:family w:val="roman"/>
    <w:notTrueType/>
    <w:pitch w:val="default"/>
  </w:font>
  <w:font w:name="Times New Roman,Times New Roman">
    <w:altName w:val="Times New Roman"/>
    <w:panose1 w:val="00000000000000000000"/>
    <w:charset w:val="00"/>
    <w:family w:val="roman"/>
    <w:notTrueType/>
    <w:pitch w:val="default"/>
  </w:font>
  <w:font w:name="Verdana,Arial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Verdana,SabonLTStd-Roman">
    <w:altName w:val="Times New Roman"/>
    <w:panose1 w:val="00000000000000000000"/>
    <w:charset w:val="00"/>
    <w:family w:val="roman"/>
    <w:notTrueType/>
    <w:pitch w:val="default"/>
  </w:font>
  <w:font w:name="SabonLTStd-Roman">
    <w:panose1 w:val="00000000000000000000"/>
    <w:charset w:val="BA"/>
    <w:family w:val="auto"/>
    <w:notTrueType/>
    <w:pitch w:val="default"/>
    <w:sig w:usb0="00000005" w:usb1="00000000" w:usb2="00000000" w:usb3="00000000" w:csb0="00000080" w:csb1="00000000"/>
  </w:font>
  <w:font w:name="Verdana,AdvPSSAB-R">
    <w:panose1 w:val="00000000000000000000"/>
    <w:charset w:val="00"/>
    <w:family w:val="roman"/>
    <w:notTrueType/>
    <w:pitch w:val="default"/>
  </w:font>
  <w:font w:name="AdvPSSAB-R">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48754"/>
    <w:rsid w:val="00004A6A"/>
    <w:rsid w:val="00075B33"/>
    <w:rsid w:val="000D6480"/>
    <w:rsid w:val="000E0244"/>
    <w:rsid w:val="000E1AB4"/>
    <w:rsid w:val="0014497E"/>
    <w:rsid w:val="001775F2"/>
    <w:rsid w:val="001B0787"/>
    <w:rsid w:val="002158DB"/>
    <w:rsid w:val="00224526"/>
    <w:rsid w:val="00292033"/>
    <w:rsid w:val="002A5FD2"/>
    <w:rsid w:val="002D2663"/>
    <w:rsid w:val="00304DC2"/>
    <w:rsid w:val="003A0FCA"/>
    <w:rsid w:val="003D1D16"/>
    <w:rsid w:val="003E7DB4"/>
    <w:rsid w:val="00413DE7"/>
    <w:rsid w:val="00463787"/>
    <w:rsid w:val="004E0C3C"/>
    <w:rsid w:val="004E7634"/>
    <w:rsid w:val="004F7160"/>
    <w:rsid w:val="005C4287"/>
    <w:rsid w:val="005C4FBC"/>
    <w:rsid w:val="005F4E29"/>
    <w:rsid w:val="0065479C"/>
    <w:rsid w:val="00663145"/>
    <w:rsid w:val="00685FA6"/>
    <w:rsid w:val="006C6018"/>
    <w:rsid w:val="007300A6"/>
    <w:rsid w:val="00731D81"/>
    <w:rsid w:val="007355B1"/>
    <w:rsid w:val="00744E29"/>
    <w:rsid w:val="007943BD"/>
    <w:rsid w:val="007B350C"/>
    <w:rsid w:val="007E6986"/>
    <w:rsid w:val="007F2685"/>
    <w:rsid w:val="007F3762"/>
    <w:rsid w:val="00866108"/>
    <w:rsid w:val="008A58C8"/>
    <w:rsid w:val="008B4968"/>
    <w:rsid w:val="008C1F61"/>
    <w:rsid w:val="008C545B"/>
    <w:rsid w:val="00932779"/>
    <w:rsid w:val="00960086"/>
    <w:rsid w:val="0099482B"/>
    <w:rsid w:val="009C5EA3"/>
    <w:rsid w:val="009E2947"/>
    <w:rsid w:val="00AD3ACC"/>
    <w:rsid w:val="00B40351"/>
    <w:rsid w:val="00B52A4B"/>
    <w:rsid w:val="00BA2BC1"/>
    <w:rsid w:val="00BA4687"/>
    <w:rsid w:val="00BB2196"/>
    <w:rsid w:val="00C6170C"/>
    <w:rsid w:val="00C6571A"/>
    <w:rsid w:val="00CE53F8"/>
    <w:rsid w:val="00CF3F54"/>
    <w:rsid w:val="00D34FF7"/>
    <w:rsid w:val="00D45ED7"/>
    <w:rsid w:val="00DB626B"/>
    <w:rsid w:val="00DC0388"/>
    <w:rsid w:val="00DC09DA"/>
    <w:rsid w:val="00DD01ED"/>
    <w:rsid w:val="00E557C9"/>
    <w:rsid w:val="00E7507D"/>
    <w:rsid w:val="00E750C8"/>
    <w:rsid w:val="00E800DC"/>
    <w:rsid w:val="00EB4E4A"/>
    <w:rsid w:val="00EC3D7B"/>
    <w:rsid w:val="00EF079E"/>
    <w:rsid w:val="00F12D98"/>
    <w:rsid w:val="00F247E0"/>
    <w:rsid w:val="00F54BE8"/>
    <w:rsid w:val="00FC0797"/>
    <w:rsid w:val="3A748754"/>
    <w:rsid w:val="69DB3086"/>
    <w:rsid w:val="6D986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7B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2158DB"/>
    <w:pPr>
      <w:spacing w:before="100" w:beforeAutospacing="1" w:after="100" w:afterAutospacing="1" w:line="240" w:lineRule="auto"/>
    </w:pPr>
    <w:rPr>
      <w:rFonts w:ascii="Times New Roman" w:hAnsi="Times New Roman" w:eastAsia="Times New Roman" w:cs="Times New Roman"/>
      <w:sz w:val="24"/>
      <w:szCs w:val="24"/>
      <w:lang w:val="et-EE" w:eastAsia="et-EE"/>
    </w:rPr>
  </w:style>
  <w:style w:type="paragraph" w:styleId="ListParagraph">
    <w:name w:val="List Paragraph"/>
    <w:basedOn w:val="Normal"/>
    <w:uiPriority w:val="34"/>
    <w:qFormat/>
    <w:rsid w:val="00AD3A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58DB"/>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paragraph" w:styleId="ListParagraph">
    <w:name w:val="List Paragraph"/>
    <w:basedOn w:val="Normal"/>
    <w:uiPriority w:val="34"/>
    <w:qFormat/>
    <w:rsid w:val="00AD3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8DE25-F4C8-4C3B-A07E-14F1434C6D3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SA TÜ Kliinikum</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Ülle Krikmann</dc:creator>
  <lastModifiedBy>Piret Väljaots</lastModifiedBy>
  <revision>3</revision>
  <dcterms:created xsi:type="dcterms:W3CDTF">2016-10-10T17:00:00.0000000Z</dcterms:created>
  <dcterms:modified xsi:type="dcterms:W3CDTF">2017-01-29T10:13:41.2516696Z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http://www.zotero.org/styles/chicago-author-date</vt:lpwstr>
  </property>
  <property fmtid="{D5CDD505-2E9C-101B-9397-08002B2CF9AE}" pid="7" name="Mendeley Recent Style Name 1_1">
    <vt:lpwstr>Chicago Manual of Style 16th edition (author-date)</vt:lpwstr>
  </property>
  <property fmtid="{D5CDD505-2E9C-101B-9397-08002B2CF9AE}" pid="8" name="Mendeley Recent Style Id 2_1">
    <vt:lpwstr>http://www.zotero.org/styles/chicago-fullnote-bibliography</vt:lpwstr>
  </property>
  <property fmtid="{D5CDD505-2E9C-101B-9397-08002B2CF9AE}" pid="9" name="Mendeley Recent Style Name 2_1">
    <vt:lpwstr>Chicago Manual of Style 16th edition (full note)</vt:lpwstr>
  </property>
  <property fmtid="{D5CDD505-2E9C-101B-9397-08002B2CF9AE}" pid="10" name="Mendeley Recent Style Id 3_1">
    <vt:lpwstr>http://www.zotero.org/styles/chicago-note-bibliography</vt:lpwstr>
  </property>
  <property fmtid="{D5CDD505-2E9C-101B-9397-08002B2CF9AE}" pid="11" name="Mendeley Recent Style Name 3_1">
    <vt:lpwstr>Chicago Manual of Style 16th edition (note)</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http://www.zotero.org/styles/the-optical-society</vt:lpwstr>
  </property>
  <property fmtid="{D5CDD505-2E9C-101B-9397-08002B2CF9AE}" pid="23" name="Mendeley Recent Style Name 9_1">
    <vt:lpwstr>The Optical Society</vt:lpwstr>
  </property>
  <property fmtid="{D5CDD505-2E9C-101B-9397-08002B2CF9AE}" pid="24" name="Mendeley Unique User Id_1">
    <vt:lpwstr>f2196b25-b1b1-3940-9c1e-96ac7f424899</vt:lpwstr>
  </property>
</Properties>
</file>