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A3716E" w:rsidR="00B21B39" w:rsidP="00966149" w:rsidRDefault="00B21B39" w14:paraId="7B9278B0" wp14:textId="77777777">
      <w:pPr>
        <w:pStyle w:val="ListParagraph"/>
        <w:ind w:left="0"/>
        <w:jc w:val="center"/>
        <w:rPr>
          <w:rFonts w:ascii="Times New Roman" w:hAnsi="Times New Roman"/>
          <w:b/>
          <w:sz w:val="24"/>
        </w:rPr>
      </w:pPr>
      <w:proofErr w:type="spellStart"/>
      <w:r w:rsidRPr="49E834DD" w:rsidR="49E834D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Alzheimeri</w:t>
      </w:r>
      <w:proofErr w:type="spellEnd"/>
      <w:r w:rsidRPr="49E834DD" w:rsidR="49E834D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tõve diagnostika ja ravi</w:t>
      </w:r>
    </w:p>
    <w:p xmlns:wp14="http://schemas.microsoft.com/office/word/2010/wordml" w:rsidRPr="00A3716E" w:rsidR="00B21B39" w:rsidP="00966149" w:rsidRDefault="00966149" w14:paraId="36357FBD" wp14:textId="77777777" wp14:noSpellErr="1">
      <w:pPr>
        <w:spacing w:after="0"/>
        <w:jc w:val="center"/>
        <w:rPr>
          <w:rFonts w:ascii="Times New Roman" w:hAnsi="Times New Roman"/>
          <w:b/>
          <w:lang w:val="et-EE"/>
        </w:rPr>
      </w:pPr>
      <w:r w:rsidRPr="49E834DD" w:rsidR="49E834DD">
        <w:rPr>
          <w:rFonts w:ascii="Times New Roman" w:hAnsi="Times New Roman" w:eastAsia="Times New Roman" w:cs="Times New Roman"/>
          <w:b w:val="1"/>
          <w:bCs w:val="1"/>
          <w:lang w:val="et-EE"/>
        </w:rPr>
        <w:t xml:space="preserve">TÖÖRÜHMA JA SEKRETARIAADI </w:t>
      </w:r>
      <w:r w:rsidRPr="49E834DD" w:rsidR="49E834DD">
        <w:rPr>
          <w:rFonts w:ascii="Times New Roman" w:hAnsi="Times New Roman" w:eastAsia="Times New Roman" w:cs="Times New Roman"/>
          <w:b w:val="1"/>
          <w:bCs w:val="1"/>
          <w:lang w:val="et-EE"/>
        </w:rPr>
        <w:t xml:space="preserve"> </w:t>
      </w:r>
      <w:r w:rsidRPr="49E834DD" w:rsidR="49E834DD">
        <w:rPr>
          <w:rFonts w:ascii="Times New Roman" w:hAnsi="Times New Roman" w:eastAsia="Times New Roman" w:cs="Times New Roman"/>
          <w:b w:val="1"/>
          <w:bCs w:val="1"/>
          <w:lang w:val="et-EE"/>
        </w:rPr>
        <w:t>TÖÖ</w:t>
      </w:r>
      <w:r w:rsidRPr="49E834DD" w:rsidR="49E834DD">
        <w:rPr>
          <w:rFonts w:ascii="Times New Roman" w:hAnsi="Times New Roman" w:eastAsia="Times New Roman" w:cs="Times New Roman"/>
          <w:b w:val="1"/>
          <w:bCs w:val="1"/>
          <w:lang w:val="et-EE"/>
        </w:rPr>
        <w:t xml:space="preserve">KOOSOLEKU  PROTOKOLL nr. </w:t>
      </w:r>
      <w:r w:rsidRPr="49E834DD" w:rsidR="49E834DD">
        <w:rPr>
          <w:rFonts w:ascii="Times New Roman" w:hAnsi="Times New Roman" w:eastAsia="Times New Roman" w:cs="Times New Roman"/>
          <w:b w:val="1"/>
          <w:bCs w:val="1"/>
          <w:lang w:val="et-EE"/>
        </w:rPr>
        <w:t>4</w:t>
      </w:r>
    </w:p>
    <w:p xmlns:wp14="http://schemas.microsoft.com/office/word/2010/wordml" w:rsidRPr="00A3716E" w:rsidR="00B21B39" w:rsidP="00966149" w:rsidRDefault="00B21B39" w14:paraId="62A56794" wp14:textId="77777777">
      <w:pPr>
        <w:spacing w:after="0"/>
        <w:jc w:val="both"/>
        <w:rPr>
          <w:rFonts w:ascii="Times New Roman" w:hAnsi="Times New Roman"/>
          <w:b/>
          <w:lang w:val="et-EE"/>
        </w:rPr>
      </w:pPr>
    </w:p>
    <w:tbl>
      <w:tblPr>
        <w:tblW w:w="10348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930"/>
      </w:tblGrid>
      <w:tr xmlns:wp14="http://schemas.microsoft.com/office/word/2010/wordml" w:rsidRPr="00A3716E" w:rsidR="00B21B39" w:rsidTr="49E834DD" w14:paraId="5A6E68CA" wp14:textId="77777777">
        <w:tc>
          <w:tcPr>
            <w:tcW w:w="1418" w:type="dxa"/>
            <w:tcMar/>
          </w:tcPr>
          <w:p w:rsidRPr="00A3716E" w:rsidR="00B21B39" w:rsidP="00966149" w:rsidRDefault="00B21B39" w14:paraId="0F6730F5" wp14:textId="77777777" wp14:noSpellErr="1">
            <w:pPr>
              <w:spacing w:after="0"/>
              <w:jc w:val="both"/>
              <w:rPr>
                <w:rFonts w:ascii="Times New Roman" w:hAnsi="Times New Roman"/>
                <w:b/>
                <w:lang w:val="et-EE"/>
              </w:rPr>
            </w:pPr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lang w:val="et-EE"/>
              </w:rPr>
              <w:t>Kuupäev</w:t>
            </w:r>
          </w:p>
        </w:tc>
        <w:tc>
          <w:tcPr>
            <w:tcW w:w="8930" w:type="dxa"/>
            <w:tcMar/>
          </w:tcPr>
          <w:p w:rsidRPr="00A3716E" w:rsidR="00B21B39" w:rsidP="003A61AF" w:rsidRDefault="00A3716E" w14:paraId="269BBB0D" wp14:textId="77777777" wp14:noSpellErr="1">
            <w:pPr>
              <w:spacing w:after="0"/>
              <w:jc w:val="both"/>
              <w:rPr>
                <w:rFonts w:ascii="Times New Roman" w:hAnsi="Times New Roman"/>
                <w:b/>
                <w:lang w:val="et-EE"/>
              </w:rPr>
            </w:pPr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lang w:val="et-EE"/>
              </w:rPr>
              <w:t>30</w:t>
            </w:r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lang w:val="et-EE"/>
              </w:rPr>
              <w:t xml:space="preserve">. </w:t>
            </w:r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lang w:val="et-EE"/>
              </w:rPr>
              <w:t>august</w:t>
            </w:r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lang w:val="et-EE"/>
              </w:rPr>
              <w:t xml:space="preserve"> </w:t>
            </w:r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lang w:val="et-EE"/>
              </w:rPr>
              <w:t>2016</w:t>
            </w:r>
          </w:p>
        </w:tc>
      </w:tr>
      <w:tr xmlns:wp14="http://schemas.microsoft.com/office/word/2010/wordml" w:rsidRPr="00A3716E" w:rsidR="00B21B39" w:rsidTr="49E834DD" w14:paraId="5595B0C1" wp14:textId="77777777">
        <w:tc>
          <w:tcPr>
            <w:tcW w:w="1418" w:type="dxa"/>
            <w:tcMar/>
          </w:tcPr>
          <w:p w:rsidRPr="00A3716E" w:rsidR="00B21B39" w:rsidP="00966149" w:rsidRDefault="00B21B39" w14:paraId="263F00DD" wp14:textId="77777777" wp14:noSpellErr="1">
            <w:pPr>
              <w:spacing w:after="0"/>
              <w:jc w:val="both"/>
              <w:rPr>
                <w:rFonts w:ascii="Times New Roman" w:hAnsi="Times New Roman"/>
                <w:b/>
                <w:lang w:val="et-EE"/>
              </w:rPr>
            </w:pPr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lang w:val="et-EE"/>
              </w:rPr>
              <w:t>Koht</w:t>
            </w:r>
          </w:p>
        </w:tc>
        <w:tc>
          <w:tcPr>
            <w:tcW w:w="8930" w:type="dxa"/>
            <w:tcMar/>
          </w:tcPr>
          <w:p w:rsidRPr="00A3716E" w:rsidR="00B21B39" w:rsidP="003A61AF" w:rsidRDefault="003A61AF" w14:paraId="0FB14F23" wp14:textId="77777777" wp14:noSpellErr="1">
            <w:pPr>
              <w:spacing w:after="0"/>
              <w:jc w:val="both"/>
              <w:rPr>
                <w:rFonts w:ascii="Times New Roman" w:hAnsi="Times New Roman"/>
                <w:lang w:val="et-EE"/>
              </w:rPr>
            </w:pPr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 xml:space="preserve">VIDEOKOOSOLEK </w:t>
            </w:r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>Lembitu 10, Tallinn</w:t>
            </w:r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 xml:space="preserve">, </w:t>
            </w:r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>EHK ja Puusepa 8, Tartu, TÜK ruum D208 vahel</w:t>
            </w:r>
          </w:p>
        </w:tc>
      </w:tr>
      <w:tr xmlns:wp14="http://schemas.microsoft.com/office/word/2010/wordml" w:rsidRPr="00A3716E" w:rsidR="00B21B39" w:rsidTr="49E834DD" w14:paraId="2175AC09" wp14:textId="77777777">
        <w:tc>
          <w:tcPr>
            <w:tcW w:w="1418" w:type="dxa"/>
            <w:tcMar/>
          </w:tcPr>
          <w:p w:rsidRPr="00A3716E" w:rsidR="00B21B39" w:rsidP="00966149" w:rsidRDefault="00B21B39" w14:paraId="58B6C612" wp14:textId="77777777" wp14:noSpellErr="1">
            <w:pPr>
              <w:spacing w:after="0"/>
              <w:jc w:val="both"/>
              <w:rPr>
                <w:rFonts w:ascii="Times New Roman" w:hAnsi="Times New Roman"/>
                <w:b/>
                <w:lang w:val="et-EE"/>
              </w:rPr>
            </w:pPr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lang w:val="et-EE"/>
              </w:rPr>
              <w:t>Algus</w:t>
            </w:r>
          </w:p>
          <w:p w:rsidRPr="00A3716E" w:rsidR="00B21B39" w:rsidP="00966149" w:rsidRDefault="00B21B39" w14:paraId="7A0FCAFF" wp14:textId="77777777" wp14:noSpellErr="1">
            <w:pPr>
              <w:spacing w:after="0"/>
              <w:jc w:val="both"/>
              <w:rPr>
                <w:rFonts w:ascii="Times New Roman" w:hAnsi="Times New Roman"/>
                <w:b/>
                <w:lang w:val="et-EE"/>
              </w:rPr>
            </w:pPr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lang w:val="et-EE"/>
              </w:rPr>
              <w:t>Lõpp</w:t>
            </w:r>
          </w:p>
        </w:tc>
        <w:tc>
          <w:tcPr>
            <w:tcW w:w="8930" w:type="dxa"/>
            <w:tcMar/>
          </w:tcPr>
          <w:p w:rsidRPr="00A3716E" w:rsidR="00B21B39" w:rsidP="00966149" w:rsidRDefault="00B21B39" w14:paraId="5EFAB5A8" wp14:textId="77777777" wp14:noSpellErr="1">
            <w:pPr>
              <w:spacing w:after="0"/>
              <w:jc w:val="both"/>
              <w:rPr>
                <w:rFonts w:ascii="Times New Roman" w:hAnsi="Times New Roman"/>
                <w:lang w:val="et-EE"/>
              </w:rPr>
            </w:pPr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>kl 1</w:t>
            </w:r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>3</w:t>
            </w:r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>.</w:t>
            </w:r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>00</w:t>
            </w:r>
          </w:p>
          <w:p w:rsidRPr="00A3716E" w:rsidR="00B21B39" w:rsidP="003A61AF" w:rsidRDefault="00B21B39" w14:paraId="7FCFA2B5" wp14:textId="77777777" wp14:noSpellErr="1">
            <w:pPr>
              <w:spacing w:after="0"/>
              <w:jc w:val="both"/>
              <w:rPr>
                <w:rFonts w:ascii="Times New Roman" w:hAnsi="Times New Roman"/>
                <w:lang w:val="et-EE"/>
              </w:rPr>
            </w:pPr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 xml:space="preserve">kl </w:t>
            </w:r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>17</w:t>
            </w:r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>.00</w:t>
            </w:r>
          </w:p>
        </w:tc>
      </w:tr>
      <w:tr xmlns:wp14="http://schemas.microsoft.com/office/word/2010/wordml" w:rsidRPr="00A3716E" w:rsidR="00B21B39" w:rsidTr="49E834DD" w14:paraId="739AC775" wp14:textId="77777777">
        <w:tc>
          <w:tcPr>
            <w:tcW w:w="1418" w:type="dxa"/>
            <w:tcMar/>
          </w:tcPr>
          <w:p w:rsidRPr="00A3716E" w:rsidR="00B21B39" w:rsidP="00966149" w:rsidRDefault="00B21B39" w14:paraId="2127684C" wp14:textId="77777777" wp14:noSpellErr="1">
            <w:pPr>
              <w:spacing w:after="0"/>
              <w:jc w:val="both"/>
              <w:rPr>
                <w:rFonts w:ascii="Times New Roman" w:hAnsi="Times New Roman"/>
                <w:b/>
                <w:lang w:val="et-EE"/>
              </w:rPr>
            </w:pPr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lang w:val="et-EE"/>
              </w:rPr>
              <w:t>Osalejad</w:t>
            </w:r>
          </w:p>
        </w:tc>
        <w:tc>
          <w:tcPr>
            <w:tcW w:w="8930" w:type="dxa"/>
            <w:tcMar/>
          </w:tcPr>
          <w:p w:rsidRPr="00A3716E" w:rsidR="00B21B39" w:rsidP="00966149" w:rsidRDefault="00B21B39" w14:paraId="5D23AEE3" wp14:textId="77777777">
            <w:pPr>
              <w:jc w:val="both"/>
              <w:rPr>
                <w:rFonts w:ascii="Times New Roman" w:hAnsi="Times New Roman"/>
                <w:lang w:val="et-EE"/>
              </w:rPr>
            </w:pPr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 xml:space="preserve">Töörühma liikmed: Ülla Linnamägi, </w:t>
            </w:r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>Pille Taba</w:t>
            </w:r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 xml:space="preserve"> (alates 14.30)</w:t>
            </w:r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>, Katrin Gross-Paju</w:t>
            </w:r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 xml:space="preserve"> (alates 14.30)</w:t>
            </w:r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 xml:space="preserve">, </w:t>
            </w:r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 xml:space="preserve">Helgi Kolk,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>Angelika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>Armolik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 xml:space="preserve">,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>Maritta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 xml:space="preserve"> Loog</w:t>
            </w:r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 xml:space="preserve">,  </w:t>
            </w:r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 xml:space="preserve">Helen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>Lasn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 xml:space="preserve">,  </w:t>
            </w:r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 xml:space="preserve">Kristi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>Tamela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 xml:space="preserve">,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>Miret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 xml:space="preserve"> Tuur,  </w:t>
            </w:r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 xml:space="preserve">Tiina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>Unukainen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 xml:space="preserve">, </w:t>
            </w:r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 xml:space="preserve">Mari-Liis Laanetu,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>Äli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 xml:space="preserve"> Roose</w:t>
            </w:r>
          </w:p>
          <w:p w:rsidRPr="00A3716E" w:rsidR="00B21B39" w:rsidP="00966149" w:rsidRDefault="00B21B39" w14:paraId="153A4211" wp14:textId="77777777">
            <w:pPr>
              <w:spacing w:after="0"/>
              <w:jc w:val="both"/>
              <w:rPr>
                <w:rFonts w:ascii="Times New Roman" w:hAnsi="Times New Roman"/>
                <w:lang w:val="et-EE"/>
              </w:rPr>
            </w:pPr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>Sekretariaadi liikm</w:t>
            </w:r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 xml:space="preserve">ed: Ülle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>Krikmann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 xml:space="preserve">, </w:t>
            </w:r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>Terje Matsalu, Piret Väljaots</w:t>
            </w:r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 xml:space="preserve"> </w:t>
            </w:r>
          </w:p>
          <w:p w:rsidRPr="00A3716E" w:rsidR="00B21B39" w:rsidP="00966149" w:rsidRDefault="00A3716E" w14:paraId="0CE59610" wp14:textId="77777777">
            <w:pPr>
              <w:spacing w:after="0"/>
              <w:jc w:val="both"/>
              <w:rPr>
                <w:rFonts w:ascii="Times New Roman" w:hAnsi="Times New Roman"/>
                <w:lang w:val="et-EE"/>
              </w:rPr>
            </w:pPr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 xml:space="preserve">Täiendavalt osalesid: Anneli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>Truhanov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 xml:space="preserve"> (EHK</w:t>
            </w:r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 xml:space="preserve"> koordinaator</w:t>
            </w:r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>)</w:t>
            </w:r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 xml:space="preserve">, Mare Oder (EHK ravikvaliteedi talitluse peaspetsialist), Ivi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>Normet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 xml:space="preserve"> (patsiendiesindaja),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>Aaro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>Nursi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 xml:space="preserve"> (Eesti Logopeedide Ühing)</w:t>
            </w:r>
          </w:p>
        </w:tc>
      </w:tr>
      <w:tr xmlns:wp14="http://schemas.microsoft.com/office/word/2010/wordml" w:rsidRPr="00A3716E" w:rsidR="00B21B39" w:rsidTr="49E834DD" w14:paraId="29FB465A" wp14:textId="77777777">
        <w:tc>
          <w:tcPr>
            <w:tcW w:w="1418" w:type="dxa"/>
            <w:tcMar/>
          </w:tcPr>
          <w:p w:rsidRPr="00A3716E" w:rsidR="00B21B39" w:rsidP="00966149" w:rsidRDefault="00B21B39" w14:paraId="48867E51" wp14:textId="77777777" wp14:noSpellErr="1">
            <w:pPr>
              <w:spacing w:after="0"/>
              <w:jc w:val="both"/>
              <w:rPr>
                <w:rFonts w:ascii="Times New Roman" w:hAnsi="Times New Roman"/>
                <w:b/>
                <w:lang w:val="et-EE"/>
              </w:rPr>
            </w:pPr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lang w:val="et-EE"/>
              </w:rPr>
              <w:t>Puuduvad liikmed</w:t>
            </w:r>
          </w:p>
        </w:tc>
        <w:tc>
          <w:tcPr>
            <w:tcW w:w="8930" w:type="dxa"/>
            <w:tcMar/>
          </w:tcPr>
          <w:p w:rsidRPr="00A3716E" w:rsidR="003A61AF" w:rsidP="003A61AF" w:rsidRDefault="00B21B39" w14:paraId="451CFC45" wp14:textId="77777777">
            <w:pPr>
              <w:jc w:val="both"/>
              <w:rPr>
                <w:rFonts w:ascii="Times New Roman" w:hAnsi="Times New Roman"/>
                <w:lang w:val="et-EE"/>
              </w:rPr>
            </w:pPr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 xml:space="preserve">Töörühmast </w:t>
            </w:r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 xml:space="preserve">puudusid: </w:t>
            </w:r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 xml:space="preserve">Kadri Andresen, </w:t>
            </w:r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 xml:space="preserve">Jelena Leibur, Liina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>Vahter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 xml:space="preserve">,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>Teija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 xml:space="preserve"> Toivari</w:t>
            </w:r>
          </w:p>
          <w:p w:rsidRPr="00A3716E" w:rsidR="00B21B39" w:rsidP="003A61AF" w:rsidRDefault="00B21B39" w14:paraId="4F8C58B3" wp14:textId="77777777">
            <w:pPr>
              <w:jc w:val="both"/>
              <w:rPr>
                <w:rFonts w:ascii="Times New Roman" w:hAnsi="Times New Roman"/>
                <w:lang w:val="et-EE"/>
              </w:rPr>
            </w:pPr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>Sekretar</w:t>
            </w:r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 xml:space="preserve">iaadist puudusid: Siret Oja, Anu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>varep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 xml:space="preserve">, </w:t>
            </w:r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>Tiina Sats (EHK)</w:t>
            </w:r>
          </w:p>
        </w:tc>
      </w:tr>
      <w:tr xmlns:wp14="http://schemas.microsoft.com/office/word/2010/wordml" w:rsidRPr="00A3716E" w:rsidR="00B21B39" w:rsidTr="49E834DD" w14:paraId="443712AC" wp14:textId="77777777">
        <w:tc>
          <w:tcPr>
            <w:tcW w:w="1418" w:type="dxa"/>
            <w:tcMar/>
          </w:tcPr>
          <w:p w:rsidRPr="00A3716E" w:rsidR="00B21B39" w:rsidP="00966149" w:rsidRDefault="00B21B39" w14:paraId="03A213B3" wp14:textId="77777777" wp14:noSpellErr="1">
            <w:pPr>
              <w:spacing w:after="0"/>
              <w:jc w:val="both"/>
              <w:rPr>
                <w:rFonts w:ascii="Times New Roman" w:hAnsi="Times New Roman"/>
                <w:b/>
                <w:lang w:val="et-EE"/>
              </w:rPr>
            </w:pPr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lang w:val="et-EE"/>
              </w:rPr>
              <w:t>Juhatas</w:t>
            </w:r>
          </w:p>
        </w:tc>
        <w:tc>
          <w:tcPr>
            <w:tcW w:w="8930" w:type="dxa"/>
            <w:tcMar/>
          </w:tcPr>
          <w:p w:rsidRPr="00A3716E" w:rsidR="00B21B39" w:rsidP="00966149" w:rsidRDefault="00966149" w14:paraId="4CFFAB83" wp14:textId="77777777">
            <w:pPr>
              <w:spacing w:after="0"/>
              <w:jc w:val="both"/>
              <w:rPr>
                <w:rFonts w:ascii="Times New Roman" w:hAnsi="Times New Roman"/>
                <w:lang w:val="et-EE"/>
              </w:rPr>
            </w:pPr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 xml:space="preserve">Ülla </w:t>
            </w:r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>Linnamägi,</w:t>
            </w:r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 xml:space="preserve"> </w:t>
            </w:r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 xml:space="preserve">Anneli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>Truhanov</w:t>
            </w:r>
            <w:proofErr w:type="spellEnd"/>
          </w:p>
        </w:tc>
      </w:tr>
      <w:tr xmlns:wp14="http://schemas.microsoft.com/office/word/2010/wordml" w:rsidRPr="00A3716E" w:rsidR="00B21B39" w:rsidTr="49E834DD" w14:paraId="2CAE4618" wp14:textId="77777777">
        <w:tc>
          <w:tcPr>
            <w:tcW w:w="1418" w:type="dxa"/>
            <w:tcMar/>
          </w:tcPr>
          <w:p w:rsidRPr="00A3716E" w:rsidR="00B21B39" w:rsidP="00966149" w:rsidRDefault="00B21B39" w14:paraId="57DF5292" wp14:textId="77777777" wp14:noSpellErr="1">
            <w:pPr>
              <w:spacing w:after="0"/>
              <w:jc w:val="both"/>
              <w:rPr>
                <w:rFonts w:ascii="Times New Roman" w:hAnsi="Times New Roman"/>
                <w:b/>
                <w:lang w:val="et-EE"/>
              </w:rPr>
            </w:pPr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lang w:val="et-EE"/>
              </w:rPr>
              <w:t>Protokollis</w:t>
            </w:r>
          </w:p>
        </w:tc>
        <w:tc>
          <w:tcPr>
            <w:tcW w:w="8930" w:type="dxa"/>
            <w:tcBorders>
              <w:bottom w:val="single" w:color="auto" w:sz="4" w:space="0"/>
            </w:tcBorders>
            <w:tcMar/>
          </w:tcPr>
          <w:p w:rsidRPr="00A3716E" w:rsidR="00B21B39" w:rsidP="00966149" w:rsidRDefault="00B21B39" w14:paraId="5D0E4334" wp14:textId="77777777">
            <w:pPr>
              <w:spacing w:after="0"/>
              <w:jc w:val="both"/>
              <w:rPr>
                <w:rFonts w:ascii="Times New Roman" w:hAnsi="Times New Roman"/>
                <w:lang w:val="et-EE"/>
              </w:rPr>
            </w:pPr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 xml:space="preserve">Ülle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>Krikmann</w:t>
            </w:r>
            <w:proofErr w:type="spellEnd"/>
          </w:p>
        </w:tc>
      </w:tr>
      <w:tr xmlns:wp14="http://schemas.microsoft.com/office/word/2010/wordml" w:rsidRPr="00A3716E" w:rsidR="00B21B39" w:rsidTr="49E834DD" w14:paraId="037FEE87" wp14:textId="77777777">
        <w:tc>
          <w:tcPr>
            <w:tcW w:w="1418" w:type="dxa"/>
            <w:tcMar/>
          </w:tcPr>
          <w:p w:rsidRPr="00A3716E" w:rsidR="00B21B39" w:rsidP="00966149" w:rsidRDefault="00B21B39" w14:paraId="2953DC7B" wp14:textId="77777777" wp14:noSpellErr="1">
            <w:pPr>
              <w:spacing w:after="0"/>
              <w:jc w:val="both"/>
              <w:rPr>
                <w:rFonts w:ascii="Times New Roman" w:hAnsi="Times New Roman"/>
                <w:b/>
                <w:lang w:val="et-EE"/>
              </w:rPr>
            </w:pPr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lang w:val="et-EE"/>
              </w:rPr>
              <w:t>Päevakord</w:t>
            </w:r>
          </w:p>
        </w:tc>
        <w:tc>
          <w:tcPr>
            <w:tcW w:w="8930" w:type="dxa"/>
            <w:tcBorders>
              <w:bottom w:val="single" w:color="auto" w:sz="4" w:space="0"/>
            </w:tcBorders>
            <w:tcMar/>
          </w:tcPr>
          <w:p w:rsidR="00A3716E" w:rsidP="49E834DD" w:rsidRDefault="00A3716E" w14:paraId="68ED9E86" wp14:textId="77777777" wp14:noSpellErr="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val="et-EE"/>
              </w:rPr>
            </w:pPr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>Ravijuhendite koostamise organisatoorsed küsimused</w:t>
            </w:r>
          </w:p>
          <w:p w:rsidRPr="00A3716E" w:rsidR="006160C3" w:rsidP="49E834DD" w:rsidRDefault="00907001" w14:paraId="5F0EBD2C" wp14:textId="77777777" wp14:noSpellErr="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val="et-EE"/>
              </w:rPr>
            </w:pPr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>Huvide deklareerimine</w:t>
            </w:r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>, töörühma liikmete koosseisus muudatused</w:t>
            </w:r>
          </w:p>
          <w:p w:rsidRPr="00A3716E" w:rsidR="00FF05CA" w:rsidP="49E834DD" w:rsidRDefault="00A3716E" w14:paraId="0ACF5B9B" wp14:textId="77777777" wp14:noSpellErr="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val="et-EE"/>
              </w:rPr>
            </w:pPr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>Küsimus nr 12: mittefarmakoloogilised ja farmakoloogilised sekkumised</w:t>
            </w:r>
          </w:p>
          <w:p w:rsidRPr="00A3716E" w:rsidR="008B3771" w:rsidP="49E834DD" w:rsidRDefault="0000007F" w14:paraId="0A992F85" wp14:textId="77777777" wp14:noSpellErr="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val="et-EE"/>
              </w:rPr>
            </w:pPr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>Küsimuste nr 3, 7, 9 ja 16 soovituste kinnitamine</w:t>
            </w:r>
          </w:p>
          <w:p w:rsidRPr="00A3716E" w:rsidR="00B21B39" w:rsidP="49E834DD" w:rsidRDefault="00384547" w14:paraId="286D511C" wp14:textId="77777777" wp14:noSpellErr="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val="et-EE"/>
              </w:rPr>
            </w:pPr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 xml:space="preserve">Järgmise töökoosoleku </w:t>
            </w:r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 xml:space="preserve">päevakorra </w:t>
            </w:r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>kokkuleppimine</w:t>
            </w:r>
          </w:p>
          <w:p w:rsidRPr="00A3716E" w:rsidR="008B3771" w:rsidP="008B3771" w:rsidRDefault="008B3771" w14:paraId="1CE747E0" wp14:textId="77777777">
            <w:pPr>
              <w:spacing w:after="0" w:line="240" w:lineRule="auto"/>
              <w:ind w:left="405"/>
              <w:jc w:val="both"/>
              <w:rPr>
                <w:rFonts w:ascii="Times New Roman" w:hAnsi="Times New Roman"/>
                <w:lang w:val="et-EE"/>
              </w:rPr>
            </w:pPr>
          </w:p>
        </w:tc>
      </w:tr>
      <w:tr xmlns:wp14="http://schemas.microsoft.com/office/word/2010/wordml" w:rsidRPr="00A3716E" w:rsidR="00B21B39" w:rsidTr="49E834DD" w14:paraId="02F411A4" wp14:textId="77777777">
        <w:tc>
          <w:tcPr>
            <w:tcW w:w="1418" w:type="dxa"/>
            <w:tcMar/>
          </w:tcPr>
          <w:p w:rsidRPr="00A3716E" w:rsidR="00B21B39" w:rsidP="00966149" w:rsidRDefault="00B21B39" w14:paraId="05066BDC" wp14:textId="77777777" wp14:noSpellErr="1">
            <w:pPr>
              <w:spacing w:after="0"/>
              <w:jc w:val="both"/>
              <w:rPr>
                <w:rFonts w:ascii="Times New Roman" w:hAnsi="Times New Roman"/>
                <w:b/>
                <w:lang w:val="et-EE"/>
              </w:rPr>
            </w:pPr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lang w:val="et-EE"/>
              </w:rPr>
              <w:t>Ülevaade toimunud aruteludest</w:t>
            </w:r>
          </w:p>
        </w:tc>
        <w:tc>
          <w:tcPr>
            <w:tcW w:w="8930" w:type="dxa"/>
            <w:tcBorders>
              <w:top w:val="single" w:color="auto" w:sz="4" w:space="0"/>
            </w:tcBorders>
            <w:tcMar/>
          </w:tcPr>
          <w:p w:rsidRPr="00A3716E" w:rsidR="00384547" w:rsidP="49E834DD" w:rsidRDefault="00384547" w14:paraId="52F65954" wp14:textId="42A00D8B">
            <w:pPr>
              <w:ind w:left="765" w:hanging="360"/>
              <w:jc w:val="both"/>
            </w:pPr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1.</w:t>
            </w:r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    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Sissejuhatus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muutunud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huvide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deklaratsioonide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arutelu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–Mare Oder</w:t>
            </w:r>
            <w:r>
              <w:br/>
            </w:r>
            <w:r>
              <w:br/>
            </w:r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Mare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oder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tutvustab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haigekassa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poolt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uut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koordinaatorit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Anneli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Truhanovit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. </w:t>
            </w:r>
            <w:r>
              <w:br/>
            </w:r>
            <w:r>
              <w:br/>
            </w:r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Mare Oder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rõhutab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vajadust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, et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tuleb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deklereerida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koolitustel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konverentsidel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osalemine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kus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finantseerimine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on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tulnud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ravimi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/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asutuse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poolt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kelle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huvi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on 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antud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küsimust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mõjutada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Deklaratsiooni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tuleb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panna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viimase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5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aasta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koolitustel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konverentsidel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osalemised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mis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on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toimunud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ravimfirmade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toetusel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ja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seotud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Alzheimeri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tõve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raviga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Kui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on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huvisid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siis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on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osalejal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võimalik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taandada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end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arutelust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. 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Antud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juhul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on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oluline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Alzheimeri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tõve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ravimite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jm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seotud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küsimused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. </w:t>
            </w:r>
            <w:r>
              <w:br/>
            </w:r>
            <w:r>
              <w:br/>
            </w:r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Mare Oder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annab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ülevaate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ajagraafikust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lisa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protokollile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),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kuidas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ravijuhend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ja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patsiendijuhend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peavad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valmima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. </w:t>
            </w:r>
            <w:r>
              <w:br/>
            </w:r>
            <w:r>
              <w:br/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Kuupäevad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konkreetsete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eesmärkidega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on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käesoleva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protokolli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lisa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.</w:t>
            </w:r>
            <w:r>
              <w:br/>
            </w:r>
            <w:r>
              <w:br/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Töögrupi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probleem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on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praegu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see, et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ei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ole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hetkel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ühtki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kinnitatud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soovitust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olnud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ja see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seab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ohtu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õigeaegse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juhendi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valmimise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Allpool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on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toodud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tähtsamad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kuupäevad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koos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eesmärkidega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:</w:t>
            </w:r>
            <w:r>
              <w:br/>
            </w:r>
            <w:r>
              <w:br/>
            </w:r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2016.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aasta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detsembri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koosolekul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peaks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toimuma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soovituste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viimane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ülevaatamine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sõnastuse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ühtlustamine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soovituste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valik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patsiendijuhendisse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ja</w:t>
            </w:r>
            <w:r>
              <w:br/>
            </w:r>
            <w:r>
              <w:br/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rakenduskava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koostamise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algus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. </w:t>
            </w:r>
            <w:r>
              <w:br/>
            </w:r>
            <w:r>
              <w:br/>
            </w:r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2017.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aasta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plaan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on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järgmine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:</w:t>
            </w:r>
            <w:r>
              <w:br/>
            </w:r>
            <w:r>
              <w:br/>
            </w:r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Veebruar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2017 </w:t>
            </w:r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– </w:t>
            </w:r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RJ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tööversioon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valmis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,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koostatakse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rakenduskava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arutelud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r>
              <w:br/>
            </w:r>
            <w:r>
              <w:br/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Märts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2017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Töörühm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kinnitab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RJ,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rakenduskava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(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sh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nimetab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RJ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koolitusmaterjali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väljatöötajad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arutab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läbi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osalemised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koolitustel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/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teabepäevadel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). 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Koosolekute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protokollid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EvSud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ja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SoKod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huvide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deklaratsioonide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koond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on </w:t>
            </w:r>
            <w:hyperlink r:id="Rd55e4093c8e84210">
              <w:r w:rsidRPr="49E834DD" w:rsidR="49E834DD">
                <w:rPr>
                  <w:rStyle w:val="Hyperlink"/>
                  <w:rFonts w:ascii="Times New Roman" w:hAnsi="Times New Roman" w:eastAsia="Times New Roman" w:cs="Times New Roman"/>
                  <w:sz w:val="22"/>
                  <w:szCs w:val="22"/>
                </w:rPr>
                <w:t>www.ravijuhend.ee</w:t>
              </w:r>
            </w:hyperlink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keskkonnas</w:t>
            </w:r>
            <w:proofErr w:type="spellEnd"/>
            <w:r>
              <w:br/>
            </w:r>
            <w:r>
              <w:br/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Aprill-mai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2017:</w:t>
            </w:r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RJ</w:t>
            </w:r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keelekorrektuur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trükitoimetus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patsiendijuhendi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kokkukirjutamise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algus</w:t>
            </w:r>
            <w:proofErr w:type="spellEnd"/>
            <w:r>
              <w:br/>
            </w:r>
            <w:r>
              <w:br/>
            </w:r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2.-9.august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kinnitab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töörühm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RJ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keele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- ja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trükitoimetuse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r>
              <w:br/>
            </w:r>
            <w:r>
              <w:br/>
            </w:r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10.august</w:t>
            </w:r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u w:val="single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esitab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töörühm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valminud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RJ RJNK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koordinaatorile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  <w:r>
              <w:br/>
            </w:r>
            <w:r>
              <w:br/>
            </w:r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11.august-11.september</w:t>
            </w:r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avalik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arutelu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, 2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retsensenti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hindavad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  <w:r>
              <w:br/>
            </w:r>
            <w:r>
              <w:br/>
            </w:r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3.oktoober 2017 RJNK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koosolek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, RJ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kaitsmine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,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heakskiitmine</w:t>
            </w:r>
            <w:proofErr w:type="spellEnd"/>
            <w:r>
              <w:br/>
            </w:r>
            <w:r>
              <w:br/>
            </w:r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5.detsember 2017 RJNK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koosolek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, PJ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kaitsmine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,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heakskiitmine</w:t>
            </w:r>
            <w:proofErr w:type="spellEnd"/>
            <w:r>
              <w:br/>
            </w:r>
            <w:r>
              <w:br/>
            </w:r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  <w:r>
              <w:br/>
            </w:r>
            <w:r>
              <w:br/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Töögrupi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liikmete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hulgas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on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olnud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puudujaid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–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Teija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Toivari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,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Pille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Taba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 3-l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korral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ja 2- l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korral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Katrin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Gross-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Paju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. Mare Oder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palub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suhtuda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töögrupis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osalemisse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vastutustundlikkult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,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osalejatel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on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kohustus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ka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oma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seltsidesse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,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organisatsioonidesse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,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kelle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esindajad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nad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on, 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viia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aruteludest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kokkuvõtted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.</w:t>
            </w:r>
            <w:r>
              <w:br/>
            </w:r>
            <w:r>
              <w:br/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Ülla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Linnamägi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küsib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koosolekutel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osalejate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ja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puudumiste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kohta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- </w:t>
            </w:r>
            <w:r>
              <w:br/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puudunud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on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kõigil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kordadel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Liina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Vahter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, Toomas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Toomsoo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on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töögrupist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välja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arvatud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.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Töögrupi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liikmed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ei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avalda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soovi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deklaratsioone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muuta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. </w:t>
            </w:r>
            <w:r>
              <w:br/>
            </w:r>
            <w:r>
              <w:br/>
            </w:r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</w:p>
          <w:p w:rsidRPr="00A3716E" w:rsidR="00384547" w:rsidP="49E834DD" w:rsidRDefault="00384547" w14:paraId="3504FCFB" wp14:textId="2F201206">
            <w:pPr>
              <w:ind w:left="765" w:hanging="360"/>
              <w:jc w:val="both"/>
            </w:pPr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2.</w:t>
            </w:r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    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Küsimus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nr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12:</w:t>
            </w:r>
          </w:p>
          <w:p w:rsidRPr="00A3716E" w:rsidR="00384547" w:rsidP="00384547" w:rsidRDefault="00384547" w14:paraId="046822D9" wp14:textId="4FDEE3B9">
            <w:pPr>
              <w:jc w:val="both"/>
            </w:pP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color w:val="000080"/>
                <w:sz w:val="22"/>
                <w:szCs w:val="22"/>
                <w:lang w:val="fi"/>
              </w:rPr>
              <w:t>Kliiniline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color w:val="000080"/>
                <w:sz w:val="22"/>
                <w:szCs w:val="22"/>
                <w:lang w:val="fi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color w:val="000080"/>
                <w:sz w:val="22"/>
                <w:szCs w:val="22"/>
                <w:lang w:val="fi"/>
              </w:rPr>
              <w:t>küsimus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color w:val="000080"/>
                <w:sz w:val="22"/>
                <w:szCs w:val="22"/>
                <w:lang w:val="fi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color w:val="000080"/>
                <w:sz w:val="22"/>
                <w:szCs w:val="22"/>
                <w:lang w:val="fi"/>
              </w:rPr>
              <w:t>nr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color w:val="000080"/>
                <w:sz w:val="22"/>
                <w:szCs w:val="22"/>
                <w:lang w:val="fi"/>
              </w:rPr>
              <w:t xml:space="preserve"> 12 (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color w:val="000080"/>
                <w:sz w:val="22"/>
                <w:szCs w:val="22"/>
                <w:lang w:val="fi"/>
              </w:rPr>
              <w:t>mittefarmakoloogiline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color w:val="000080"/>
                <w:sz w:val="22"/>
                <w:szCs w:val="22"/>
                <w:lang w:val="fi"/>
              </w:rPr>
              <w:t xml:space="preserve"> ravi) –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color w:val="000080"/>
                <w:sz w:val="22"/>
                <w:szCs w:val="22"/>
                <w:lang w:val="fi"/>
              </w:rPr>
              <w:t>Terje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color w:val="000080"/>
                <w:sz w:val="22"/>
                <w:szCs w:val="22"/>
                <w:lang w:val="fi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color w:val="000080"/>
                <w:sz w:val="22"/>
                <w:szCs w:val="22"/>
                <w:lang w:val="fi"/>
              </w:rPr>
              <w:t>Matsalu</w:t>
            </w:r>
            <w:proofErr w:type="spellEnd"/>
          </w:p>
          <w:p w:rsidRPr="00A3716E" w:rsidR="00384547" w:rsidP="00384547" w:rsidRDefault="00384547" w14:paraId="6AC89803" wp14:textId="605054E0">
            <w:pPr>
              <w:jc w:val="both"/>
            </w:pPr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color w:val="000080"/>
                <w:sz w:val="22"/>
                <w:szCs w:val="22"/>
                <w:lang w:val="fi"/>
              </w:rPr>
              <w:t xml:space="preserve">Kas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color w:val="000080"/>
                <w:sz w:val="22"/>
                <w:szCs w:val="22"/>
                <w:lang w:val="fi"/>
              </w:rPr>
              <w:t>Alzheimeri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color w:val="000080"/>
                <w:sz w:val="22"/>
                <w:szCs w:val="22"/>
                <w:lang w:val="fi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color w:val="000080"/>
                <w:sz w:val="22"/>
                <w:szCs w:val="22"/>
                <w:lang w:val="fi"/>
              </w:rPr>
              <w:t>tõvega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color w:val="000080"/>
                <w:sz w:val="22"/>
                <w:szCs w:val="22"/>
                <w:lang w:val="fi"/>
              </w:rPr>
              <w:t xml:space="preserve"> (AT)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color w:val="000080"/>
                <w:sz w:val="22"/>
                <w:szCs w:val="22"/>
                <w:lang w:val="fi"/>
              </w:rPr>
              <w:t>patsientidel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color w:val="000080"/>
                <w:sz w:val="22"/>
                <w:szCs w:val="22"/>
                <w:lang w:val="fi"/>
              </w:rPr>
              <w:t xml:space="preserve">,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color w:val="000080"/>
                <w:sz w:val="22"/>
                <w:szCs w:val="22"/>
                <w:lang w:val="fi"/>
              </w:rPr>
              <w:t>kellel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color w:val="000080"/>
                <w:sz w:val="22"/>
                <w:szCs w:val="22"/>
                <w:lang w:val="fi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color w:val="000080"/>
                <w:sz w:val="22"/>
                <w:szCs w:val="22"/>
                <w:lang w:val="fi"/>
              </w:rPr>
              <w:t>esineb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color w:val="000080"/>
                <w:sz w:val="22"/>
                <w:szCs w:val="22"/>
                <w:lang w:val="fi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color w:val="000080"/>
                <w:sz w:val="22"/>
                <w:szCs w:val="22"/>
                <w:lang w:val="fi"/>
              </w:rPr>
              <w:t>psüühika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color w:val="000080"/>
                <w:sz w:val="22"/>
                <w:szCs w:val="22"/>
                <w:lang w:val="fi"/>
              </w:rPr>
              <w:t xml:space="preserve">- ja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color w:val="000080"/>
                <w:sz w:val="22"/>
                <w:szCs w:val="22"/>
                <w:lang w:val="fi"/>
              </w:rPr>
              <w:t>käitumishäireid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color w:val="000080"/>
                <w:sz w:val="22"/>
                <w:szCs w:val="22"/>
                <w:lang w:val="fi"/>
              </w:rPr>
              <w:t xml:space="preserve">,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color w:val="000080"/>
                <w:sz w:val="22"/>
                <w:szCs w:val="22"/>
                <w:lang w:val="fi"/>
              </w:rPr>
              <w:t>kasutada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color w:val="000080"/>
                <w:sz w:val="22"/>
                <w:szCs w:val="22"/>
                <w:lang w:val="fi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color w:val="000080"/>
                <w:sz w:val="22"/>
                <w:szCs w:val="22"/>
                <w:lang w:val="fi"/>
              </w:rPr>
              <w:t>sümptomite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color w:val="000080"/>
                <w:sz w:val="22"/>
                <w:szCs w:val="22"/>
                <w:lang w:val="fi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color w:val="000080"/>
                <w:sz w:val="22"/>
                <w:szCs w:val="22"/>
                <w:lang w:val="fi"/>
              </w:rPr>
              <w:t>leevendamiseks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color w:val="000080"/>
                <w:sz w:val="22"/>
                <w:szCs w:val="22"/>
                <w:lang w:val="fi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color w:val="000080"/>
                <w:sz w:val="22"/>
                <w:szCs w:val="22"/>
                <w:lang w:val="fi"/>
              </w:rPr>
              <w:t>mittefarmakoloogilisi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color w:val="000080"/>
                <w:sz w:val="22"/>
                <w:szCs w:val="22"/>
                <w:lang w:val="fi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color w:val="000080"/>
                <w:sz w:val="22"/>
                <w:szCs w:val="22"/>
                <w:lang w:val="fi"/>
              </w:rPr>
              <w:t>sekkumisi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color w:val="000080"/>
                <w:sz w:val="22"/>
                <w:szCs w:val="22"/>
                <w:lang w:val="fi"/>
              </w:rPr>
              <w:t xml:space="preserve"> vs.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color w:val="000080"/>
                <w:sz w:val="22"/>
                <w:szCs w:val="22"/>
                <w:lang w:val="fi"/>
              </w:rPr>
              <w:t>farmakoloogilist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color w:val="000080"/>
                <w:sz w:val="22"/>
                <w:szCs w:val="22"/>
                <w:lang w:val="fi"/>
              </w:rPr>
              <w:t xml:space="preserve"> ravi (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color w:val="000080"/>
                <w:sz w:val="22"/>
                <w:szCs w:val="22"/>
                <w:lang w:val="fi"/>
              </w:rPr>
              <w:t>psühhotroopsed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color w:val="000080"/>
                <w:sz w:val="22"/>
                <w:szCs w:val="22"/>
                <w:lang w:val="fi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color w:val="000080"/>
                <w:sz w:val="22"/>
                <w:szCs w:val="22"/>
                <w:lang w:val="fi"/>
              </w:rPr>
              <w:t>ravimid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color w:val="000080"/>
                <w:sz w:val="22"/>
                <w:szCs w:val="22"/>
                <w:lang w:val="fi"/>
              </w:rPr>
              <w:t xml:space="preserve">,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color w:val="000080"/>
                <w:sz w:val="22"/>
                <w:szCs w:val="22"/>
                <w:lang w:val="fi"/>
              </w:rPr>
              <w:t>neuroleptikumid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color w:val="000080"/>
                <w:sz w:val="22"/>
                <w:szCs w:val="22"/>
                <w:lang w:val="fi"/>
              </w:rPr>
              <w:t xml:space="preserve">,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color w:val="000080"/>
                <w:sz w:val="22"/>
                <w:szCs w:val="22"/>
                <w:lang w:val="fi"/>
              </w:rPr>
              <w:t>antidepressandid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color w:val="000080"/>
                <w:sz w:val="22"/>
                <w:szCs w:val="22"/>
                <w:lang w:val="fi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color w:val="000080"/>
                <w:sz w:val="22"/>
                <w:szCs w:val="22"/>
                <w:lang w:val="fi"/>
              </w:rPr>
              <w:t>uinutid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color w:val="000080"/>
                <w:sz w:val="22"/>
                <w:szCs w:val="22"/>
                <w:lang w:val="fi"/>
              </w:rPr>
              <w:t xml:space="preserve">,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color w:val="000080"/>
                <w:sz w:val="22"/>
                <w:szCs w:val="22"/>
                <w:lang w:val="fi"/>
              </w:rPr>
              <w:t>rahustid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color w:val="000080"/>
                <w:sz w:val="22"/>
                <w:szCs w:val="22"/>
                <w:lang w:val="fi"/>
              </w:rPr>
              <w:t xml:space="preserve">) vs.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color w:val="000080"/>
                <w:sz w:val="22"/>
                <w:szCs w:val="22"/>
                <w:lang w:val="fi"/>
              </w:rPr>
              <w:t>samaaegselt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color w:val="000080"/>
                <w:sz w:val="22"/>
                <w:szCs w:val="22"/>
                <w:lang w:val="fi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color w:val="000080"/>
                <w:sz w:val="22"/>
                <w:szCs w:val="22"/>
                <w:lang w:val="fi"/>
              </w:rPr>
              <w:t>mittefarmakoloogilisi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color w:val="000080"/>
                <w:sz w:val="22"/>
                <w:szCs w:val="22"/>
                <w:lang w:val="fi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color w:val="000080"/>
                <w:sz w:val="22"/>
                <w:szCs w:val="22"/>
                <w:lang w:val="fi"/>
              </w:rPr>
              <w:t>sekkumisi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color w:val="000080"/>
                <w:sz w:val="22"/>
                <w:szCs w:val="22"/>
                <w:lang w:val="fi"/>
              </w:rPr>
              <w:t xml:space="preserve"> ja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color w:val="000080"/>
                <w:sz w:val="22"/>
                <w:szCs w:val="22"/>
                <w:lang w:val="fi"/>
              </w:rPr>
              <w:t>farmakoloogilist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color w:val="000080"/>
                <w:sz w:val="22"/>
                <w:szCs w:val="22"/>
                <w:lang w:val="fi"/>
              </w:rPr>
              <w:t xml:space="preserve"> ravi?</w:t>
            </w:r>
          </w:p>
          <w:p w:rsidRPr="00A3716E" w:rsidR="00384547" w:rsidP="00384547" w:rsidRDefault="00384547" w14:paraId="2D3939A9" wp14:textId="51A214C4">
            <w:pPr>
              <w:jc w:val="both"/>
            </w:pPr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T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Matsalu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annab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ülevaate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kirjanudse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otsingutest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ja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tulemustest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Kokkuvõte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on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toodud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vormil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EvSu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Ravijuhendites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 (1-6) on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toodud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soovitused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:</w:t>
            </w:r>
          </w:p>
          <w:p w:rsidRPr="00A3716E" w:rsidR="00384547" w:rsidP="49E834DD" w:rsidRDefault="00384547" w14:paraId="51840166" wp14:textId="68C31AEA">
            <w:pPr>
              <w:ind w:left="360" w:hanging="360"/>
              <w:jc w:val="both"/>
            </w:pPr>
            <w:r w:rsidRPr="49E834DD" w:rsidR="49E834DD">
              <w:rPr>
                <w:rFonts w:ascii="Times New Roman" w:hAnsi="Times New Roman" w:eastAsia="Times New Roman" w:cs="Times New Roman"/>
                <w:color w:val="002060"/>
                <w:sz w:val="22"/>
                <w:szCs w:val="22"/>
              </w:rPr>
              <w:t>1.</w:t>
            </w:r>
            <w:r w:rsidRPr="49E834DD" w:rsidR="49E834DD">
              <w:rPr>
                <w:rFonts w:ascii="Times New Roman" w:hAnsi="Times New Roman" w:eastAsia="Times New Roman" w:cs="Times New Roman"/>
                <w:color w:val="002060"/>
                <w:sz w:val="22"/>
                <w:szCs w:val="22"/>
              </w:rPr>
              <w:t xml:space="preserve">       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Psüühika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- ja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käitumishäirete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ilmnemisel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AT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haigel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tuleks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esmalt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välistada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somaatiline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põhjus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või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ravimi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kõrvaltoime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.</w:t>
            </w:r>
          </w:p>
          <w:p w:rsidRPr="00A3716E" w:rsidR="00384547" w:rsidP="49E834DD" w:rsidRDefault="00384547" w14:paraId="223FE671" wp14:textId="39C8012A">
            <w:pPr>
              <w:ind w:left="360" w:hanging="360"/>
              <w:jc w:val="both"/>
            </w:pPr>
            <w:r w:rsidRPr="49E834DD" w:rsidR="49E834DD">
              <w:rPr>
                <w:rFonts w:ascii="Times New Roman" w:hAnsi="Times New Roman" w:eastAsia="Times New Roman" w:cs="Times New Roman"/>
                <w:color w:val="002060"/>
                <w:sz w:val="22"/>
                <w:szCs w:val="22"/>
              </w:rPr>
              <w:t>2.</w:t>
            </w:r>
            <w:r w:rsidRPr="49E834DD" w:rsidR="49E834DD">
              <w:rPr>
                <w:rFonts w:ascii="Times New Roman" w:hAnsi="Times New Roman" w:eastAsia="Times New Roman" w:cs="Times New Roman"/>
                <w:color w:val="002060"/>
                <w:sz w:val="22"/>
                <w:szCs w:val="22"/>
              </w:rPr>
              <w:t xml:space="preserve">       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Psüühika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- ja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käitumishäirete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ravis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tuleks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AT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haigetel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esmalt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proovida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mittefarmakoloogilisi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ravimeetodeid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kuigi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nende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efekt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on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tagasihoidlik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ja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tõenduspõhisus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nõrk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.</w:t>
            </w:r>
          </w:p>
          <w:p w:rsidRPr="00A3716E" w:rsidR="00384547" w:rsidP="49E834DD" w:rsidRDefault="00384547" w14:paraId="19871B95" wp14:textId="60DAFC90">
            <w:pPr>
              <w:ind w:left="360" w:hanging="360"/>
              <w:jc w:val="both"/>
            </w:pPr>
            <w:r w:rsidRPr="49E834DD" w:rsidR="49E834DD">
              <w:rPr>
                <w:rFonts w:ascii="Times New Roman" w:hAnsi="Times New Roman" w:eastAsia="Times New Roman" w:cs="Times New Roman"/>
                <w:color w:val="002060"/>
                <w:sz w:val="22"/>
                <w:szCs w:val="22"/>
              </w:rPr>
              <w:t>3.</w:t>
            </w:r>
            <w:r w:rsidRPr="49E834DD" w:rsidR="49E834DD">
              <w:rPr>
                <w:rFonts w:ascii="Times New Roman" w:hAnsi="Times New Roman" w:eastAsia="Times New Roman" w:cs="Times New Roman"/>
                <w:color w:val="002060"/>
                <w:sz w:val="22"/>
                <w:szCs w:val="22"/>
              </w:rPr>
              <w:t xml:space="preserve">       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Psüühika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- ja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käitumishäirete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raviks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kasutavatest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mittefarmakoloogilistest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meetoditest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võib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kaaluda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multisensoorset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stimulatsiooni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muusikateraapiat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omastehooldajate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ja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personali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õpetamist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. </w:t>
            </w:r>
          </w:p>
          <w:p w:rsidRPr="00A3716E" w:rsidR="00384547" w:rsidP="00384547" w:rsidRDefault="00384547" w14:paraId="23A20196" wp14:textId="1743067D">
            <w:pPr>
              <w:jc w:val="both"/>
            </w:pP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color w:val="002060"/>
                <w:sz w:val="22"/>
                <w:szCs w:val="22"/>
                <w:lang w:val="en-US"/>
              </w:rPr>
              <w:t>Süstemaatilisi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color w:val="00206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color w:val="002060"/>
                <w:sz w:val="22"/>
                <w:szCs w:val="22"/>
                <w:lang w:val="en-US"/>
              </w:rPr>
              <w:t>ülevaateid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color w:val="002060"/>
                <w:sz w:val="22"/>
                <w:szCs w:val="22"/>
                <w:lang w:val="en-US"/>
              </w:rPr>
              <w:t xml:space="preserve"> (1-6) on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color w:val="002060"/>
                <w:sz w:val="22"/>
                <w:szCs w:val="22"/>
                <w:lang w:val="en-US"/>
              </w:rPr>
              <w:t>toodud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color w:val="00206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color w:val="002060"/>
                <w:sz w:val="22"/>
                <w:szCs w:val="22"/>
                <w:lang w:val="en-US"/>
              </w:rPr>
              <w:t>piirangud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color w:val="00206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color w:val="002060"/>
                <w:sz w:val="22"/>
                <w:szCs w:val="22"/>
                <w:lang w:val="en-US"/>
              </w:rPr>
              <w:t>tõenduspõhiste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color w:val="00206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color w:val="002060"/>
                <w:sz w:val="22"/>
                <w:szCs w:val="22"/>
                <w:lang w:val="en-US"/>
              </w:rPr>
              <w:t>uuringute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color w:val="00206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color w:val="002060"/>
                <w:sz w:val="22"/>
                <w:szCs w:val="22"/>
                <w:lang w:val="en-US"/>
              </w:rPr>
              <w:t>läbiviimiseks:</w:t>
            </w:r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Mittefarmakoloogiliste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interventsioonide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uuringutes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on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patsiendid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kellel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ei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ole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nii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väljendunud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neuropsühhiaatrilisi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sümptomeid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(nt.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Psühhoos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).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Uuringud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on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väiksemahulised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ja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kvaliteet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varieerub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Multikomponentne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sekkumine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raske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tõestada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mis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toimib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konkreetselt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Paranemise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hindamine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on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subjektiivne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.</w:t>
            </w:r>
          </w:p>
          <w:p w:rsidRPr="00A3716E" w:rsidR="00384547" w:rsidP="00384547" w:rsidRDefault="00384547" w14:paraId="318A3746" wp14:textId="2B155C8B">
            <w:pPr>
              <w:jc w:val="both"/>
            </w:pPr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12.2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farmakoloogilised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sekkumised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ülevaate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teeb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Terje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Matsalu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.</w:t>
            </w:r>
          </w:p>
          <w:p w:rsidRPr="00A3716E" w:rsidR="00384547" w:rsidP="00384547" w:rsidRDefault="00384547" w14:paraId="22CEEF28" wp14:textId="221721DB">
            <w:pPr>
              <w:jc w:val="both"/>
            </w:pP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Ravijuhendid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1-7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põhiseisukohad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on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järgmised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: </w:t>
            </w:r>
          </w:p>
          <w:p w:rsidRPr="00A3716E" w:rsidR="00384547" w:rsidP="49E834DD" w:rsidRDefault="00384547" w14:paraId="61FEE042" wp14:textId="15DEBB35">
            <w:pPr>
              <w:ind w:left="720" w:hanging="360"/>
              <w:jc w:val="both"/>
            </w:pPr>
            <w:r w:rsidRPr="49E834DD" w:rsidR="49E834DD">
              <w:rPr>
                <w:rFonts w:ascii="Arial" w:hAnsi="Arial" w:eastAsia="Arial" w:cs="Arial"/>
                <w:sz w:val="22"/>
                <w:szCs w:val="22"/>
              </w:rPr>
              <w:t>•</w:t>
            </w:r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     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Psühhotroopsete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ravimite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kasutamine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Alzheimeri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tõvega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patsientidel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on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vastuoluline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ning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ühtegi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konkreetset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ravimit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ei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ole FDA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selleks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puhuks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heaks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kiitnud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.</w:t>
            </w:r>
          </w:p>
          <w:p w:rsidRPr="00A3716E" w:rsidR="00384547" w:rsidP="49E834DD" w:rsidRDefault="00384547" w14:paraId="2E01CE01" wp14:textId="5FA36627">
            <w:pPr>
              <w:ind w:left="720" w:hanging="360"/>
              <w:jc w:val="both"/>
            </w:pPr>
            <w:r w:rsidRPr="49E834DD" w:rsidR="49E834DD">
              <w:rPr>
                <w:rFonts w:ascii="Arial" w:hAnsi="Arial" w:eastAsia="Arial" w:cs="Arial"/>
                <w:sz w:val="22"/>
                <w:szCs w:val="22"/>
              </w:rPr>
              <w:t>•</w:t>
            </w:r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     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Tõenduspõhisus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on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nõrk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välja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arvatud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atüüpiliste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antipsühhootikumide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puhul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. (California 2008)</w:t>
            </w:r>
          </w:p>
          <w:p w:rsidRPr="00A3716E" w:rsidR="00384547" w:rsidP="49E834DD" w:rsidRDefault="00384547" w14:paraId="197CE839" wp14:textId="69207232">
            <w:pPr>
              <w:ind w:left="720" w:hanging="360"/>
              <w:jc w:val="both"/>
            </w:pPr>
            <w:r w:rsidRPr="49E834DD" w:rsidR="49E834DD">
              <w:rPr>
                <w:rFonts w:ascii="Arial" w:hAnsi="Arial" w:eastAsia="Arial" w:cs="Arial"/>
                <w:sz w:val="22"/>
                <w:szCs w:val="22"/>
              </w:rPr>
              <w:t>•</w:t>
            </w:r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     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Eakatel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dementsetel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inimestel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keda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ravitakse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risperidooni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või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olansapiiniga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, on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selgelt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tõusnud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insuldi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risk.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Ravikuur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lühiajaline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spetsialisti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järelvalve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all </w:t>
            </w:r>
          </w:p>
          <w:p w:rsidRPr="00A3716E" w:rsidR="00384547" w:rsidP="49E834DD" w:rsidRDefault="00384547" w14:paraId="41C9A916" wp14:textId="2D0D139D">
            <w:pPr>
              <w:ind w:left="720" w:hanging="360"/>
              <w:jc w:val="both"/>
            </w:pPr>
            <w:r w:rsidRPr="49E834DD" w:rsidR="49E834DD">
              <w:rPr>
                <w:rFonts w:ascii="Arial" w:hAnsi="Arial" w:eastAsia="Arial" w:cs="Arial"/>
                <w:sz w:val="22"/>
                <w:szCs w:val="22"/>
              </w:rPr>
              <w:t>•</w:t>
            </w:r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     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kerge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kuni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mõõduka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käitumis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- ja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psüühikahäirega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patsientidele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ei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ole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üldjuhul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farmakoloogiline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ravi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näidustatud</w:t>
            </w:r>
            <w:proofErr w:type="spellEnd"/>
            <w:r>
              <w:br/>
            </w:r>
            <w:r>
              <w:br/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Arutelu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ja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SOKo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vormi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sõnastamine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.</w:t>
            </w:r>
            <w:r>
              <w:br/>
            </w:r>
            <w:r>
              <w:br/>
            </w:r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Pr="00A3716E" w:rsidR="00384547" w:rsidP="49E834DD" w:rsidRDefault="00384547" w14:paraId="3C93327F" wp14:textId="11488724">
            <w:pPr>
              <w:ind w:left="765" w:hanging="360"/>
              <w:jc w:val="both"/>
            </w:pPr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3.</w:t>
            </w:r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    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Eelmisel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koosolekutel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arutatud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soovituste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kinnitamine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:</w:t>
            </w:r>
            <w:r>
              <w:br/>
            </w:r>
            <w:r>
              <w:br/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töörühma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-,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sekretariaadi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juht</w:t>
            </w:r>
            <w:proofErr w:type="spellEnd"/>
            <w:r>
              <w:br/>
            </w:r>
            <w:r>
              <w:br/>
            </w:r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3.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küsimuse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skriininganalüüsid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soovitused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sõnastatud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Hääletus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poolt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kõik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töörühma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liikmed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.</w:t>
            </w:r>
            <w:r>
              <w:br/>
            </w:r>
            <w:r>
              <w:br/>
            </w:r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7.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küsimuse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AT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mittefarmakoloogilised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sekkumised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r>
              <w:br/>
            </w:r>
            <w:r>
              <w:br/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Arutelu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soovituste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sõnastuste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osas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Hääletus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: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poolt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kõik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osalejad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.</w:t>
            </w:r>
            <w:r>
              <w:br/>
            </w:r>
            <w:r>
              <w:br/>
            </w:r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16.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küsimuse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relvaloa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ja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mootorsõiduki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juhi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tunnistustest</w:t>
            </w:r>
            <w:proofErr w:type="spellEnd"/>
            <w:r>
              <w:br/>
            </w:r>
            <w:r>
              <w:br/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Arutelu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sõnastuse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terminitest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ja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soovitustest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Selgituste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jagamine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soovituste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defineerimise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kohta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. </w:t>
            </w:r>
            <w:r>
              <w:br/>
            </w:r>
            <w:r>
              <w:br/>
            </w:r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16.50-17.00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>koosoleku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lõpetamine, info järgmisest koosolekus kava</w:t>
            </w:r>
          </w:p>
          <w:p w:rsidRPr="00A3716E" w:rsidR="00384547" w:rsidP="49E834DD" w:rsidRDefault="00384547" w14:paraId="6C1B27A7" wp14:textId="7E96E651">
            <w:pPr>
              <w:pStyle w:val="Normal"/>
              <w:jc w:val="both"/>
              <w:rPr>
                <w:rFonts w:ascii="Times New Roman" w:hAnsi="Times New Roman"/>
                <w:lang w:val="et-EE"/>
              </w:rPr>
            </w:pPr>
          </w:p>
        </w:tc>
      </w:tr>
      <w:tr xmlns:wp14="http://schemas.microsoft.com/office/word/2010/wordml" w:rsidRPr="00A3716E" w:rsidR="00B21B39" w:rsidTr="49E834DD" w14:paraId="47CD0666" wp14:textId="77777777">
        <w:tc>
          <w:tcPr>
            <w:tcW w:w="1418" w:type="dxa"/>
            <w:tcMar/>
          </w:tcPr>
          <w:p w:rsidRPr="00A3716E" w:rsidR="00B21B39" w:rsidP="00E22C44" w:rsidRDefault="00AC6EB1" w14:paraId="2E17A184" wp14:textId="77777777" wp14:noSpellErr="1">
            <w:pPr>
              <w:spacing w:after="0"/>
              <w:jc w:val="both"/>
              <w:rPr>
                <w:rFonts w:ascii="Times New Roman" w:hAnsi="Times New Roman"/>
                <w:b/>
                <w:lang w:val="et-EE"/>
              </w:rPr>
            </w:pPr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lang w:val="et-EE"/>
              </w:rPr>
              <w:t>Vastuvõetud</w:t>
            </w:r>
          </w:p>
          <w:p w:rsidRPr="00A3716E" w:rsidR="00AC6EB1" w:rsidP="00E22C44" w:rsidRDefault="00AC6EB1" w14:paraId="3EE9B4F2" wp14:textId="77777777" wp14:noSpellErr="1">
            <w:pPr>
              <w:spacing w:after="0"/>
              <w:jc w:val="both"/>
              <w:rPr>
                <w:rFonts w:ascii="Times New Roman" w:hAnsi="Times New Roman"/>
                <w:b/>
                <w:lang w:val="et-EE"/>
              </w:rPr>
            </w:pPr>
            <w:r w:rsidRPr="49E834DD" w:rsidR="49E834DD">
              <w:rPr>
                <w:rFonts w:ascii="Times New Roman" w:hAnsi="Times New Roman" w:eastAsia="Times New Roman" w:cs="Times New Roman"/>
                <w:b w:val="1"/>
                <w:bCs w:val="1"/>
                <w:lang w:val="et-EE"/>
              </w:rPr>
              <w:t>otsused:</w:t>
            </w:r>
          </w:p>
        </w:tc>
        <w:tc>
          <w:tcPr>
            <w:tcW w:w="8930" w:type="dxa"/>
            <w:tcMar/>
          </w:tcPr>
          <w:p w:rsidR="00384547" w:rsidP="005206F0" w:rsidRDefault="005206F0" w14:paraId="1033EE7A" wp14:textId="77777777">
            <w:pPr>
              <w:jc w:val="both"/>
              <w:rPr>
                <w:rFonts w:ascii="Times New Roman" w:hAnsi="Times New Roman"/>
              </w:rPr>
            </w:pPr>
            <w:r w:rsidRPr="49E834DD" w:rsidR="49E834DD">
              <w:rPr>
                <w:rFonts w:ascii="Times New Roman" w:hAnsi="Times New Roman" w:eastAsia="Times New Roman" w:cs="Times New Roman"/>
                <w:lang w:val="et-EE"/>
              </w:rPr>
              <w:t>1.</w:t>
            </w:r>
            <w:r w:rsidRPr="49E834DD" w:rsidR="49E834DD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</w:rPr>
              <w:t>Järgmi</w:t>
            </w:r>
            <w:r w:rsidRPr="49E834DD" w:rsidR="49E834DD">
              <w:rPr>
                <w:rFonts w:ascii="Times New Roman" w:hAnsi="Times New Roman" w:eastAsia="Times New Roman" w:cs="Times New Roman"/>
              </w:rPr>
              <w:t>ne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</w:rPr>
              <w:t>koosolek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</w:rPr>
              <w:t>: 21</w:t>
            </w:r>
            <w:r w:rsidRPr="49E834DD" w:rsidR="49E834DD">
              <w:rPr>
                <w:rFonts w:ascii="Times New Roman" w:hAnsi="Times New Roman" w:eastAsia="Times New Roman" w:cs="Times New Roman"/>
              </w:rPr>
              <w:t xml:space="preserve">.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</w:rPr>
              <w:t>september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</w:rPr>
              <w:t xml:space="preserve"> 2016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</w:rPr>
              <w:t>kell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</w:rPr>
              <w:t xml:space="preserve"> </w:t>
            </w:r>
            <w:r w:rsidRPr="49E834DD" w:rsidR="49E834DD">
              <w:rPr>
                <w:rFonts w:ascii="Times New Roman" w:hAnsi="Times New Roman" w:eastAsia="Times New Roman" w:cs="Times New Roman"/>
              </w:rPr>
              <w:t>12</w:t>
            </w:r>
            <w:r w:rsidRPr="49E834DD" w:rsidR="49E834DD">
              <w:rPr>
                <w:rFonts w:ascii="Times New Roman" w:hAnsi="Times New Roman" w:eastAsia="Times New Roman" w:cs="Times New Roman"/>
              </w:rPr>
              <w:t xml:space="preserve"> </w:t>
            </w:r>
            <w:r w:rsidRPr="49E834DD" w:rsidR="49E834DD">
              <w:rPr>
                <w:rFonts w:ascii="Times New Roman" w:hAnsi="Times New Roman" w:eastAsia="Times New Roman" w:cs="Times New Roman"/>
              </w:rPr>
              <w:t>-16</w:t>
            </w:r>
            <w:r w:rsidRPr="49E834DD" w:rsidR="49E834DD">
              <w:rPr>
                <w:rFonts w:ascii="Times New Roman" w:hAnsi="Times New Roman" w:eastAsia="Times New Roman" w:cs="Times New Roman"/>
              </w:rPr>
              <w:t xml:space="preserve">.00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</w:rPr>
              <w:t>videokonverentsina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</w:rPr>
              <w:t>Puusepa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</w:rPr>
              <w:t xml:space="preserve"> 8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</w:rPr>
              <w:t>r</w:t>
            </w:r>
            <w:r w:rsidRPr="49E834DD" w:rsidR="49E834DD">
              <w:rPr>
                <w:rFonts w:ascii="Times New Roman" w:hAnsi="Times New Roman" w:eastAsia="Times New Roman" w:cs="Times New Roman"/>
              </w:rPr>
              <w:t>uum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</w:rPr>
              <w:t xml:space="preserve"> D208</w:t>
            </w:r>
            <w:r w:rsidRPr="49E834DD" w:rsidR="49E834DD">
              <w:rPr>
                <w:rFonts w:ascii="Times New Roman" w:hAnsi="Times New Roman" w:eastAsia="Times New Roman" w:cs="Times New Roman"/>
              </w:rPr>
              <w:t xml:space="preserve"> ja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</w:rPr>
              <w:t>Lastekodu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</w:rPr>
              <w:t xml:space="preserve"> 48, II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</w:rPr>
              <w:t>korruse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</w:rPr>
              <w:t>saal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</w:rPr>
              <w:t xml:space="preserve"> 225</w:t>
            </w:r>
            <w:r w:rsidRPr="49E834DD" w:rsidR="49E834DD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</w:rPr>
              <w:t>vahel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</w:rPr>
              <w:t>;</w:t>
            </w:r>
          </w:p>
          <w:p w:rsidR="005206F0" w:rsidP="005206F0" w:rsidRDefault="005206F0" w14:paraId="475A34B3" wp14:textId="77777777">
            <w:pPr>
              <w:jc w:val="both"/>
              <w:rPr>
                <w:rFonts w:ascii="Times New Roman" w:hAnsi="Times New Roman"/>
              </w:rPr>
            </w:pPr>
            <w:r w:rsidRPr="49E834DD" w:rsidR="49E834DD">
              <w:rPr>
                <w:rFonts w:ascii="Times New Roman" w:hAnsi="Times New Roman" w:eastAsia="Times New Roman" w:cs="Times New Roman"/>
              </w:rPr>
              <w:t xml:space="preserve">2.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</w:rPr>
              <w:t>Järgmisel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</w:rPr>
              <w:t>koosolekul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</w:rPr>
              <w:t>tulevad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</w:rPr>
              <w:t>arutamisele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</w:rPr>
              <w:t>kliinilised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</w:rPr>
              <w:t>küsimused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</w:rPr>
              <w:t xml:space="preserve"> 4 ja 6.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</w:rPr>
              <w:t>Kui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</w:rPr>
              <w:t>aega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</w:rPr>
              <w:t>üle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</w:rPr>
              <w:t>jääb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</w:rPr>
              <w:t xml:space="preserve">,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</w:rPr>
              <w:t>siis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</w:rPr>
              <w:t>vaadatakse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</w:rPr>
              <w:t>lisaks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</w:rPr>
              <w:t xml:space="preserve"> 30.08.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</w:rPr>
              <w:t>päevakorrast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</w:rPr>
              <w:t>v</w:t>
            </w:r>
            <w:r w:rsidRPr="49E834DD" w:rsidR="49E834DD">
              <w:rPr>
                <w:rFonts w:ascii="Times New Roman" w:hAnsi="Times New Roman" w:eastAsia="Times New Roman" w:cs="Times New Roman"/>
              </w:rPr>
              <w:t>älja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</w:rPr>
              <w:t>jäänud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</w:rPr>
              <w:t>küsimusi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</w:rPr>
              <w:t xml:space="preserve"> 8, 9 ja 15;</w:t>
            </w:r>
            <w:bookmarkStart w:name="_GoBack" w:id="0"/>
            <w:bookmarkEnd w:id="0"/>
          </w:p>
          <w:p w:rsidR="005206F0" w:rsidP="005206F0" w:rsidRDefault="005206F0" w14:paraId="29619813" wp14:textId="77777777">
            <w:pPr>
              <w:jc w:val="both"/>
              <w:rPr>
                <w:rFonts w:ascii="Times New Roman" w:hAnsi="Times New Roman"/>
              </w:rPr>
            </w:pPr>
            <w:r w:rsidRPr="49E834DD" w:rsidR="49E834DD">
              <w:rPr>
                <w:rFonts w:ascii="Times New Roman" w:hAnsi="Times New Roman" w:eastAsia="Times New Roman" w:cs="Times New Roman"/>
              </w:rPr>
              <w:t xml:space="preserve">3. EHK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</w:rPr>
              <w:t>töörühma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</w:rPr>
              <w:t xml:space="preserve"> ja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</w:rPr>
              <w:t>se</w:t>
            </w:r>
            <w:r w:rsidRPr="49E834DD" w:rsidR="49E834DD">
              <w:rPr>
                <w:rFonts w:ascii="Times New Roman" w:hAnsi="Times New Roman" w:eastAsia="Times New Roman" w:cs="Times New Roman"/>
              </w:rPr>
              <w:t>kretariaadi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</w:rPr>
              <w:t>liikmed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</w:rPr>
              <w:t>koostavad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</w:rPr>
              <w:t>kulutõhususe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</w:rPr>
              <w:t>analüüsid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</w:rPr>
              <w:t>ravijuhendis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</w:rPr>
              <w:t>käsitletud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</w:rPr>
              <w:t>ravimite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</w:rPr>
              <w:t xml:space="preserve"> (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</w:rPr>
              <w:t>kombinatsioonravi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</w:rPr>
              <w:t>laialdasem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</w:rPr>
              <w:t>kasutamine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</w:rPr>
              <w:t>võib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</w:rPr>
              <w:t>ravimihüvitiste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</w:rPr>
              <w:t>eelarvet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</w:rPr>
              <w:t>mõjutada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</w:rPr>
              <w:t xml:space="preserve">) ja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</w:rPr>
              <w:t>tervishoiuteenuste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</w:rPr>
              <w:t>osas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</w:rPr>
              <w:t xml:space="preserve"> (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</w:rPr>
              <w:t>haigekassas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</w:rPr>
              <w:t>menetluses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</w:rPr>
              <w:t>olevad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</w:rPr>
              <w:t>teenused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</w:rPr>
              <w:t xml:space="preserve">,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</w:rPr>
              <w:t>vajadus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</w:rPr>
              <w:t>uute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</w:rPr>
              <w:t>teenuste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</w:rPr>
              <w:t>lisamiseks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</w:rPr>
              <w:t>või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</w:rPr>
              <w:t>olemasolevate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</w:rPr>
              <w:t>teenuste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</w:rPr>
              <w:t>kirjelduste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</w:rPr>
              <w:t>ülevaatamiseks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</w:rPr>
              <w:t>);</w:t>
            </w:r>
          </w:p>
          <w:p w:rsidRPr="005206F0" w:rsidR="005206F0" w:rsidP="005206F0" w:rsidRDefault="005206F0" w14:paraId="6DE4744A" wp14:textId="77777777">
            <w:pPr>
              <w:jc w:val="both"/>
              <w:rPr>
                <w:rFonts w:ascii="Times New Roman" w:hAnsi="Times New Roman"/>
              </w:rPr>
            </w:pPr>
            <w:r w:rsidRPr="49E834DD" w:rsidR="49E834DD">
              <w:rPr>
                <w:rFonts w:ascii="Times New Roman" w:hAnsi="Times New Roman" w:eastAsia="Times New Roman" w:cs="Times New Roman"/>
              </w:rPr>
              <w:t xml:space="preserve">4. EHK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</w:rPr>
              <w:t>koordinaator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</w:rPr>
              <w:t>kirjutab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</w:rPr>
              <w:t>Eesti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</w:rPr>
              <w:t>Nukleaarmeditsiini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</w:rPr>
              <w:t>Seltsi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</w:rPr>
              <w:t>esimehele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</w:rPr>
              <w:t xml:space="preserve"> Sergei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</w:rPr>
              <w:t>Nazarenkole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</w:rPr>
              <w:t xml:space="preserve"> ja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</w:rPr>
              <w:t>kutsub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</w:rPr>
              <w:t>teda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</w:rPr>
              <w:t>konsultandina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</w:rPr>
              <w:t>osalema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</w:rPr>
              <w:t>töörühma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49E834DD" w:rsidR="49E834DD">
              <w:rPr>
                <w:rFonts w:ascii="Times New Roman" w:hAnsi="Times New Roman" w:eastAsia="Times New Roman" w:cs="Times New Roman"/>
              </w:rPr>
              <w:t>koosolekul</w:t>
            </w:r>
            <w:proofErr w:type="spellEnd"/>
            <w:r w:rsidRPr="49E834DD" w:rsidR="49E834DD">
              <w:rPr>
                <w:rFonts w:ascii="Times New Roman" w:hAnsi="Times New Roman" w:eastAsia="Times New Roman" w:cs="Times New Roman"/>
              </w:rPr>
              <w:t>.</w:t>
            </w:r>
          </w:p>
          <w:p w:rsidRPr="00A3716E" w:rsidR="005206F0" w:rsidP="005206F0" w:rsidRDefault="005206F0" w14:paraId="389BDA5B" wp14:textId="77777777">
            <w:pPr>
              <w:jc w:val="both"/>
              <w:rPr>
                <w:rFonts w:ascii="Times New Roman" w:hAnsi="Times New Roman"/>
                <w:lang w:val="et-EE"/>
              </w:rPr>
            </w:pPr>
          </w:p>
        </w:tc>
      </w:tr>
    </w:tbl>
    <w:p xmlns:wp14="http://schemas.microsoft.com/office/word/2010/wordml" w:rsidRPr="00A3716E" w:rsidR="00B21B39" w:rsidP="00966149" w:rsidRDefault="00B21B39" w14:paraId="63A5D697" wp14:textId="77777777">
      <w:pPr>
        <w:jc w:val="both"/>
        <w:rPr>
          <w:rFonts w:ascii="Times New Roman" w:hAnsi="Times New Roman"/>
          <w:lang w:val="et-EE"/>
        </w:rPr>
      </w:pPr>
    </w:p>
    <w:sectPr w:rsidRPr="00A3716E" w:rsidR="00B21B39" w:rsidSect="003768B0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New-Baskerville-BoldA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AdvPSSAB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30D"/>
    <w:multiLevelType w:val="hybridMultilevel"/>
    <w:tmpl w:val="7722BBB2"/>
    <w:lvl w:ilvl="0" w:tplc="8882723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7828EC"/>
    <w:multiLevelType w:val="hybridMultilevel"/>
    <w:tmpl w:val="37FC1D44"/>
    <w:lvl w:ilvl="0" w:tplc="FF783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D480F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9CEC8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C32AC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B972C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51B4E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A2F41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0C94F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A3FA2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" w15:restartNumberingAfterBreak="0">
    <w:nsid w:val="0C664CAF"/>
    <w:multiLevelType w:val="hybridMultilevel"/>
    <w:tmpl w:val="10D2B51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824CC"/>
    <w:multiLevelType w:val="hybridMultilevel"/>
    <w:tmpl w:val="AC9A07CA"/>
    <w:lvl w:ilvl="0" w:tplc="1D4A0D8C">
      <w:start w:val="1"/>
      <w:numFmt w:val="decimal"/>
      <w:lvlText w:val="%1."/>
      <w:lvlJc w:val="left"/>
      <w:pPr>
        <w:ind w:left="785" w:hanging="360"/>
      </w:pPr>
    </w:lvl>
    <w:lvl w:ilvl="1" w:tplc="F7F64C9A">
      <w:start w:val="1"/>
      <w:numFmt w:val="lowerLetter"/>
      <w:lvlText w:val="%2."/>
      <w:lvlJc w:val="left"/>
      <w:pPr>
        <w:ind w:left="1505" w:hanging="360"/>
      </w:pPr>
    </w:lvl>
    <w:lvl w:ilvl="2" w:tplc="0F9C4BA2">
      <w:start w:val="1"/>
      <w:numFmt w:val="lowerRoman"/>
      <w:lvlText w:val="%3."/>
      <w:lvlJc w:val="right"/>
      <w:pPr>
        <w:ind w:left="2225" w:hanging="180"/>
      </w:pPr>
    </w:lvl>
    <w:lvl w:ilvl="3" w:tplc="D5BE5E28">
      <w:start w:val="1"/>
      <w:numFmt w:val="decimal"/>
      <w:lvlText w:val="%4."/>
      <w:lvlJc w:val="left"/>
      <w:pPr>
        <w:ind w:left="2945" w:hanging="360"/>
      </w:pPr>
    </w:lvl>
    <w:lvl w:ilvl="4" w:tplc="886C2AAA">
      <w:start w:val="1"/>
      <w:numFmt w:val="lowerLetter"/>
      <w:lvlText w:val="%5."/>
      <w:lvlJc w:val="left"/>
      <w:pPr>
        <w:ind w:left="3665" w:hanging="360"/>
      </w:pPr>
    </w:lvl>
    <w:lvl w:ilvl="5" w:tplc="14C0768A">
      <w:start w:val="1"/>
      <w:numFmt w:val="lowerRoman"/>
      <w:lvlText w:val="%6."/>
      <w:lvlJc w:val="right"/>
      <w:pPr>
        <w:ind w:left="4385" w:hanging="180"/>
      </w:pPr>
    </w:lvl>
    <w:lvl w:ilvl="6" w:tplc="027CB146">
      <w:start w:val="1"/>
      <w:numFmt w:val="decimal"/>
      <w:lvlText w:val="%7."/>
      <w:lvlJc w:val="left"/>
      <w:pPr>
        <w:ind w:left="5105" w:hanging="360"/>
      </w:pPr>
    </w:lvl>
    <w:lvl w:ilvl="7" w:tplc="76447808">
      <w:start w:val="1"/>
      <w:numFmt w:val="lowerLetter"/>
      <w:lvlText w:val="%8."/>
      <w:lvlJc w:val="left"/>
      <w:pPr>
        <w:ind w:left="5825" w:hanging="360"/>
      </w:pPr>
    </w:lvl>
    <w:lvl w:ilvl="8" w:tplc="4E2A393C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E4C2635"/>
    <w:multiLevelType w:val="multilevel"/>
    <w:tmpl w:val="0F8255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7A7BFD"/>
    <w:multiLevelType w:val="multilevel"/>
    <w:tmpl w:val="FBD81FA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393822"/>
    <w:multiLevelType w:val="hybridMultilevel"/>
    <w:tmpl w:val="5776D638"/>
    <w:lvl w:ilvl="0" w:tplc="B2E0B0DA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796A89"/>
    <w:multiLevelType w:val="hybridMultilevel"/>
    <w:tmpl w:val="8BF0F4B4"/>
    <w:lvl w:ilvl="0" w:tplc="4B5C9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DD9C6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AE3E3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18F02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13226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A4947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7BCA8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CEFAF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BA26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8" w15:restartNumberingAfterBreak="0">
    <w:nsid w:val="13486D4B"/>
    <w:multiLevelType w:val="hybridMultilevel"/>
    <w:tmpl w:val="3BB2905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041CE"/>
    <w:multiLevelType w:val="hybridMultilevel"/>
    <w:tmpl w:val="E37E1586"/>
    <w:lvl w:ilvl="0" w:tplc="5BA0914E">
      <w:start w:val="12"/>
      <w:numFmt w:val="decimal"/>
      <w:lvlText w:val="%1"/>
      <w:lvlJc w:val="left"/>
      <w:pPr>
        <w:ind w:left="785" w:hanging="360"/>
      </w:pPr>
      <w:rPr>
        <w:rFonts w:hint="default" w:eastAsia="Calibri"/>
        <w:color w:val="0070C0"/>
      </w:rPr>
    </w:lvl>
    <w:lvl w:ilvl="1" w:tplc="04250019" w:tentative="1">
      <w:start w:val="1"/>
      <w:numFmt w:val="lowerLetter"/>
      <w:lvlText w:val="%2."/>
      <w:lvlJc w:val="left"/>
      <w:pPr>
        <w:ind w:left="1505" w:hanging="360"/>
      </w:pPr>
    </w:lvl>
    <w:lvl w:ilvl="2" w:tplc="0425001B" w:tentative="1">
      <w:start w:val="1"/>
      <w:numFmt w:val="lowerRoman"/>
      <w:lvlText w:val="%3."/>
      <w:lvlJc w:val="right"/>
      <w:pPr>
        <w:ind w:left="2225" w:hanging="180"/>
      </w:pPr>
    </w:lvl>
    <w:lvl w:ilvl="3" w:tplc="0425000F" w:tentative="1">
      <w:start w:val="1"/>
      <w:numFmt w:val="decimal"/>
      <w:lvlText w:val="%4."/>
      <w:lvlJc w:val="left"/>
      <w:pPr>
        <w:ind w:left="2945" w:hanging="360"/>
      </w:pPr>
    </w:lvl>
    <w:lvl w:ilvl="4" w:tplc="04250019" w:tentative="1">
      <w:start w:val="1"/>
      <w:numFmt w:val="lowerLetter"/>
      <w:lvlText w:val="%5."/>
      <w:lvlJc w:val="left"/>
      <w:pPr>
        <w:ind w:left="3665" w:hanging="360"/>
      </w:pPr>
    </w:lvl>
    <w:lvl w:ilvl="5" w:tplc="0425001B" w:tentative="1">
      <w:start w:val="1"/>
      <w:numFmt w:val="lowerRoman"/>
      <w:lvlText w:val="%6."/>
      <w:lvlJc w:val="right"/>
      <w:pPr>
        <w:ind w:left="4385" w:hanging="180"/>
      </w:pPr>
    </w:lvl>
    <w:lvl w:ilvl="6" w:tplc="0425000F" w:tentative="1">
      <w:start w:val="1"/>
      <w:numFmt w:val="decimal"/>
      <w:lvlText w:val="%7."/>
      <w:lvlJc w:val="left"/>
      <w:pPr>
        <w:ind w:left="5105" w:hanging="360"/>
      </w:pPr>
    </w:lvl>
    <w:lvl w:ilvl="7" w:tplc="04250019" w:tentative="1">
      <w:start w:val="1"/>
      <w:numFmt w:val="lowerLetter"/>
      <w:lvlText w:val="%8."/>
      <w:lvlJc w:val="left"/>
      <w:pPr>
        <w:ind w:left="5825" w:hanging="360"/>
      </w:pPr>
    </w:lvl>
    <w:lvl w:ilvl="8" w:tplc="042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CD676D7"/>
    <w:multiLevelType w:val="hybridMultilevel"/>
    <w:tmpl w:val="2356EFC8"/>
    <w:lvl w:ilvl="0" w:tplc="6D0E2B6E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  <w:b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53925A6"/>
    <w:multiLevelType w:val="hybridMultilevel"/>
    <w:tmpl w:val="6E3202D4"/>
    <w:lvl w:ilvl="0" w:tplc="5B7C40FC">
      <w:start w:val="1"/>
      <w:numFmt w:val="decimal"/>
      <w:lvlText w:val="%1."/>
      <w:lvlJc w:val="left"/>
      <w:pPr>
        <w:ind w:left="720" w:hanging="360"/>
      </w:pPr>
      <w:rPr>
        <w:rFonts w:hint="default" w:ascii="Arial Narrow" w:hAnsi="Arial Narrow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245BF"/>
    <w:multiLevelType w:val="multilevel"/>
    <w:tmpl w:val="D7A684F6"/>
    <w:lvl w:ilvl="0">
      <w:start w:val="6"/>
      <w:numFmt w:val="decimal"/>
      <w:lvlText w:val="%1"/>
      <w:lvlJc w:val="left"/>
      <w:pPr>
        <w:ind w:left="360" w:hanging="360"/>
      </w:pPr>
      <w:rPr>
        <w:rFonts w:hint="default" w:eastAsia="Calibri"/>
        <w:color w:val="0070C0"/>
      </w:rPr>
    </w:lvl>
    <w:lvl w:ilvl="1">
      <w:start w:val="1"/>
      <w:numFmt w:val="decimal"/>
      <w:lvlText w:val="%1-%2"/>
      <w:lvlJc w:val="left"/>
      <w:pPr>
        <w:ind w:left="785" w:hanging="360"/>
      </w:pPr>
      <w:rPr>
        <w:rFonts w:hint="default" w:eastAsia="Calibri"/>
        <w:color w:val="0070C0"/>
      </w:rPr>
    </w:lvl>
    <w:lvl w:ilvl="2">
      <w:start w:val="1"/>
      <w:numFmt w:val="decimal"/>
      <w:lvlText w:val="%1-%2.%3"/>
      <w:lvlJc w:val="left"/>
      <w:pPr>
        <w:ind w:left="1570" w:hanging="720"/>
      </w:pPr>
      <w:rPr>
        <w:rFonts w:hint="default" w:eastAsia="Calibri"/>
        <w:color w:val="0070C0"/>
      </w:rPr>
    </w:lvl>
    <w:lvl w:ilvl="3">
      <w:start w:val="1"/>
      <w:numFmt w:val="decimal"/>
      <w:lvlText w:val="%1-%2.%3.%4"/>
      <w:lvlJc w:val="left"/>
      <w:pPr>
        <w:ind w:left="1995" w:hanging="720"/>
      </w:pPr>
      <w:rPr>
        <w:rFonts w:hint="default" w:eastAsia="Calibri"/>
        <w:color w:val="0070C0"/>
      </w:rPr>
    </w:lvl>
    <w:lvl w:ilvl="4">
      <w:start w:val="1"/>
      <w:numFmt w:val="decimal"/>
      <w:lvlText w:val="%1-%2.%3.%4.%5"/>
      <w:lvlJc w:val="left"/>
      <w:pPr>
        <w:ind w:left="2420" w:hanging="720"/>
      </w:pPr>
      <w:rPr>
        <w:rFonts w:hint="default" w:eastAsia="Calibri"/>
        <w:color w:val="0070C0"/>
      </w:rPr>
    </w:lvl>
    <w:lvl w:ilvl="5">
      <w:start w:val="1"/>
      <w:numFmt w:val="decimal"/>
      <w:lvlText w:val="%1-%2.%3.%4.%5.%6"/>
      <w:lvlJc w:val="left"/>
      <w:pPr>
        <w:ind w:left="3205" w:hanging="1080"/>
      </w:pPr>
      <w:rPr>
        <w:rFonts w:hint="default" w:eastAsia="Calibri"/>
        <w:color w:val="0070C0"/>
      </w:rPr>
    </w:lvl>
    <w:lvl w:ilvl="6">
      <w:start w:val="1"/>
      <w:numFmt w:val="decimal"/>
      <w:lvlText w:val="%1-%2.%3.%4.%5.%6.%7"/>
      <w:lvlJc w:val="left"/>
      <w:pPr>
        <w:ind w:left="3630" w:hanging="1080"/>
      </w:pPr>
      <w:rPr>
        <w:rFonts w:hint="default" w:eastAsia="Calibri"/>
        <w:color w:val="0070C0"/>
      </w:rPr>
    </w:lvl>
    <w:lvl w:ilvl="7">
      <w:start w:val="1"/>
      <w:numFmt w:val="decimal"/>
      <w:lvlText w:val="%1-%2.%3.%4.%5.%6.%7.%8"/>
      <w:lvlJc w:val="left"/>
      <w:pPr>
        <w:ind w:left="4415" w:hanging="1440"/>
      </w:pPr>
      <w:rPr>
        <w:rFonts w:hint="default" w:eastAsia="Calibri"/>
        <w:color w:val="0070C0"/>
      </w:rPr>
    </w:lvl>
    <w:lvl w:ilvl="8">
      <w:start w:val="1"/>
      <w:numFmt w:val="decimal"/>
      <w:lvlText w:val="%1-%2.%3.%4.%5.%6.%7.%8.%9"/>
      <w:lvlJc w:val="left"/>
      <w:pPr>
        <w:ind w:left="4840" w:hanging="1440"/>
      </w:pPr>
      <w:rPr>
        <w:rFonts w:hint="default" w:eastAsia="Calibri"/>
        <w:color w:val="0070C0"/>
      </w:rPr>
    </w:lvl>
  </w:abstractNum>
  <w:abstractNum w:abstractNumId="13" w15:restartNumberingAfterBreak="0">
    <w:nsid w:val="2B9B03DC"/>
    <w:multiLevelType w:val="hybridMultilevel"/>
    <w:tmpl w:val="594637FC"/>
    <w:lvl w:ilvl="0" w:tplc="D0446070">
      <w:start w:val="1"/>
      <w:numFmt w:val="decimal"/>
      <w:lvlText w:val="%1."/>
      <w:lvlJc w:val="left"/>
      <w:pPr>
        <w:ind w:left="1125" w:hanging="405"/>
      </w:pPr>
      <w:rPr>
        <w:rFonts w:hint="default" w:cs="Times New Roman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CDB7BE3"/>
    <w:multiLevelType w:val="hybridMultilevel"/>
    <w:tmpl w:val="0DE4697E"/>
    <w:lvl w:ilvl="0" w:tplc="042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E245532"/>
    <w:multiLevelType w:val="hybridMultilevel"/>
    <w:tmpl w:val="73482A7C"/>
    <w:lvl w:ilvl="0" w:tplc="6D0E2B6E"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Times New Roman" w:cs="Times New Roman"/>
        <w:b/>
      </w:rPr>
    </w:lvl>
    <w:lvl w:ilvl="1" w:tplc="042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2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2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2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2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2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2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2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2E8B442F"/>
    <w:multiLevelType w:val="multilevel"/>
    <w:tmpl w:val="1DE8C6DE"/>
    <w:lvl w:ilvl="0">
      <w:start w:val="3"/>
      <w:numFmt w:val="decimal"/>
      <w:lvlText w:val="%1"/>
      <w:lvlJc w:val="left"/>
      <w:pPr>
        <w:ind w:left="360" w:hanging="360"/>
      </w:pPr>
      <w:rPr>
        <w:rFonts w:hint="default" w:cs="Times New Roman"/>
        <w:sz w:val="24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 w:cs="Times New Roman"/>
        <w:sz w:val="24"/>
      </w:rPr>
    </w:lvl>
    <w:lvl w:ilvl="2">
      <w:start w:val="1"/>
      <w:numFmt w:val="decimal"/>
      <w:lvlText w:val="%1-%2.%3"/>
      <w:lvlJc w:val="left"/>
      <w:pPr>
        <w:ind w:left="1080" w:hanging="360"/>
      </w:pPr>
      <w:rPr>
        <w:rFonts w:hint="default" w:cs="Times New Roman"/>
        <w:sz w:val="24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 w:cs="Times New Roman"/>
        <w:sz w:val="24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hint="default" w:cs="Times New Roman"/>
        <w:sz w:val="24"/>
      </w:rPr>
    </w:lvl>
    <w:lvl w:ilvl="5">
      <w:start w:val="1"/>
      <w:numFmt w:val="decimal"/>
      <w:lvlText w:val="%1-%2.%3.%4.%5.%6"/>
      <w:lvlJc w:val="left"/>
      <w:pPr>
        <w:ind w:left="2520" w:hanging="720"/>
      </w:pPr>
      <w:rPr>
        <w:rFonts w:hint="default" w:cs="Times New Roman"/>
        <w:sz w:val="24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 w:cs="Times New Roman"/>
        <w:sz w:val="24"/>
      </w:rPr>
    </w:lvl>
    <w:lvl w:ilvl="7">
      <w:start w:val="1"/>
      <w:numFmt w:val="decimal"/>
      <w:lvlText w:val="%1-%2.%3.%4.%5.%6.%7.%8"/>
      <w:lvlJc w:val="left"/>
      <w:pPr>
        <w:ind w:left="3600" w:hanging="1080"/>
      </w:pPr>
      <w:rPr>
        <w:rFonts w:hint="default" w:cs="Times New Roman"/>
        <w:sz w:val="24"/>
      </w:rPr>
    </w:lvl>
    <w:lvl w:ilvl="8">
      <w:start w:val="1"/>
      <w:numFmt w:val="decimal"/>
      <w:lvlText w:val="%1-%2.%3.%4.%5.%6.%7.%8.%9"/>
      <w:lvlJc w:val="left"/>
      <w:pPr>
        <w:ind w:left="3960" w:hanging="1080"/>
      </w:pPr>
      <w:rPr>
        <w:rFonts w:hint="default" w:cs="Times New Roman"/>
        <w:sz w:val="24"/>
      </w:rPr>
    </w:lvl>
  </w:abstractNum>
  <w:abstractNum w:abstractNumId="17" w15:restartNumberingAfterBreak="0">
    <w:nsid w:val="2FBA27C7"/>
    <w:multiLevelType w:val="hybridMultilevel"/>
    <w:tmpl w:val="23E45B1A"/>
    <w:lvl w:ilvl="0" w:tplc="D0446070">
      <w:start w:val="1"/>
      <w:numFmt w:val="decimal"/>
      <w:lvlText w:val="%1."/>
      <w:lvlJc w:val="left"/>
      <w:pPr>
        <w:ind w:left="405" w:hanging="405"/>
      </w:pPr>
      <w:rPr>
        <w:rFonts w:hint="default" w:cs="Times New Roman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0740A93"/>
    <w:multiLevelType w:val="hybridMultilevel"/>
    <w:tmpl w:val="822C760E"/>
    <w:lvl w:ilvl="0" w:tplc="8882723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4D161C4"/>
    <w:multiLevelType w:val="hybridMultilevel"/>
    <w:tmpl w:val="009EF09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631C32"/>
    <w:multiLevelType w:val="hybridMultilevel"/>
    <w:tmpl w:val="C6100448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8C10974"/>
    <w:multiLevelType w:val="multilevel"/>
    <w:tmpl w:val="8D3A8C9C"/>
    <w:lvl w:ilvl="0">
      <w:start w:val="9"/>
      <w:numFmt w:val="decimal"/>
      <w:lvlText w:val="%1"/>
      <w:lvlJc w:val="left"/>
      <w:pPr>
        <w:ind w:left="360" w:hanging="360"/>
      </w:pPr>
      <w:rPr>
        <w:rFonts w:hint="default" w:eastAsia="Calibri"/>
        <w:color w:val="0070C0"/>
      </w:rPr>
    </w:lvl>
    <w:lvl w:ilvl="1">
      <w:start w:val="1"/>
      <w:numFmt w:val="decimal"/>
      <w:lvlText w:val="%1-%2"/>
      <w:lvlJc w:val="left"/>
      <w:pPr>
        <w:ind w:left="785" w:hanging="360"/>
      </w:pPr>
      <w:rPr>
        <w:rFonts w:hint="default" w:eastAsia="Calibri"/>
        <w:color w:val="0070C0"/>
      </w:rPr>
    </w:lvl>
    <w:lvl w:ilvl="2">
      <w:start w:val="1"/>
      <w:numFmt w:val="decimal"/>
      <w:lvlText w:val="%1-%2.%3"/>
      <w:lvlJc w:val="left"/>
      <w:pPr>
        <w:ind w:left="1570" w:hanging="720"/>
      </w:pPr>
      <w:rPr>
        <w:rFonts w:hint="default" w:eastAsia="Calibri"/>
        <w:color w:val="0070C0"/>
      </w:rPr>
    </w:lvl>
    <w:lvl w:ilvl="3">
      <w:start w:val="1"/>
      <w:numFmt w:val="decimal"/>
      <w:lvlText w:val="%1-%2.%3.%4"/>
      <w:lvlJc w:val="left"/>
      <w:pPr>
        <w:ind w:left="1995" w:hanging="720"/>
      </w:pPr>
      <w:rPr>
        <w:rFonts w:hint="default" w:eastAsia="Calibri"/>
        <w:color w:val="0070C0"/>
      </w:rPr>
    </w:lvl>
    <w:lvl w:ilvl="4">
      <w:start w:val="1"/>
      <w:numFmt w:val="decimal"/>
      <w:lvlText w:val="%1-%2.%3.%4.%5"/>
      <w:lvlJc w:val="left"/>
      <w:pPr>
        <w:ind w:left="2420" w:hanging="720"/>
      </w:pPr>
      <w:rPr>
        <w:rFonts w:hint="default" w:eastAsia="Calibri"/>
        <w:color w:val="0070C0"/>
      </w:rPr>
    </w:lvl>
    <w:lvl w:ilvl="5">
      <w:start w:val="1"/>
      <w:numFmt w:val="decimal"/>
      <w:lvlText w:val="%1-%2.%3.%4.%5.%6"/>
      <w:lvlJc w:val="left"/>
      <w:pPr>
        <w:ind w:left="3205" w:hanging="1080"/>
      </w:pPr>
      <w:rPr>
        <w:rFonts w:hint="default" w:eastAsia="Calibri"/>
        <w:color w:val="0070C0"/>
      </w:rPr>
    </w:lvl>
    <w:lvl w:ilvl="6">
      <w:start w:val="1"/>
      <w:numFmt w:val="decimal"/>
      <w:lvlText w:val="%1-%2.%3.%4.%5.%6.%7"/>
      <w:lvlJc w:val="left"/>
      <w:pPr>
        <w:ind w:left="3630" w:hanging="1080"/>
      </w:pPr>
      <w:rPr>
        <w:rFonts w:hint="default" w:eastAsia="Calibri"/>
        <w:color w:val="0070C0"/>
      </w:rPr>
    </w:lvl>
    <w:lvl w:ilvl="7">
      <w:start w:val="1"/>
      <w:numFmt w:val="decimal"/>
      <w:lvlText w:val="%1-%2.%3.%4.%5.%6.%7.%8"/>
      <w:lvlJc w:val="left"/>
      <w:pPr>
        <w:ind w:left="4415" w:hanging="1440"/>
      </w:pPr>
      <w:rPr>
        <w:rFonts w:hint="default" w:eastAsia="Calibri"/>
        <w:color w:val="0070C0"/>
      </w:rPr>
    </w:lvl>
    <w:lvl w:ilvl="8">
      <w:start w:val="1"/>
      <w:numFmt w:val="decimal"/>
      <w:lvlText w:val="%1-%2.%3.%4.%5.%6.%7.%8.%9"/>
      <w:lvlJc w:val="left"/>
      <w:pPr>
        <w:ind w:left="4840" w:hanging="1440"/>
      </w:pPr>
      <w:rPr>
        <w:rFonts w:hint="default" w:eastAsia="Calibri"/>
        <w:color w:val="0070C0"/>
      </w:rPr>
    </w:lvl>
  </w:abstractNum>
  <w:abstractNum w:abstractNumId="22" w15:restartNumberingAfterBreak="0">
    <w:nsid w:val="3AF17686"/>
    <w:multiLevelType w:val="hybridMultilevel"/>
    <w:tmpl w:val="AC9A07CA"/>
    <w:lvl w:ilvl="0" w:tplc="1D4A0D8C">
      <w:start w:val="1"/>
      <w:numFmt w:val="decimal"/>
      <w:lvlText w:val="%1."/>
      <w:lvlJc w:val="left"/>
      <w:pPr>
        <w:ind w:left="720" w:hanging="360"/>
      </w:pPr>
    </w:lvl>
    <w:lvl w:ilvl="1" w:tplc="F7F64C9A">
      <w:start w:val="1"/>
      <w:numFmt w:val="lowerLetter"/>
      <w:lvlText w:val="%2."/>
      <w:lvlJc w:val="left"/>
      <w:pPr>
        <w:ind w:left="1440" w:hanging="360"/>
      </w:pPr>
    </w:lvl>
    <w:lvl w:ilvl="2" w:tplc="0F9C4BA2">
      <w:start w:val="1"/>
      <w:numFmt w:val="lowerRoman"/>
      <w:lvlText w:val="%3."/>
      <w:lvlJc w:val="right"/>
      <w:pPr>
        <w:ind w:left="2160" w:hanging="180"/>
      </w:pPr>
    </w:lvl>
    <w:lvl w:ilvl="3" w:tplc="D5BE5E28">
      <w:start w:val="1"/>
      <w:numFmt w:val="decimal"/>
      <w:lvlText w:val="%4."/>
      <w:lvlJc w:val="left"/>
      <w:pPr>
        <w:ind w:left="2880" w:hanging="360"/>
      </w:pPr>
    </w:lvl>
    <w:lvl w:ilvl="4" w:tplc="886C2AAA">
      <w:start w:val="1"/>
      <w:numFmt w:val="lowerLetter"/>
      <w:lvlText w:val="%5."/>
      <w:lvlJc w:val="left"/>
      <w:pPr>
        <w:ind w:left="3600" w:hanging="360"/>
      </w:pPr>
    </w:lvl>
    <w:lvl w:ilvl="5" w:tplc="14C0768A">
      <w:start w:val="1"/>
      <w:numFmt w:val="lowerRoman"/>
      <w:lvlText w:val="%6."/>
      <w:lvlJc w:val="right"/>
      <w:pPr>
        <w:ind w:left="4320" w:hanging="180"/>
      </w:pPr>
    </w:lvl>
    <w:lvl w:ilvl="6" w:tplc="027CB146">
      <w:start w:val="1"/>
      <w:numFmt w:val="decimal"/>
      <w:lvlText w:val="%7."/>
      <w:lvlJc w:val="left"/>
      <w:pPr>
        <w:ind w:left="5040" w:hanging="360"/>
      </w:pPr>
    </w:lvl>
    <w:lvl w:ilvl="7" w:tplc="76447808">
      <w:start w:val="1"/>
      <w:numFmt w:val="lowerLetter"/>
      <w:lvlText w:val="%8."/>
      <w:lvlJc w:val="left"/>
      <w:pPr>
        <w:ind w:left="5760" w:hanging="360"/>
      </w:pPr>
    </w:lvl>
    <w:lvl w:ilvl="8" w:tplc="4E2A393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241F7"/>
    <w:multiLevelType w:val="hybridMultilevel"/>
    <w:tmpl w:val="E99A7D0A"/>
    <w:lvl w:ilvl="0" w:tplc="0425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1D24DD6"/>
    <w:multiLevelType w:val="hybridMultilevel"/>
    <w:tmpl w:val="81D2E3C6"/>
    <w:lvl w:ilvl="0" w:tplc="B07E5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C930D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4CE0C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D2CA3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02A6E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D22C7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5C12A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488EC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814A5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5" w15:restartNumberingAfterBreak="0">
    <w:nsid w:val="41E35B08"/>
    <w:multiLevelType w:val="hybridMultilevel"/>
    <w:tmpl w:val="0716523E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4A47F8A"/>
    <w:multiLevelType w:val="multilevel"/>
    <w:tmpl w:val="26E212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554B0C"/>
    <w:multiLevelType w:val="hybridMultilevel"/>
    <w:tmpl w:val="1010949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02972"/>
    <w:multiLevelType w:val="hybridMultilevel"/>
    <w:tmpl w:val="5F12BAC4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FE82A8A"/>
    <w:multiLevelType w:val="hybridMultilevel"/>
    <w:tmpl w:val="57908E44"/>
    <w:lvl w:ilvl="0" w:tplc="CB38C76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0A4556"/>
    <w:multiLevelType w:val="hybridMultilevel"/>
    <w:tmpl w:val="0DB0986A"/>
    <w:lvl w:ilvl="0" w:tplc="6D0E2B6E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  <w:b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16D1A0F"/>
    <w:multiLevelType w:val="hybridMultilevel"/>
    <w:tmpl w:val="23E45B1A"/>
    <w:lvl w:ilvl="0" w:tplc="D0446070">
      <w:start w:val="1"/>
      <w:numFmt w:val="decimal"/>
      <w:lvlText w:val="%1."/>
      <w:lvlJc w:val="left"/>
      <w:pPr>
        <w:ind w:left="405" w:hanging="405"/>
      </w:pPr>
      <w:rPr>
        <w:rFonts w:hint="default" w:cs="Times New Roman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2C35587"/>
    <w:multiLevelType w:val="hybridMultilevel"/>
    <w:tmpl w:val="8C10E5A0"/>
    <w:lvl w:ilvl="0" w:tplc="CA96664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  <w:b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8562B83"/>
    <w:multiLevelType w:val="hybridMultilevel"/>
    <w:tmpl w:val="013A7978"/>
    <w:lvl w:ilvl="0" w:tplc="7A4E68B2">
      <w:start w:val="1"/>
      <w:numFmt w:val="decimal"/>
      <w:lvlText w:val="%1."/>
      <w:lvlJc w:val="left"/>
      <w:pPr>
        <w:ind w:left="720" w:hanging="360"/>
      </w:pPr>
      <w:rPr>
        <w:rFonts w:hint="default" w:ascii="Verdana" w:hAnsi="Verdana" w:cs="Times New Roman"/>
        <w:color w:val="000080"/>
        <w:sz w:val="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581139"/>
    <w:multiLevelType w:val="hybridMultilevel"/>
    <w:tmpl w:val="4E3CD13A"/>
    <w:lvl w:ilvl="0" w:tplc="513257F8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  <w:b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5B7C7786"/>
    <w:multiLevelType w:val="hybridMultilevel"/>
    <w:tmpl w:val="59301F9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459640E"/>
    <w:multiLevelType w:val="hybridMultilevel"/>
    <w:tmpl w:val="675468A8"/>
    <w:lvl w:ilvl="0" w:tplc="6DC82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FA647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92BCB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F7901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42E2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3F202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C70F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85F6B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6FCA0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7" w15:restartNumberingAfterBreak="0">
    <w:nsid w:val="67B00BD3"/>
    <w:multiLevelType w:val="hybridMultilevel"/>
    <w:tmpl w:val="9A0414B0"/>
    <w:lvl w:ilvl="0" w:tplc="6D0E2B6E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  <w:b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8136AFC"/>
    <w:multiLevelType w:val="hybridMultilevel"/>
    <w:tmpl w:val="1668DA2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8880464"/>
    <w:multiLevelType w:val="hybridMultilevel"/>
    <w:tmpl w:val="0CEE622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B7BE0"/>
    <w:multiLevelType w:val="hybridMultilevel"/>
    <w:tmpl w:val="54D28E18"/>
    <w:lvl w:ilvl="0" w:tplc="B1629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Calibri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9131F4"/>
    <w:multiLevelType w:val="hybridMultilevel"/>
    <w:tmpl w:val="1FBA97D8"/>
    <w:lvl w:ilvl="0" w:tplc="042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6DC4468A"/>
    <w:multiLevelType w:val="hybridMultilevel"/>
    <w:tmpl w:val="3C921C70"/>
    <w:lvl w:ilvl="0" w:tplc="609010D0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3" w15:restartNumberingAfterBreak="0">
    <w:nsid w:val="706D5FB4"/>
    <w:multiLevelType w:val="hybridMultilevel"/>
    <w:tmpl w:val="92926C5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4D1BCA"/>
    <w:multiLevelType w:val="multilevel"/>
    <w:tmpl w:val="AD96C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3D617BC"/>
    <w:multiLevelType w:val="hybridMultilevel"/>
    <w:tmpl w:val="680E5EE6"/>
    <w:lvl w:ilvl="0" w:tplc="E42CFDA0">
      <w:start w:val="3"/>
      <w:numFmt w:val="bullet"/>
      <w:lvlText w:val="-"/>
      <w:lvlJc w:val="left"/>
      <w:pPr>
        <w:ind w:left="720" w:hanging="360"/>
      </w:pPr>
      <w:rPr>
        <w:rFonts w:hint="default" w:ascii="Verdana" w:hAnsi="Verdana" w:eastAsia="New-Baskerville-BoldA" w:cs="AdvPSSAB-R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E5149C3"/>
    <w:multiLevelType w:val="hybridMultilevel"/>
    <w:tmpl w:val="F7F4FE2C"/>
    <w:lvl w:ilvl="0" w:tplc="A6F2154C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  <w:b/>
      </w:rPr>
    </w:lvl>
    <w:lvl w:ilvl="1" w:tplc="042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FB51688"/>
    <w:multiLevelType w:val="multilevel"/>
    <w:tmpl w:val="0AAE18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7"/>
  </w:num>
  <w:num w:numId="3">
    <w:abstractNumId w:val="13"/>
  </w:num>
  <w:num w:numId="4">
    <w:abstractNumId w:val="32"/>
  </w:num>
  <w:num w:numId="5">
    <w:abstractNumId w:val="34"/>
  </w:num>
  <w:num w:numId="6">
    <w:abstractNumId w:val="46"/>
  </w:num>
  <w:num w:numId="7">
    <w:abstractNumId w:val="35"/>
  </w:num>
  <w:num w:numId="8">
    <w:abstractNumId w:val="6"/>
  </w:num>
  <w:num w:numId="9">
    <w:abstractNumId w:val="25"/>
  </w:num>
  <w:num w:numId="10">
    <w:abstractNumId w:val="38"/>
  </w:num>
  <w:num w:numId="11">
    <w:abstractNumId w:val="28"/>
  </w:num>
  <w:num w:numId="12">
    <w:abstractNumId w:val="41"/>
  </w:num>
  <w:num w:numId="13">
    <w:abstractNumId w:val="10"/>
  </w:num>
  <w:num w:numId="14">
    <w:abstractNumId w:val="42"/>
  </w:num>
  <w:num w:numId="15">
    <w:abstractNumId w:val="44"/>
  </w:num>
  <w:num w:numId="16">
    <w:abstractNumId w:val="47"/>
  </w:num>
  <w:num w:numId="17">
    <w:abstractNumId w:val="26"/>
  </w:num>
  <w:num w:numId="18">
    <w:abstractNumId w:val="4"/>
  </w:num>
  <w:num w:numId="19">
    <w:abstractNumId w:val="11"/>
  </w:num>
  <w:num w:numId="20">
    <w:abstractNumId w:val="30"/>
  </w:num>
  <w:num w:numId="21">
    <w:abstractNumId w:val="37"/>
  </w:num>
  <w:num w:numId="22">
    <w:abstractNumId w:val="8"/>
  </w:num>
  <w:num w:numId="23">
    <w:abstractNumId w:val="29"/>
  </w:num>
  <w:num w:numId="24">
    <w:abstractNumId w:val="23"/>
  </w:num>
  <w:num w:numId="25">
    <w:abstractNumId w:val="14"/>
  </w:num>
  <w:num w:numId="26">
    <w:abstractNumId w:val="18"/>
  </w:num>
  <w:num w:numId="27">
    <w:abstractNumId w:val="40"/>
  </w:num>
  <w:num w:numId="28">
    <w:abstractNumId w:val="39"/>
  </w:num>
  <w:num w:numId="29">
    <w:abstractNumId w:val="45"/>
  </w:num>
  <w:num w:numId="30">
    <w:abstractNumId w:val="15"/>
  </w:num>
  <w:num w:numId="31">
    <w:abstractNumId w:val="15"/>
  </w:num>
  <w:num w:numId="32">
    <w:abstractNumId w:val="33"/>
  </w:num>
  <w:num w:numId="33">
    <w:abstractNumId w:val="1"/>
  </w:num>
  <w:num w:numId="34">
    <w:abstractNumId w:val="36"/>
  </w:num>
  <w:num w:numId="35">
    <w:abstractNumId w:val="24"/>
  </w:num>
  <w:num w:numId="36">
    <w:abstractNumId w:val="31"/>
  </w:num>
  <w:num w:numId="37">
    <w:abstractNumId w:val="3"/>
  </w:num>
  <w:num w:numId="38">
    <w:abstractNumId w:val="19"/>
  </w:num>
  <w:num w:numId="39">
    <w:abstractNumId w:val="20"/>
  </w:num>
  <w:num w:numId="40">
    <w:abstractNumId w:val="43"/>
  </w:num>
  <w:num w:numId="41">
    <w:abstractNumId w:val="2"/>
  </w:num>
  <w:num w:numId="42">
    <w:abstractNumId w:val="22"/>
  </w:num>
  <w:num w:numId="43">
    <w:abstractNumId w:val="0"/>
  </w:num>
  <w:num w:numId="44">
    <w:abstractNumId w:val="9"/>
  </w:num>
  <w:num w:numId="45">
    <w:abstractNumId w:val="5"/>
  </w:num>
  <w:num w:numId="46">
    <w:abstractNumId w:val="16"/>
  </w:num>
  <w:num w:numId="47">
    <w:abstractNumId w:val="12"/>
  </w:num>
  <w:num w:numId="48">
    <w:abstractNumId w:val="21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dirty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D8"/>
    <w:rsid w:val="0000007F"/>
    <w:rsid w:val="00003E1D"/>
    <w:rsid w:val="00037F41"/>
    <w:rsid w:val="00055B81"/>
    <w:rsid w:val="0007536B"/>
    <w:rsid w:val="000C02F2"/>
    <w:rsid w:val="000D4DD7"/>
    <w:rsid w:val="000F1392"/>
    <w:rsid w:val="00102C51"/>
    <w:rsid w:val="001220A8"/>
    <w:rsid w:val="00122EB1"/>
    <w:rsid w:val="00147F00"/>
    <w:rsid w:val="00187A4E"/>
    <w:rsid w:val="00196496"/>
    <w:rsid w:val="001B5CC7"/>
    <w:rsid w:val="001E56B9"/>
    <w:rsid w:val="00216A3B"/>
    <w:rsid w:val="00234DF4"/>
    <w:rsid w:val="00241F32"/>
    <w:rsid w:val="0027152C"/>
    <w:rsid w:val="00280E3B"/>
    <w:rsid w:val="002C2570"/>
    <w:rsid w:val="002F7663"/>
    <w:rsid w:val="00311A48"/>
    <w:rsid w:val="00366BFF"/>
    <w:rsid w:val="003768B0"/>
    <w:rsid w:val="00384547"/>
    <w:rsid w:val="003A61AF"/>
    <w:rsid w:val="003B3922"/>
    <w:rsid w:val="003C15E0"/>
    <w:rsid w:val="0040264C"/>
    <w:rsid w:val="00453B0A"/>
    <w:rsid w:val="00477AC8"/>
    <w:rsid w:val="00480DE8"/>
    <w:rsid w:val="00497461"/>
    <w:rsid w:val="004D7EA7"/>
    <w:rsid w:val="004E3FB8"/>
    <w:rsid w:val="005206F0"/>
    <w:rsid w:val="00560F95"/>
    <w:rsid w:val="00596594"/>
    <w:rsid w:val="005A3718"/>
    <w:rsid w:val="005D1C9E"/>
    <w:rsid w:val="00610409"/>
    <w:rsid w:val="006116B2"/>
    <w:rsid w:val="006160C3"/>
    <w:rsid w:val="00634B1C"/>
    <w:rsid w:val="006833D4"/>
    <w:rsid w:val="00685DDF"/>
    <w:rsid w:val="00690CA3"/>
    <w:rsid w:val="006D71C2"/>
    <w:rsid w:val="00707192"/>
    <w:rsid w:val="00721D13"/>
    <w:rsid w:val="00781CBD"/>
    <w:rsid w:val="00795EB9"/>
    <w:rsid w:val="007A477D"/>
    <w:rsid w:val="007B41DC"/>
    <w:rsid w:val="007E39A9"/>
    <w:rsid w:val="0081115B"/>
    <w:rsid w:val="00814CA3"/>
    <w:rsid w:val="00844084"/>
    <w:rsid w:val="00862457"/>
    <w:rsid w:val="008809D6"/>
    <w:rsid w:val="00894B02"/>
    <w:rsid w:val="008B0889"/>
    <w:rsid w:val="008B3771"/>
    <w:rsid w:val="008C57A1"/>
    <w:rsid w:val="00907001"/>
    <w:rsid w:val="00932867"/>
    <w:rsid w:val="00932DAA"/>
    <w:rsid w:val="00943F32"/>
    <w:rsid w:val="00953EA6"/>
    <w:rsid w:val="00966149"/>
    <w:rsid w:val="00981B73"/>
    <w:rsid w:val="009B166C"/>
    <w:rsid w:val="009C343D"/>
    <w:rsid w:val="009E7344"/>
    <w:rsid w:val="00A151D6"/>
    <w:rsid w:val="00A15DCB"/>
    <w:rsid w:val="00A3716E"/>
    <w:rsid w:val="00A94609"/>
    <w:rsid w:val="00A9565A"/>
    <w:rsid w:val="00AB0C34"/>
    <w:rsid w:val="00AC6EB1"/>
    <w:rsid w:val="00AD445A"/>
    <w:rsid w:val="00B13D7E"/>
    <w:rsid w:val="00B21B39"/>
    <w:rsid w:val="00B4202B"/>
    <w:rsid w:val="00BD59D2"/>
    <w:rsid w:val="00BE7E18"/>
    <w:rsid w:val="00C464C9"/>
    <w:rsid w:val="00C90F6A"/>
    <w:rsid w:val="00CA2B30"/>
    <w:rsid w:val="00CE2141"/>
    <w:rsid w:val="00D21491"/>
    <w:rsid w:val="00DA2014"/>
    <w:rsid w:val="00DF0B74"/>
    <w:rsid w:val="00E04BAE"/>
    <w:rsid w:val="00E1643D"/>
    <w:rsid w:val="00E22C44"/>
    <w:rsid w:val="00E33984"/>
    <w:rsid w:val="00E64D43"/>
    <w:rsid w:val="00E927B6"/>
    <w:rsid w:val="00EB0108"/>
    <w:rsid w:val="00EE5C5B"/>
    <w:rsid w:val="00F06E56"/>
    <w:rsid w:val="00F11A01"/>
    <w:rsid w:val="00F1216D"/>
    <w:rsid w:val="00FB6AD2"/>
    <w:rsid w:val="00FD74D8"/>
    <w:rsid w:val="00FF05CA"/>
    <w:rsid w:val="00FF5527"/>
    <w:rsid w:val="3541DCBD"/>
    <w:rsid w:val="49E8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1378FB"/>
  <w15:docId w15:val="{639F2557-F4DF-4810-98CB-C65AE23C88B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9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rsid w:val="003768B0"/>
    <w:pPr>
      <w:spacing w:after="160" w:line="259" w:lineRule="auto"/>
    </w:pPr>
    <w:rPr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locked/>
    <w:rsid w:val="00480DE8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/>
      <w:b/>
      <w:bCs/>
      <w:sz w:val="27"/>
      <w:szCs w:val="27"/>
      <w:lang w:val="et-EE" w:eastAsia="et-E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4D8"/>
    <w:pPr>
      <w:spacing w:after="0" w:line="240" w:lineRule="auto"/>
      <w:ind w:left="720"/>
    </w:pPr>
    <w:rPr>
      <w:lang w:val="et-EE" w:eastAsia="et-EE"/>
    </w:rPr>
  </w:style>
  <w:style w:type="character" w:styleId="Hyperlink">
    <w:name w:val="Hyperlink"/>
    <w:basedOn w:val="DefaultParagraphFont"/>
    <w:uiPriority w:val="99"/>
    <w:rsid w:val="00216A3B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3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932867"/>
    <w:rPr>
      <w:rFonts w:ascii="Segoe UI" w:hAnsi="Segoe UI" w:cs="Segoe UI"/>
      <w:sz w:val="18"/>
      <w:szCs w:val="18"/>
    </w:rPr>
  </w:style>
  <w:style w:type="character" w:styleId="apple-converted-space" w:customStyle="1">
    <w:name w:val="apple-converted-space"/>
    <w:basedOn w:val="DefaultParagraphFont"/>
    <w:rsid w:val="005A3718"/>
    <w:rPr>
      <w:rFonts w:cs="Times New Roman"/>
    </w:rPr>
  </w:style>
  <w:style w:type="paragraph" w:styleId="NormalWeb">
    <w:name w:val="Normal (Web)"/>
    <w:basedOn w:val="Normal"/>
    <w:uiPriority w:val="99"/>
    <w:unhideWhenUsed/>
    <w:rsid w:val="0007536B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val="et-EE" w:eastAsia="et-EE"/>
    </w:rPr>
  </w:style>
  <w:style w:type="paragraph" w:styleId="paragraph" w:customStyle="1">
    <w:name w:val="paragraph"/>
    <w:basedOn w:val="Normal"/>
    <w:rsid w:val="00102C51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val="et-EE" w:eastAsia="et-EE"/>
    </w:rPr>
  </w:style>
  <w:style w:type="character" w:styleId="normaltextrun" w:customStyle="1">
    <w:name w:val="normaltextrun"/>
    <w:rsid w:val="00102C51"/>
  </w:style>
  <w:style w:type="character" w:styleId="spellingerror" w:customStyle="1">
    <w:name w:val="spellingerror"/>
    <w:rsid w:val="00102C51"/>
  </w:style>
  <w:style w:type="character" w:styleId="eop" w:customStyle="1">
    <w:name w:val="eop"/>
    <w:rsid w:val="00102C51"/>
  </w:style>
  <w:style w:type="character" w:styleId="Strong">
    <w:name w:val="Strong"/>
    <w:basedOn w:val="DefaultParagraphFont"/>
    <w:uiPriority w:val="22"/>
    <w:qFormat/>
    <w:locked/>
    <w:rsid w:val="00480DE8"/>
    <w:rPr>
      <w:b/>
      <w:bCs/>
    </w:rPr>
  </w:style>
  <w:style w:type="character" w:styleId="Heading3Char" w:customStyle="1">
    <w:name w:val="Heading 3 Char"/>
    <w:basedOn w:val="DefaultParagraphFont"/>
    <w:link w:val="Heading3"/>
    <w:uiPriority w:val="9"/>
    <w:rsid w:val="00480DE8"/>
    <w:rPr>
      <w:rFonts w:ascii="Times New Roman" w:hAnsi="Times New Roman" w:eastAsia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35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5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5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5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5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2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1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9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://www.ravijuhend.ee/" TargetMode="External" Id="Rd55e4093c8e842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Reet Vinkel</dc:creator>
  <keywords/>
  <dc:description/>
  <lastModifiedBy>Ülle Krikmann</lastModifiedBy>
  <revision>4</revision>
  <lastPrinted>2016-05-11T07:31:00.0000000Z</lastPrinted>
  <dcterms:created xsi:type="dcterms:W3CDTF">2016-08-31T08:18:00.0000000Z</dcterms:created>
  <dcterms:modified xsi:type="dcterms:W3CDTF">2016-09-05T21:10:24.5885828Z</dcterms:modified>
</coreProperties>
</file>