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278B0" w14:textId="77777777" w:rsidR="00B21B39" w:rsidRPr="00685AEE" w:rsidRDefault="0CA3AF98" w:rsidP="0044366A">
      <w:pPr>
        <w:pStyle w:val="ListParagraph"/>
        <w:ind w:left="0"/>
        <w:jc w:val="center"/>
        <w:rPr>
          <w:rFonts w:ascii="Times New Roman" w:eastAsia="Times New Roman" w:hAnsi="Times New Roman"/>
          <w:b/>
          <w:bCs/>
        </w:rPr>
      </w:pPr>
      <w:proofErr w:type="spellStart"/>
      <w:r w:rsidRPr="00685AEE">
        <w:rPr>
          <w:rFonts w:ascii="Times New Roman" w:eastAsia="Times New Roman" w:hAnsi="Times New Roman"/>
          <w:b/>
          <w:bCs/>
        </w:rPr>
        <w:t>Alzheimeri</w:t>
      </w:r>
      <w:proofErr w:type="spellEnd"/>
      <w:r w:rsidRPr="00685AEE">
        <w:rPr>
          <w:rFonts w:ascii="Times New Roman" w:eastAsia="Times New Roman" w:hAnsi="Times New Roman"/>
          <w:b/>
          <w:bCs/>
        </w:rPr>
        <w:t xml:space="preserve"> tõve diagnostika ja ravi</w:t>
      </w:r>
    </w:p>
    <w:p w14:paraId="36357FBD" w14:textId="42FB48BA" w:rsidR="00B21B39" w:rsidRPr="00685AEE" w:rsidRDefault="76B9BE3F" w:rsidP="0044366A">
      <w:pPr>
        <w:spacing w:after="0"/>
        <w:jc w:val="center"/>
        <w:rPr>
          <w:rFonts w:ascii="Times New Roman" w:hAnsi="Times New Roman"/>
          <w:b/>
        </w:rPr>
      </w:pPr>
      <w:r w:rsidRPr="00685AEE">
        <w:rPr>
          <w:rFonts w:ascii="Times New Roman" w:eastAsia="Times New Roman" w:hAnsi="Times New Roman"/>
          <w:b/>
          <w:bCs/>
        </w:rPr>
        <w:t>TÖÖRÜHMA JA SEKRETARIAAD</w:t>
      </w:r>
      <w:r w:rsidR="008C2BEB">
        <w:rPr>
          <w:rFonts w:ascii="Times New Roman" w:eastAsia="Times New Roman" w:hAnsi="Times New Roman"/>
          <w:b/>
          <w:bCs/>
        </w:rPr>
        <w:t>I  TÖÖKOOSOLEKU  PROTOKOLL nr. 10</w:t>
      </w:r>
    </w:p>
    <w:p w14:paraId="62A56794" w14:textId="77777777" w:rsidR="00B21B39" w:rsidRPr="00685AEE" w:rsidRDefault="00B21B39" w:rsidP="0044366A">
      <w:pPr>
        <w:spacing w:after="0"/>
        <w:jc w:val="both"/>
        <w:rPr>
          <w:rFonts w:ascii="Times New Roman" w:hAnsi="Times New Roman"/>
          <w: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930"/>
      </w:tblGrid>
      <w:tr w:rsidR="00B21B39" w:rsidRPr="00685AEE" w14:paraId="5A6E68CA" w14:textId="77777777" w:rsidTr="0CA3AF98">
        <w:tc>
          <w:tcPr>
            <w:tcW w:w="1418" w:type="dxa"/>
          </w:tcPr>
          <w:p w14:paraId="0F6730F5"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Kuupäev</w:t>
            </w:r>
          </w:p>
        </w:tc>
        <w:tc>
          <w:tcPr>
            <w:tcW w:w="8930" w:type="dxa"/>
          </w:tcPr>
          <w:p w14:paraId="269BBB0D" w14:textId="4559D7F0" w:rsidR="00B21B39" w:rsidRPr="00685AEE" w:rsidRDefault="008C2BEB" w:rsidP="0044366A">
            <w:pPr>
              <w:spacing w:after="0"/>
              <w:jc w:val="both"/>
              <w:rPr>
                <w:rFonts w:ascii="Times New Roman" w:eastAsia="Times New Roman" w:hAnsi="Times New Roman"/>
                <w:b/>
                <w:bCs/>
              </w:rPr>
            </w:pPr>
            <w:r>
              <w:rPr>
                <w:rFonts w:ascii="Times New Roman" w:eastAsia="Times New Roman" w:hAnsi="Times New Roman"/>
                <w:b/>
                <w:bCs/>
              </w:rPr>
              <w:t>25. aprill</w:t>
            </w:r>
            <w:r w:rsidR="00ED6375">
              <w:rPr>
                <w:rFonts w:ascii="Times New Roman" w:eastAsia="Times New Roman" w:hAnsi="Times New Roman"/>
                <w:b/>
                <w:bCs/>
              </w:rPr>
              <w:t xml:space="preserve"> 2017</w:t>
            </w:r>
          </w:p>
        </w:tc>
      </w:tr>
      <w:tr w:rsidR="00B21B39" w:rsidRPr="00685AEE" w14:paraId="5595B0C1" w14:textId="77777777" w:rsidTr="0CA3AF98">
        <w:tc>
          <w:tcPr>
            <w:tcW w:w="1418" w:type="dxa"/>
          </w:tcPr>
          <w:p w14:paraId="263F00DD"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Koht</w:t>
            </w:r>
          </w:p>
        </w:tc>
        <w:tc>
          <w:tcPr>
            <w:tcW w:w="8930" w:type="dxa"/>
          </w:tcPr>
          <w:p w14:paraId="0FB14F23" w14:textId="0C3C3A49" w:rsidR="00B21B39" w:rsidRPr="00685AEE" w:rsidRDefault="51D4F2E2" w:rsidP="0044366A">
            <w:pPr>
              <w:spacing w:after="0"/>
              <w:jc w:val="both"/>
              <w:rPr>
                <w:rFonts w:ascii="Times New Roman" w:hAnsi="Times New Roman"/>
              </w:rPr>
            </w:pPr>
            <w:r w:rsidRPr="00685AEE">
              <w:rPr>
                <w:rFonts w:ascii="Times New Roman" w:eastAsia="Times New Roman" w:hAnsi="Times New Roman"/>
              </w:rPr>
              <w:t>VIDEOKOOSOLEK Eesti Haigekassa, Lastekodu 48 I korruse saal ja Puusepa 8, TÜK ruum D208 vahel</w:t>
            </w:r>
          </w:p>
        </w:tc>
      </w:tr>
      <w:tr w:rsidR="00B21B39" w:rsidRPr="00685AEE" w14:paraId="2175AC09" w14:textId="77777777" w:rsidTr="0CA3AF98">
        <w:tc>
          <w:tcPr>
            <w:tcW w:w="1418" w:type="dxa"/>
          </w:tcPr>
          <w:p w14:paraId="58B6C612"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Algus</w:t>
            </w:r>
          </w:p>
          <w:p w14:paraId="7A0FCAFF"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Lõpp</w:t>
            </w:r>
          </w:p>
        </w:tc>
        <w:tc>
          <w:tcPr>
            <w:tcW w:w="8930" w:type="dxa"/>
          </w:tcPr>
          <w:p w14:paraId="5EFAB5A8" w14:textId="4DF00A98" w:rsidR="00B21B39" w:rsidRPr="00685AEE" w:rsidRDefault="008C2BEB" w:rsidP="0044366A">
            <w:pPr>
              <w:spacing w:after="0"/>
              <w:jc w:val="both"/>
              <w:rPr>
                <w:rFonts w:ascii="Times New Roman" w:eastAsia="Times New Roman" w:hAnsi="Times New Roman"/>
              </w:rPr>
            </w:pPr>
            <w:r>
              <w:rPr>
                <w:rFonts w:ascii="Times New Roman" w:eastAsia="Times New Roman" w:hAnsi="Times New Roman"/>
              </w:rPr>
              <w:t>kl 12</w:t>
            </w:r>
            <w:r w:rsidR="0CA3AF98" w:rsidRPr="00685AEE">
              <w:rPr>
                <w:rFonts w:ascii="Times New Roman" w:eastAsia="Times New Roman" w:hAnsi="Times New Roman"/>
              </w:rPr>
              <w:t>.00</w:t>
            </w:r>
          </w:p>
          <w:p w14:paraId="7FCFA2B5" w14:textId="2E9A8125" w:rsidR="00B21B39" w:rsidRPr="00685AEE" w:rsidRDefault="008C2BEB" w:rsidP="0044366A">
            <w:pPr>
              <w:spacing w:after="0"/>
              <w:jc w:val="both"/>
              <w:rPr>
                <w:rFonts w:ascii="Times New Roman" w:hAnsi="Times New Roman"/>
              </w:rPr>
            </w:pPr>
            <w:r>
              <w:rPr>
                <w:rFonts w:ascii="Times New Roman" w:eastAsia="Times New Roman" w:hAnsi="Times New Roman"/>
              </w:rPr>
              <w:t>kl 16.00</w:t>
            </w:r>
          </w:p>
        </w:tc>
      </w:tr>
      <w:tr w:rsidR="00B21B39" w:rsidRPr="00685AEE" w14:paraId="739AC775" w14:textId="77777777" w:rsidTr="0CA3AF98">
        <w:tc>
          <w:tcPr>
            <w:tcW w:w="1418" w:type="dxa"/>
          </w:tcPr>
          <w:p w14:paraId="2127684C"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Osalejad</w:t>
            </w:r>
          </w:p>
        </w:tc>
        <w:tc>
          <w:tcPr>
            <w:tcW w:w="8930" w:type="dxa"/>
          </w:tcPr>
          <w:p w14:paraId="5D23AEE3" w14:textId="17886086" w:rsidR="00B21B39" w:rsidRPr="00685AEE" w:rsidRDefault="0CA3AF98" w:rsidP="0044366A">
            <w:pPr>
              <w:jc w:val="both"/>
              <w:rPr>
                <w:rFonts w:ascii="Times New Roman" w:eastAsia="Times New Roman" w:hAnsi="Times New Roman"/>
              </w:rPr>
            </w:pPr>
            <w:r w:rsidRPr="00685AEE">
              <w:rPr>
                <w:rFonts w:ascii="Times New Roman" w:eastAsia="Times New Roman" w:hAnsi="Times New Roman"/>
              </w:rPr>
              <w:t>Töörühma liikmed: Ülla Lin</w:t>
            </w:r>
            <w:r w:rsidR="008C2BEB">
              <w:rPr>
                <w:rFonts w:ascii="Times New Roman" w:eastAsia="Times New Roman" w:hAnsi="Times New Roman"/>
              </w:rPr>
              <w:t>namägi</w:t>
            </w:r>
            <w:r w:rsidR="00F968D1" w:rsidRPr="00685AEE">
              <w:rPr>
                <w:rFonts w:ascii="Times New Roman" w:eastAsia="Times New Roman" w:hAnsi="Times New Roman"/>
              </w:rPr>
              <w:t xml:space="preserve">, </w:t>
            </w:r>
            <w:r w:rsidR="008C2BEB">
              <w:rPr>
                <w:rFonts w:ascii="Times New Roman" w:eastAsia="Times New Roman" w:hAnsi="Times New Roman"/>
              </w:rPr>
              <w:t xml:space="preserve">Kadri Andresen, Maritta Loog, </w:t>
            </w:r>
            <w:r w:rsidR="00F968D1" w:rsidRPr="00685AEE">
              <w:rPr>
                <w:rFonts w:ascii="Times New Roman" w:eastAsia="Times New Roman" w:hAnsi="Times New Roman"/>
              </w:rPr>
              <w:t>Kristi Tamela</w:t>
            </w:r>
            <w:r w:rsidR="008C2BEB">
              <w:rPr>
                <w:rFonts w:ascii="Times New Roman" w:eastAsia="Times New Roman" w:hAnsi="Times New Roman"/>
              </w:rPr>
              <w:t>, Ivi Normet, Miret Tuur</w:t>
            </w:r>
          </w:p>
          <w:p w14:paraId="153A4211" w14:textId="05705710" w:rsidR="00B21B39" w:rsidRPr="00685AEE" w:rsidRDefault="0CA3AF98" w:rsidP="0044366A">
            <w:pPr>
              <w:spacing w:after="0"/>
              <w:jc w:val="both"/>
              <w:rPr>
                <w:rFonts w:ascii="Times New Roman" w:eastAsia="Times New Roman" w:hAnsi="Times New Roman"/>
              </w:rPr>
            </w:pPr>
            <w:r w:rsidRPr="00685AEE">
              <w:rPr>
                <w:rFonts w:ascii="Times New Roman" w:eastAsia="Times New Roman" w:hAnsi="Times New Roman"/>
              </w:rPr>
              <w:t>Sekret</w:t>
            </w:r>
            <w:r w:rsidR="008C2BEB">
              <w:rPr>
                <w:rFonts w:ascii="Times New Roman" w:eastAsia="Times New Roman" w:hAnsi="Times New Roman"/>
              </w:rPr>
              <w:t>ariaadi liikmed: Ülle Krikmann,</w:t>
            </w:r>
            <w:r w:rsidRPr="00685AEE">
              <w:rPr>
                <w:rFonts w:ascii="Times New Roman" w:eastAsia="Times New Roman" w:hAnsi="Times New Roman"/>
              </w:rPr>
              <w:t xml:space="preserve"> Terje Matsal</w:t>
            </w:r>
            <w:r w:rsidR="008C2BEB">
              <w:rPr>
                <w:rFonts w:ascii="Times New Roman" w:eastAsia="Times New Roman" w:hAnsi="Times New Roman"/>
              </w:rPr>
              <w:t>u</w:t>
            </w:r>
          </w:p>
          <w:p w14:paraId="0CE59610" w14:textId="34DCB23F" w:rsidR="00B21B39" w:rsidRPr="00685AEE" w:rsidRDefault="0CA3AF98" w:rsidP="0044366A">
            <w:pPr>
              <w:spacing w:after="0"/>
              <w:jc w:val="both"/>
              <w:rPr>
                <w:rFonts w:ascii="Times New Roman" w:eastAsia="Times New Roman" w:hAnsi="Times New Roman"/>
              </w:rPr>
            </w:pPr>
            <w:r w:rsidRPr="00685AEE">
              <w:rPr>
                <w:rFonts w:ascii="Times New Roman" w:eastAsia="Times New Roman" w:hAnsi="Times New Roman"/>
              </w:rPr>
              <w:t>Täiendavalt osalesid: Anneli Truhanov (EHK koordinaator)</w:t>
            </w:r>
          </w:p>
        </w:tc>
      </w:tr>
      <w:tr w:rsidR="00B21B39" w:rsidRPr="00685AEE" w14:paraId="29FB465A" w14:textId="77777777" w:rsidTr="0CA3AF98">
        <w:tc>
          <w:tcPr>
            <w:tcW w:w="1418" w:type="dxa"/>
          </w:tcPr>
          <w:p w14:paraId="48867E51"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Puuduvad liikmed</w:t>
            </w:r>
          </w:p>
        </w:tc>
        <w:tc>
          <w:tcPr>
            <w:tcW w:w="8930" w:type="dxa"/>
          </w:tcPr>
          <w:p w14:paraId="451CFC45" w14:textId="27B8AC0C" w:rsidR="003A61AF" w:rsidRPr="00685AEE" w:rsidRDefault="0CA3AF98" w:rsidP="0044366A">
            <w:pPr>
              <w:jc w:val="both"/>
              <w:rPr>
                <w:rFonts w:ascii="Times New Roman" w:eastAsia="Times New Roman" w:hAnsi="Times New Roman"/>
              </w:rPr>
            </w:pPr>
            <w:r w:rsidRPr="00685AEE">
              <w:rPr>
                <w:rFonts w:ascii="Times New Roman" w:eastAsia="Times New Roman" w:hAnsi="Times New Roman"/>
              </w:rPr>
              <w:t>Töörü</w:t>
            </w:r>
            <w:r w:rsidR="008C2BEB">
              <w:rPr>
                <w:rFonts w:ascii="Times New Roman" w:eastAsia="Times New Roman" w:hAnsi="Times New Roman"/>
              </w:rPr>
              <w:t xml:space="preserve">hmast puudusid: Pille Taba, Helgi Kolk, </w:t>
            </w:r>
            <w:r w:rsidR="00ED6375" w:rsidRPr="00685AEE">
              <w:rPr>
                <w:rFonts w:ascii="Times New Roman" w:eastAsia="Times New Roman" w:hAnsi="Times New Roman"/>
              </w:rPr>
              <w:t>Katrin Gross-Paju</w:t>
            </w:r>
            <w:r w:rsidR="00ED6375">
              <w:rPr>
                <w:rFonts w:ascii="Times New Roman" w:eastAsia="Times New Roman" w:hAnsi="Times New Roman"/>
              </w:rPr>
              <w:t xml:space="preserve">, </w:t>
            </w:r>
            <w:r w:rsidR="008C2BEB">
              <w:rPr>
                <w:rFonts w:ascii="Times New Roman" w:eastAsia="Times New Roman" w:hAnsi="Times New Roman"/>
              </w:rPr>
              <w:t>Jelena Leibur</w:t>
            </w:r>
            <w:r w:rsidR="00ED6375">
              <w:rPr>
                <w:rFonts w:ascii="Times New Roman" w:eastAsia="Times New Roman" w:hAnsi="Times New Roman"/>
              </w:rPr>
              <w:t>,</w:t>
            </w:r>
            <w:r w:rsidR="008C2BEB">
              <w:rPr>
                <w:rFonts w:ascii="Times New Roman" w:eastAsia="Times New Roman" w:hAnsi="Times New Roman"/>
              </w:rPr>
              <w:t xml:space="preserve"> Margus Ennok,</w:t>
            </w:r>
            <w:r w:rsidR="00ED6375">
              <w:rPr>
                <w:rFonts w:ascii="Times New Roman" w:eastAsia="Times New Roman" w:hAnsi="Times New Roman"/>
              </w:rPr>
              <w:t xml:space="preserve"> </w:t>
            </w:r>
            <w:r w:rsidR="00ED6375" w:rsidRPr="00685AEE">
              <w:rPr>
                <w:rFonts w:ascii="Times New Roman" w:eastAsia="Times New Roman" w:hAnsi="Times New Roman"/>
              </w:rPr>
              <w:t>Teija Toivari</w:t>
            </w:r>
            <w:r w:rsidR="008C2BEB">
              <w:rPr>
                <w:rFonts w:ascii="Times New Roman" w:eastAsia="Times New Roman" w:hAnsi="Times New Roman"/>
              </w:rPr>
              <w:t>, Angelika Armolik, Helen Lasn, Tiina Unukainen, Mari-Liis Laanetu, Äli Roose</w:t>
            </w:r>
          </w:p>
          <w:p w14:paraId="4F8C58B3" w14:textId="2B6A0734" w:rsidR="00B21B39" w:rsidRPr="00685AEE" w:rsidRDefault="0CA3AF98" w:rsidP="0044366A">
            <w:pPr>
              <w:jc w:val="both"/>
              <w:rPr>
                <w:rFonts w:ascii="Times New Roman" w:eastAsia="Times New Roman" w:hAnsi="Times New Roman"/>
              </w:rPr>
            </w:pPr>
            <w:r w:rsidRPr="00685AEE">
              <w:rPr>
                <w:rFonts w:ascii="Times New Roman" w:eastAsia="Times New Roman" w:hAnsi="Times New Roman"/>
              </w:rPr>
              <w:t xml:space="preserve">Sekretariaadist puudusid: </w:t>
            </w:r>
            <w:r w:rsidR="00F968D1" w:rsidRPr="00685AEE">
              <w:rPr>
                <w:rFonts w:ascii="Times New Roman" w:eastAsia="Times New Roman" w:hAnsi="Times New Roman"/>
              </w:rPr>
              <w:t>Piret Väljaots</w:t>
            </w:r>
            <w:r w:rsidR="008C2BEB">
              <w:rPr>
                <w:rFonts w:ascii="Times New Roman" w:eastAsia="Times New Roman" w:hAnsi="Times New Roman"/>
              </w:rPr>
              <w:t>, Siret Oja, Anu Varep, Tiina Sats</w:t>
            </w:r>
          </w:p>
        </w:tc>
      </w:tr>
      <w:tr w:rsidR="00B21B39" w:rsidRPr="00685AEE" w14:paraId="443712AC" w14:textId="77777777" w:rsidTr="0CA3AF98">
        <w:tc>
          <w:tcPr>
            <w:tcW w:w="1418" w:type="dxa"/>
          </w:tcPr>
          <w:p w14:paraId="03A213B3"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Juhatas</w:t>
            </w:r>
          </w:p>
        </w:tc>
        <w:tc>
          <w:tcPr>
            <w:tcW w:w="8930" w:type="dxa"/>
          </w:tcPr>
          <w:p w14:paraId="4CFFAB83" w14:textId="22D44AF9" w:rsidR="00B21B39" w:rsidRPr="00685AEE" w:rsidRDefault="00F968D1" w:rsidP="0044366A">
            <w:pPr>
              <w:spacing w:after="0"/>
              <w:jc w:val="both"/>
              <w:rPr>
                <w:rFonts w:ascii="Times New Roman" w:eastAsia="Times New Roman" w:hAnsi="Times New Roman"/>
              </w:rPr>
            </w:pPr>
            <w:r w:rsidRPr="00685AEE">
              <w:rPr>
                <w:rFonts w:ascii="Times New Roman" w:eastAsia="Times New Roman" w:hAnsi="Times New Roman"/>
              </w:rPr>
              <w:t>Ülla Linnamägi</w:t>
            </w:r>
          </w:p>
        </w:tc>
      </w:tr>
      <w:tr w:rsidR="00B21B39" w:rsidRPr="00685AEE" w14:paraId="2CAE4618" w14:textId="77777777" w:rsidTr="0CA3AF98">
        <w:tc>
          <w:tcPr>
            <w:tcW w:w="1418" w:type="dxa"/>
          </w:tcPr>
          <w:p w14:paraId="57DF5292"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Protokollis</w:t>
            </w:r>
          </w:p>
        </w:tc>
        <w:tc>
          <w:tcPr>
            <w:tcW w:w="8930" w:type="dxa"/>
            <w:tcBorders>
              <w:bottom w:val="single" w:sz="4" w:space="0" w:color="auto"/>
            </w:tcBorders>
          </w:tcPr>
          <w:p w14:paraId="5D0E4334" w14:textId="7BD5034F" w:rsidR="00B21B39" w:rsidRPr="00685AEE" w:rsidRDefault="00F968D1" w:rsidP="0044366A">
            <w:pPr>
              <w:spacing w:after="0"/>
              <w:jc w:val="both"/>
              <w:rPr>
                <w:rFonts w:ascii="Times New Roman" w:eastAsia="Times New Roman" w:hAnsi="Times New Roman"/>
              </w:rPr>
            </w:pPr>
            <w:r w:rsidRPr="00685AEE">
              <w:rPr>
                <w:rFonts w:ascii="Times New Roman" w:eastAsia="Times New Roman" w:hAnsi="Times New Roman"/>
              </w:rPr>
              <w:t>Anneli Truhanov</w:t>
            </w:r>
          </w:p>
        </w:tc>
      </w:tr>
      <w:tr w:rsidR="00B21B39" w:rsidRPr="00685AEE" w14:paraId="037FEE87" w14:textId="77777777" w:rsidTr="0CA3AF98">
        <w:tc>
          <w:tcPr>
            <w:tcW w:w="1418" w:type="dxa"/>
          </w:tcPr>
          <w:p w14:paraId="2953DC7B"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Päevakord</w:t>
            </w:r>
          </w:p>
        </w:tc>
        <w:tc>
          <w:tcPr>
            <w:tcW w:w="8930" w:type="dxa"/>
            <w:tcBorders>
              <w:bottom w:val="single" w:sz="4" w:space="0" w:color="auto"/>
            </w:tcBorders>
          </w:tcPr>
          <w:p w14:paraId="439EE140" w14:textId="449D4A03" w:rsidR="008B3771" w:rsidRDefault="008C2BEB" w:rsidP="0044366A">
            <w:pPr>
              <w:spacing w:after="0" w:line="240" w:lineRule="auto"/>
              <w:rPr>
                <w:rFonts w:ascii="Times New Roman" w:eastAsia="Times New Roman" w:hAnsi="Times New Roman"/>
              </w:rPr>
            </w:pPr>
            <w:r>
              <w:rPr>
                <w:rFonts w:ascii="Times New Roman" w:eastAsia="Times New Roman" w:hAnsi="Times New Roman"/>
              </w:rPr>
              <w:t>1. Ravijuhendi tervikteksti</w:t>
            </w:r>
            <w:r w:rsidR="00ED6375">
              <w:rPr>
                <w:rFonts w:ascii="Times New Roman" w:eastAsia="Times New Roman" w:hAnsi="Times New Roman"/>
              </w:rPr>
              <w:t>;</w:t>
            </w:r>
          </w:p>
          <w:p w14:paraId="7AECD50E" w14:textId="77777777" w:rsidR="00ED6375" w:rsidRDefault="00ED6375" w:rsidP="0044366A">
            <w:pPr>
              <w:spacing w:after="0" w:line="240" w:lineRule="auto"/>
              <w:rPr>
                <w:rFonts w:ascii="Times New Roman" w:eastAsia="Times New Roman" w:hAnsi="Times New Roman"/>
              </w:rPr>
            </w:pPr>
            <w:r>
              <w:rPr>
                <w:rFonts w:ascii="Times New Roman" w:eastAsia="Times New Roman" w:hAnsi="Times New Roman"/>
              </w:rPr>
              <w:t>2. MMSE testi puudutavad küsimused;</w:t>
            </w:r>
          </w:p>
          <w:p w14:paraId="1CE747E0" w14:textId="62E71AFB" w:rsidR="00ED6375" w:rsidRPr="00685AEE" w:rsidRDefault="00ED6375" w:rsidP="0044366A">
            <w:pPr>
              <w:spacing w:after="0" w:line="240" w:lineRule="auto"/>
              <w:rPr>
                <w:rFonts w:ascii="Times New Roman" w:eastAsia="Times New Roman" w:hAnsi="Times New Roman"/>
              </w:rPr>
            </w:pPr>
            <w:r>
              <w:rPr>
                <w:rFonts w:ascii="Times New Roman" w:eastAsia="Times New Roman" w:hAnsi="Times New Roman"/>
              </w:rPr>
              <w:t>3. Ravi algoritm;</w:t>
            </w:r>
          </w:p>
        </w:tc>
      </w:tr>
      <w:tr w:rsidR="00B21B39" w:rsidRPr="00685AEE" w14:paraId="02F411A4" w14:textId="77777777" w:rsidTr="0CA3AF98">
        <w:tc>
          <w:tcPr>
            <w:tcW w:w="1418" w:type="dxa"/>
          </w:tcPr>
          <w:p w14:paraId="05066BDC"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Ülevaade toimunud aruteludest</w:t>
            </w:r>
          </w:p>
        </w:tc>
        <w:tc>
          <w:tcPr>
            <w:tcW w:w="8930" w:type="dxa"/>
            <w:tcBorders>
              <w:top w:val="single" w:sz="4" w:space="0" w:color="auto"/>
            </w:tcBorders>
          </w:tcPr>
          <w:p w14:paraId="2BEF012D" w14:textId="77777777" w:rsidR="008C2BEB" w:rsidRDefault="008C2BEB" w:rsidP="008C2BEB">
            <w:pPr>
              <w:numPr>
                <w:ilvl w:val="0"/>
                <w:numId w:val="21"/>
              </w:numPr>
              <w:spacing w:after="0" w:line="240" w:lineRule="auto"/>
              <w:rPr>
                <w:rFonts w:eastAsia="Times New Roman"/>
              </w:rPr>
            </w:pPr>
            <w:r>
              <w:rPr>
                <w:rFonts w:eastAsia="Times New Roman"/>
              </w:rPr>
              <w:t>Ravijuhendi numeratsioonis algab põhidiagnoosi grupiga, selleks on antud juhul G (mitte F).</w:t>
            </w:r>
          </w:p>
          <w:p w14:paraId="0B0CD712" w14:textId="77777777" w:rsidR="008C2BEB" w:rsidRDefault="008C2BEB" w:rsidP="008C2BEB">
            <w:pPr>
              <w:numPr>
                <w:ilvl w:val="0"/>
                <w:numId w:val="21"/>
              </w:numPr>
              <w:spacing w:after="0" w:line="240" w:lineRule="auto"/>
              <w:rPr>
                <w:rFonts w:eastAsia="Times New Roman"/>
              </w:rPr>
            </w:pPr>
            <w:r>
              <w:rPr>
                <w:rFonts w:eastAsia="Times New Roman"/>
              </w:rPr>
              <w:t xml:space="preserve">Kõigil töörühma ja sekretariaadi liikmetel märkida kas dokumenti otse või saata e-mailiga </w:t>
            </w:r>
            <w:r>
              <w:rPr>
                <w:rFonts w:ascii="Times New Roman" w:eastAsia="Times New Roman" w:hAnsi="Times New Roman"/>
                <w:sz w:val="20"/>
                <w:szCs w:val="20"/>
              </w:rPr>
              <w:t>amet, asutus, erialaseltsi kuuluvus.</w:t>
            </w:r>
          </w:p>
          <w:p w14:paraId="06A3781A" w14:textId="77777777" w:rsidR="008C2BEB" w:rsidRDefault="008C2BEB" w:rsidP="008C2BEB">
            <w:pPr>
              <w:numPr>
                <w:ilvl w:val="0"/>
                <w:numId w:val="21"/>
              </w:numPr>
              <w:spacing w:after="0" w:line="240" w:lineRule="auto"/>
              <w:rPr>
                <w:rFonts w:eastAsia="Times New Roman"/>
              </w:rPr>
            </w:pPr>
            <w:r>
              <w:rPr>
                <w:rFonts w:eastAsia="Times New Roman"/>
              </w:rPr>
              <w:t>Lühendite ja mõistete loetelu täiendatakse kõige viimasena, kui ravijuhendi tekst on valmis kirjutatud. 30. mai koosolekuks peavad olemas olema. Mõistete inglise keelsed vasted jäävad mõistete loetellu, aga ravijuhendi teksti mitte.</w:t>
            </w:r>
          </w:p>
          <w:p w14:paraId="48433784" w14:textId="77777777" w:rsidR="008C2BEB" w:rsidRDefault="008C2BEB" w:rsidP="008C2BEB">
            <w:pPr>
              <w:numPr>
                <w:ilvl w:val="0"/>
                <w:numId w:val="21"/>
              </w:numPr>
              <w:spacing w:after="0" w:line="240" w:lineRule="auto"/>
              <w:rPr>
                <w:rFonts w:eastAsia="Times New Roman"/>
              </w:rPr>
            </w:pPr>
            <w:r>
              <w:rPr>
                <w:rFonts w:eastAsia="Times New Roman"/>
              </w:rPr>
              <w:t xml:space="preserve">MMSE testi litsentsi tasu on kuni 2017.a lõpuni 1,48 dollarit tk. </w:t>
            </w:r>
          </w:p>
          <w:p w14:paraId="55B59406" w14:textId="77777777" w:rsidR="008C2BEB" w:rsidRDefault="008C2BEB" w:rsidP="008C2BEB">
            <w:pPr>
              <w:numPr>
                <w:ilvl w:val="0"/>
                <w:numId w:val="21"/>
              </w:numPr>
              <w:spacing w:after="0" w:line="240" w:lineRule="auto"/>
              <w:rPr>
                <w:rFonts w:eastAsia="Times New Roman"/>
              </w:rPr>
            </w:pPr>
            <w:r>
              <w:rPr>
                <w:rFonts w:eastAsia="Times New Roman"/>
              </w:rPr>
              <w:t xml:space="preserve">Kõigile kaldkirjas tekstidele (kokkuvõtted uuringutest, </w:t>
            </w:r>
            <w:proofErr w:type="spellStart"/>
            <w:r>
              <w:rPr>
                <w:rFonts w:eastAsia="Times New Roman"/>
              </w:rPr>
              <w:t>meta</w:t>
            </w:r>
            <w:proofErr w:type="spellEnd"/>
            <w:r>
              <w:rPr>
                <w:rFonts w:eastAsia="Times New Roman"/>
              </w:rPr>
              <w:t>-analüüsidest) on vaja lisada usaldusvahemikud.</w:t>
            </w:r>
          </w:p>
          <w:p w14:paraId="31FC988D" w14:textId="77777777" w:rsidR="008C2BEB" w:rsidRDefault="008C2BEB" w:rsidP="008C2BEB">
            <w:pPr>
              <w:numPr>
                <w:ilvl w:val="0"/>
                <w:numId w:val="21"/>
              </w:numPr>
              <w:spacing w:after="0" w:line="240" w:lineRule="auto"/>
              <w:rPr>
                <w:rFonts w:eastAsia="Times New Roman"/>
              </w:rPr>
            </w:pPr>
            <w:r>
              <w:rPr>
                <w:rFonts w:eastAsia="Times New Roman"/>
              </w:rPr>
              <w:t>Kadri Andresen vaatab üle mõiste „</w:t>
            </w:r>
            <w:proofErr w:type="spellStart"/>
            <w:r>
              <w:rPr>
                <w:rFonts w:eastAsia="Times New Roman"/>
              </w:rPr>
              <w:t>validatsioonimeetod</w:t>
            </w:r>
            <w:proofErr w:type="spellEnd"/>
            <w:r>
              <w:rPr>
                <w:rFonts w:eastAsia="Times New Roman"/>
              </w:rPr>
              <w:t>“ ja pakub omapoolse definitsiooni.</w:t>
            </w:r>
          </w:p>
          <w:p w14:paraId="4275220E" w14:textId="77777777" w:rsidR="008C2BEB" w:rsidRDefault="008C2BEB" w:rsidP="008C2BEB">
            <w:pPr>
              <w:numPr>
                <w:ilvl w:val="0"/>
                <w:numId w:val="21"/>
              </w:numPr>
              <w:spacing w:after="0" w:line="240" w:lineRule="auto"/>
              <w:rPr>
                <w:rFonts w:eastAsia="Times New Roman"/>
              </w:rPr>
            </w:pPr>
            <w:r>
              <w:rPr>
                <w:rFonts w:eastAsia="Times New Roman"/>
              </w:rPr>
              <w:t>Ravijuhendi sissejuhatusse lisatakse lõik aladiagnoosimise kohta. Informatsiooni saab haigekassa ravimi ja tervishoiuteenuste kuluanalüüsist ja üldisest statistikast kui ka TAI statistikast.</w:t>
            </w:r>
          </w:p>
          <w:p w14:paraId="22A83BD8" w14:textId="221D11F2" w:rsidR="008C2BEB" w:rsidRDefault="00802E99" w:rsidP="008C2BEB">
            <w:pPr>
              <w:numPr>
                <w:ilvl w:val="0"/>
                <w:numId w:val="21"/>
              </w:numPr>
              <w:spacing w:after="0" w:line="240" w:lineRule="auto"/>
              <w:rPr>
                <w:rFonts w:eastAsia="Times New Roman"/>
              </w:rPr>
            </w:pPr>
            <w:r>
              <w:rPr>
                <w:rFonts w:eastAsia="Times New Roman"/>
              </w:rPr>
              <w:t>Mitmed soovituste sõnastused vaadati üle ja parandati, mistõttu vajavad</w:t>
            </w:r>
            <w:bookmarkStart w:id="0" w:name="_GoBack"/>
            <w:bookmarkEnd w:id="0"/>
            <w:r w:rsidR="008C2BEB">
              <w:rPr>
                <w:rFonts w:eastAsia="Times New Roman"/>
              </w:rPr>
              <w:t xml:space="preserve"> töörühma poolt uut kinnitamist: </w:t>
            </w:r>
          </w:p>
          <w:p w14:paraId="2B0C8F42" w14:textId="77777777" w:rsidR="008C2BEB" w:rsidRDefault="008C2BEB" w:rsidP="008C2BEB">
            <w:pPr>
              <w:pStyle w:val="ListParagraph"/>
              <w:rPr>
                <w:rFonts w:eastAsiaTheme="minorHAnsi"/>
              </w:rPr>
            </w:pPr>
            <w:r>
              <w:t xml:space="preserve">soovitused 2.1. ja 2.2. ning 4.1. ja 4.2. võiks kokku panna. </w:t>
            </w:r>
          </w:p>
          <w:p w14:paraId="1BE09CE3" w14:textId="77777777" w:rsidR="008C2BEB" w:rsidRDefault="008C2BEB" w:rsidP="008C2BEB">
            <w:pPr>
              <w:pStyle w:val="ListParagraph"/>
            </w:pPr>
            <w:r>
              <w:t xml:space="preserve">Korrigeeriti soovituse 6.2. sõnastust, lisati „diferentsiaaldiagnostilisel eesmärgil“ ning võeti maha „kui tulemus mõjutab patsiendi edasist käsitlust ja ravivalikut“ kuna kõik tegevused ongi selleks, et mõjutada patsiendi käsitlust ja ravivalikut. </w:t>
            </w:r>
          </w:p>
          <w:p w14:paraId="12EF7600" w14:textId="77777777" w:rsidR="008C2BEB" w:rsidRDefault="008C2BEB" w:rsidP="008C2BEB">
            <w:pPr>
              <w:pStyle w:val="ListParagraph"/>
            </w:pPr>
            <w:r>
              <w:t>Soovituse 7.2. sõnastusest võeti maha „asutushooldusele suunamise edasilükkamiseks“ kuna füüsiline aktiivsus ja tegevusteraapia on vajalikud kõigile patsientidele.</w:t>
            </w:r>
          </w:p>
          <w:p w14:paraId="078EA70F" w14:textId="77777777" w:rsidR="008C2BEB" w:rsidRDefault="008C2BEB" w:rsidP="008C2BEB">
            <w:pPr>
              <w:pStyle w:val="ListParagraph"/>
            </w:pPr>
            <w:r>
              <w:t xml:space="preserve">Soovituse 9.4. puhul tuleb kõigepealt üle vaadata töörühma diskussiooni ja tõendusmaterjal, miks otsustati raske dementsuse korral soovitada kombinatsioonravi </w:t>
            </w:r>
            <w:proofErr w:type="spellStart"/>
            <w:r>
              <w:lastRenderedPageBreak/>
              <w:t>memantiin</w:t>
            </w:r>
            <w:proofErr w:type="spellEnd"/>
            <w:r>
              <w:t xml:space="preserve"> + </w:t>
            </w:r>
            <w:proofErr w:type="spellStart"/>
            <w:r>
              <w:t>atsetüülkoliinesteraasi</w:t>
            </w:r>
            <w:proofErr w:type="spellEnd"/>
            <w:r>
              <w:t xml:space="preserve"> inhibiitoriga. Eilsel koosolekul leiti, et võiks kombinatsiooni osa soovitusest maha võtta.</w:t>
            </w:r>
          </w:p>
          <w:p w14:paraId="06ABA1C0" w14:textId="77777777" w:rsidR="008C2BEB" w:rsidRDefault="008C2BEB" w:rsidP="008C2BEB">
            <w:pPr>
              <w:pStyle w:val="ListParagraph"/>
            </w:pPr>
            <w:r>
              <w:t xml:space="preserve">Soovitus 12.5 vajab samuti tõendusmaterjali ja töörühma diskussiooni üle vaatamist. Eilsel koosolekul leiti, et propageerida on vaja monoteraapia kasutamist. Soovituse seletavas osas võiks olla kirjas, et erandjuhtudel kasutada kombinatsiooni </w:t>
            </w:r>
            <w:proofErr w:type="spellStart"/>
            <w:r>
              <w:t>antipsühhootikumidega</w:t>
            </w:r>
            <w:proofErr w:type="spellEnd"/>
            <w:r>
              <w:t xml:space="preserve">. </w:t>
            </w:r>
          </w:p>
          <w:p w14:paraId="0168F82E" w14:textId="77777777" w:rsidR="008C2BEB" w:rsidRDefault="008C2BEB" w:rsidP="008C2BEB">
            <w:pPr>
              <w:pStyle w:val="ListParagraph"/>
            </w:pPr>
            <w:r>
              <w:t>Soovituse 14.1 sõnastust muudeti nii, et võeti maha „dementsusega tegeleva“ ja „mälukliinik“.</w:t>
            </w:r>
          </w:p>
          <w:p w14:paraId="33059D61" w14:textId="77777777" w:rsidR="008C2BEB" w:rsidRDefault="008C2BEB" w:rsidP="008C2BEB">
            <w:pPr>
              <w:pStyle w:val="ListParagraph"/>
            </w:pPr>
            <w:r>
              <w:t xml:space="preserve">Soovituse 14.2 sõnastusele lisati „kiirkorras“: „Spetsialisti juurde „kiirkorras“ suunata…“ </w:t>
            </w:r>
          </w:p>
          <w:p w14:paraId="79737391" w14:textId="77777777" w:rsidR="008C2BEB" w:rsidRDefault="008C2BEB" w:rsidP="008C2BEB">
            <w:pPr>
              <w:numPr>
                <w:ilvl w:val="0"/>
                <w:numId w:val="21"/>
              </w:numPr>
              <w:spacing w:after="0" w:line="240" w:lineRule="auto"/>
              <w:rPr>
                <w:rFonts w:eastAsia="Times New Roman"/>
              </w:rPr>
            </w:pPr>
            <w:proofErr w:type="spellStart"/>
            <w:r>
              <w:rPr>
                <w:rFonts w:eastAsia="Times New Roman"/>
              </w:rPr>
              <w:t>Onedrive</w:t>
            </w:r>
            <w:proofErr w:type="spellEnd"/>
            <w:r>
              <w:rPr>
                <w:rFonts w:eastAsia="Times New Roman"/>
              </w:rPr>
              <w:t xml:space="preserve"> kaustas „Koosoleku materjalid“ -&gt; „25.24.2017“ lisasin teenuste kasutuse täiendatud analüüsi, lähtuvalt eelmisel koosolekul arutatud täiendusettepanekutest on seda muudetud.</w:t>
            </w:r>
          </w:p>
          <w:p w14:paraId="5D258B81" w14:textId="77777777" w:rsidR="008C2BEB" w:rsidRDefault="008C2BEB" w:rsidP="008C2BEB">
            <w:pPr>
              <w:numPr>
                <w:ilvl w:val="0"/>
                <w:numId w:val="21"/>
              </w:numPr>
              <w:spacing w:after="0" w:line="240" w:lineRule="auto"/>
              <w:rPr>
                <w:rFonts w:eastAsia="Times New Roman"/>
              </w:rPr>
            </w:pPr>
            <w:r>
              <w:rPr>
                <w:rFonts w:eastAsia="Times New Roman"/>
              </w:rPr>
              <w:t xml:space="preserve">Kõigil töörühma ja sekretariaadi liikmetel palun oma huvide deklaratsioonid üle vaadata (kuna enamuse HD kokkuvõtted on koostatud 2015 sügisel või 2016 alguses). Palun sinna lisada </w:t>
            </w:r>
            <w:proofErr w:type="spellStart"/>
            <w:r>
              <w:rPr>
                <w:rFonts w:eastAsia="Times New Roman"/>
              </w:rPr>
              <w:t>Alzheimeriga</w:t>
            </w:r>
            <w:proofErr w:type="spellEnd"/>
            <w:r>
              <w:rPr>
                <w:rFonts w:eastAsia="Times New Roman"/>
              </w:rPr>
              <w:t xml:space="preserve"> seotud koolitused, konverentsid jm, mis on ravimfirmade poolt tasustatud.</w:t>
            </w:r>
          </w:p>
          <w:p w14:paraId="0465C5D5" w14:textId="77777777" w:rsidR="008C2BEB" w:rsidRDefault="008C2BEB" w:rsidP="008C2BEB">
            <w:pPr>
              <w:numPr>
                <w:ilvl w:val="0"/>
                <w:numId w:val="21"/>
              </w:numPr>
              <w:spacing w:after="0" w:line="240" w:lineRule="auto"/>
              <w:rPr>
                <w:rFonts w:eastAsia="Times New Roman"/>
              </w:rPr>
            </w:pPr>
            <w:r>
              <w:rPr>
                <w:rFonts w:eastAsia="Times New Roman"/>
              </w:rPr>
              <w:t>MTÜ Elu dementsusega esitab töörühmale omapoolsed ettepanekud patsiendijuhendi teemade osas. 30. mai koosolekul saame need üle vaadata ja otsustada, mis teemasid patsiendijuhendis käsitleda on vaja ning millised ravijuhendi tugevad soovitused patsiendijuhendis lahti seletamist vajavad.</w:t>
            </w:r>
          </w:p>
          <w:p w14:paraId="4F633A6B" w14:textId="77777777" w:rsidR="008C2BEB" w:rsidRDefault="008C2BEB" w:rsidP="008C2BEB">
            <w:pPr>
              <w:numPr>
                <w:ilvl w:val="0"/>
                <w:numId w:val="21"/>
              </w:numPr>
              <w:spacing w:after="0" w:line="240" w:lineRule="auto"/>
              <w:rPr>
                <w:rFonts w:eastAsia="Times New Roman"/>
              </w:rPr>
            </w:pPr>
            <w:r>
              <w:rPr>
                <w:rFonts w:eastAsia="Times New Roman"/>
              </w:rPr>
              <w:t>Sekretariaadi juht saadab töörühma perearstidele patsiendi logistika joonise, et kas on arusaadav või vajab täiendamist/muutmist.</w:t>
            </w:r>
          </w:p>
          <w:p w14:paraId="2CC503FF" w14:textId="77777777" w:rsidR="008C2BEB" w:rsidRDefault="008C2BEB" w:rsidP="008C2BEB">
            <w:pPr>
              <w:numPr>
                <w:ilvl w:val="0"/>
                <w:numId w:val="21"/>
              </w:numPr>
              <w:spacing w:after="0" w:line="240" w:lineRule="auto"/>
              <w:rPr>
                <w:rFonts w:eastAsia="Times New Roman"/>
              </w:rPr>
            </w:pPr>
            <w:r>
              <w:rPr>
                <w:rFonts w:eastAsia="Times New Roman"/>
              </w:rPr>
              <w:t>Soovituste 13.1 kuni 13.4 selgitavad tekstid on nihkes ja vajavad parandamist.</w:t>
            </w:r>
          </w:p>
          <w:p w14:paraId="6C1B27A7" w14:textId="55B2A835" w:rsidR="00A64E20" w:rsidRPr="00802E99" w:rsidRDefault="008C2BEB" w:rsidP="001216C1">
            <w:pPr>
              <w:numPr>
                <w:ilvl w:val="0"/>
                <w:numId w:val="21"/>
              </w:numPr>
              <w:spacing w:after="0" w:line="240" w:lineRule="auto"/>
              <w:rPr>
                <w:rFonts w:eastAsia="Times New Roman"/>
              </w:rPr>
            </w:pPr>
            <w:r>
              <w:rPr>
                <w:rFonts w:eastAsia="Times New Roman"/>
              </w:rPr>
              <w:t>Saadan lähiajal ravijuhendi rakenduskava täitmiseks, et saaksime ka selle 30. mail kiirelt üle vaadata.</w:t>
            </w:r>
          </w:p>
        </w:tc>
      </w:tr>
      <w:tr w:rsidR="00B21B39" w:rsidRPr="00685AEE" w14:paraId="47CD0666" w14:textId="77777777" w:rsidTr="0CA3AF98">
        <w:tc>
          <w:tcPr>
            <w:tcW w:w="1418" w:type="dxa"/>
          </w:tcPr>
          <w:p w14:paraId="2E17A184" w14:textId="77777777" w:rsidR="00B21B39"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lastRenderedPageBreak/>
              <w:t>Vastuvõetud</w:t>
            </w:r>
          </w:p>
          <w:p w14:paraId="3EE9B4F2" w14:textId="77777777" w:rsidR="00AC6EB1" w:rsidRPr="00685AEE" w:rsidRDefault="0CA3AF98" w:rsidP="0044366A">
            <w:pPr>
              <w:spacing w:after="0"/>
              <w:jc w:val="both"/>
              <w:rPr>
                <w:rFonts w:ascii="Times New Roman" w:eastAsia="Times New Roman" w:hAnsi="Times New Roman"/>
                <w:b/>
                <w:bCs/>
              </w:rPr>
            </w:pPr>
            <w:r w:rsidRPr="00685AEE">
              <w:rPr>
                <w:rFonts w:ascii="Times New Roman" w:eastAsia="Times New Roman" w:hAnsi="Times New Roman"/>
                <w:b/>
                <w:bCs/>
              </w:rPr>
              <w:t>otsused:</w:t>
            </w:r>
          </w:p>
        </w:tc>
        <w:tc>
          <w:tcPr>
            <w:tcW w:w="8930" w:type="dxa"/>
          </w:tcPr>
          <w:p w14:paraId="0D65BACD" w14:textId="77777777" w:rsidR="001216C1" w:rsidRDefault="00802E99" w:rsidP="0044366A">
            <w:pPr>
              <w:spacing w:after="0"/>
              <w:jc w:val="both"/>
              <w:rPr>
                <w:rFonts w:ascii="Times New Roman" w:eastAsia="Times New Roman" w:hAnsi="Times New Roman"/>
              </w:rPr>
            </w:pPr>
            <w:r>
              <w:rPr>
                <w:rFonts w:ascii="Times New Roman" w:eastAsia="Times New Roman" w:hAnsi="Times New Roman"/>
              </w:rPr>
              <w:t>30. mail toimub videokoosolek kell 10-12. Vaatame veelkord üle ravijuhendi täisteksti ja viimased parandused.</w:t>
            </w:r>
          </w:p>
          <w:p w14:paraId="389BDA5B" w14:textId="5A9E7E72" w:rsidR="00802E99" w:rsidRPr="00C17E2A" w:rsidRDefault="00802E99" w:rsidP="0044366A">
            <w:pPr>
              <w:spacing w:after="0"/>
              <w:jc w:val="both"/>
              <w:rPr>
                <w:rFonts w:ascii="Times New Roman" w:eastAsia="Times New Roman" w:hAnsi="Times New Roman"/>
              </w:rPr>
            </w:pPr>
          </w:p>
        </w:tc>
      </w:tr>
    </w:tbl>
    <w:p w14:paraId="63A5D697" w14:textId="77777777" w:rsidR="00B21B39" w:rsidRPr="00685AEE" w:rsidRDefault="00B21B39" w:rsidP="0044366A">
      <w:pPr>
        <w:jc w:val="both"/>
        <w:rPr>
          <w:rFonts w:ascii="Times New Roman" w:hAnsi="Times New Roman"/>
        </w:rPr>
      </w:pPr>
    </w:p>
    <w:sectPr w:rsidR="00B21B39" w:rsidRPr="00685AEE" w:rsidSect="003768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BE3"/>
    <w:multiLevelType w:val="hybridMultilevel"/>
    <w:tmpl w:val="8A00BF98"/>
    <w:lvl w:ilvl="0" w:tplc="DB366028">
      <w:start w:val="1"/>
      <w:numFmt w:val="decimal"/>
      <w:lvlText w:val="%1."/>
      <w:lvlJc w:val="left"/>
      <w:pPr>
        <w:ind w:left="720" w:hanging="360"/>
      </w:pPr>
    </w:lvl>
    <w:lvl w:ilvl="1" w:tplc="615438FA">
      <w:start w:val="1"/>
      <w:numFmt w:val="lowerLetter"/>
      <w:lvlText w:val="%2."/>
      <w:lvlJc w:val="left"/>
      <w:pPr>
        <w:ind w:left="1440" w:hanging="360"/>
      </w:pPr>
    </w:lvl>
    <w:lvl w:ilvl="2" w:tplc="278ECD22">
      <w:start w:val="1"/>
      <w:numFmt w:val="lowerRoman"/>
      <w:lvlText w:val="%3."/>
      <w:lvlJc w:val="right"/>
      <w:pPr>
        <w:ind w:left="2160" w:hanging="180"/>
      </w:pPr>
    </w:lvl>
    <w:lvl w:ilvl="3" w:tplc="23F28864">
      <w:start w:val="1"/>
      <w:numFmt w:val="decimal"/>
      <w:lvlText w:val="%4."/>
      <w:lvlJc w:val="left"/>
      <w:pPr>
        <w:ind w:left="2880" w:hanging="360"/>
      </w:pPr>
    </w:lvl>
    <w:lvl w:ilvl="4" w:tplc="EDF2F8D8">
      <w:start w:val="1"/>
      <w:numFmt w:val="lowerLetter"/>
      <w:lvlText w:val="%5."/>
      <w:lvlJc w:val="left"/>
      <w:pPr>
        <w:ind w:left="3600" w:hanging="360"/>
      </w:pPr>
    </w:lvl>
    <w:lvl w:ilvl="5" w:tplc="2D9E864A">
      <w:start w:val="1"/>
      <w:numFmt w:val="lowerRoman"/>
      <w:lvlText w:val="%6."/>
      <w:lvlJc w:val="right"/>
      <w:pPr>
        <w:ind w:left="4320" w:hanging="180"/>
      </w:pPr>
    </w:lvl>
    <w:lvl w:ilvl="6" w:tplc="44D4CFCA">
      <w:start w:val="1"/>
      <w:numFmt w:val="decimal"/>
      <w:lvlText w:val="%7."/>
      <w:lvlJc w:val="left"/>
      <w:pPr>
        <w:ind w:left="5040" w:hanging="360"/>
      </w:pPr>
    </w:lvl>
    <w:lvl w:ilvl="7" w:tplc="F3268B68">
      <w:start w:val="1"/>
      <w:numFmt w:val="lowerLetter"/>
      <w:lvlText w:val="%8."/>
      <w:lvlJc w:val="left"/>
      <w:pPr>
        <w:ind w:left="5760" w:hanging="360"/>
      </w:pPr>
    </w:lvl>
    <w:lvl w:ilvl="8" w:tplc="7B887ED4">
      <w:start w:val="1"/>
      <w:numFmt w:val="lowerRoman"/>
      <w:lvlText w:val="%9."/>
      <w:lvlJc w:val="right"/>
      <w:pPr>
        <w:ind w:left="6480" w:hanging="180"/>
      </w:pPr>
    </w:lvl>
  </w:abstractNum>
  <w:abstractNum w:abstractNumId="1" w15:restartNumberingAfterBreak="0">
    <w:nsid w:val="0C973C6B"/>
    <w:multiLevelType w:val="hybridMultilevel"/>
    <w:tmpl w:val="4DC4EF1A"/>
    <w:lvl w:ilvl="0" w:tplc="52C0149E">
      <w:start w:val="1"/>
      <w:numFmt w:val="bullet"/>
      <w:lvlText w:val=""/>
      <w:lvlJc w:val="left"/>
      <w:pPr>
        <w:ind w:left="720" w:hanging="360"/>
      </w:pPr>
      <w:rPr>
        <w:rFonts w:ascii="Symbol" w:hAnsi="Symbol" w:hint="default"/>
      </w:rPr>
    </w:lvl>
    <w:lvl w:ilvl="1" w:tplc="5588A5F6">
      <w:start w:val="1"/>
      <w:numFmt w:val="bullet"/>
      <w:lvlText w:val="o"/>
      <w:lvlJc w:val="left"/>
      <w:pPr>
        <w:ind w:left="1440" w:hanging="360"/>
      </w:pPr>
      <w:rPr>
        <w:rFonts w:ascii="Courier New" w:hAnsi="Courier New" w:hint="default"/>
      </w:rPr>
    </w:lvl>
    <w:lvl w:ilvl="2" w:tplc="5CC2040E">
      <w:start w:val="1"/>
      <w:numFmt w:val="bullet"/>
      <w:lvlText w:val=""/>
      <w:lvlJc w:val="left"/>
      <w:pPr>
        <w:ind w:left="2160" w:hanging="360"/>
      </w:pPr>
      <w:rPr>
        <w:rFonts w:ascii="Wingdings" w:hAnsi="Wingdings" w:hint="default"/>
      </w:rPr>
    </w:lvl>
    <w:lvl w:ilvl="3" w:tplc="D49634CA">
      <w:start w:val="1"/>
      <w:numFmt w:val="bullet"/>
      <w:lvlText w:val=""/>
      <w:lvlJc w:val="left"/>
      <w:pPr>
        <w:ind w:left="2880" w:hanging="360"/>
      </w:pPr>
      <w:rPr>
        <w:rFonts w:ascii="Symbol" w:hAnsi="Symbol" w:hint="default"/>
      </w:rPr>
    </w:lvl>
    <w:lvl w:ilvl="4" w:tplc="8AA2CEE4">
      <w:start w:val="1"/>
      <w:numFmt w:val="bullet"/>
      <w:lvlText w:val="o"/>
      <w:lvlJc w:val="left"/>
      <w:pPr>
        <w:ind w:left="3600" w:hanging="360"/>
      </w:pPr>
      <w:rPr>
        <w:rFonts w:ascii="Courier New" w:hAnsi="Courier New" w:hint="default"/>
      </w:rPr>
    </w:lvl>
    <w:lvl w:ilvl="5" w:tplc="79147A58">
      <w:start w:val="1"/>
      <w:numFmt w:val="bullet"/>
      <w:lvlText w:val=""/>
      <w:lvlJc w:val="left"/>
      <w:pPr>
        <w:ind w:left="4320" w:hanging="360"/>
      </w:pPr>
      <w:rPr>
        <w:rFonts w:ascii="Wingdings" w:hAnsi="Wingdings" w:hint="default"/>
      </w:rPr>
    </w:lvl>
    <w:lvl w:ilvl="6" w:tplc="E322128E">
      <w:start w:val="1"/>
      <w:numFmt w:val="bullet"/>
      <w:lvlText w:val=""/>
      <w:lvlJc w:val="left"/>
      <w:pPr>
        <w:ind w:left="5040" w:hanging="360"/>
      </w:pPr>
      <w:rPr>
        <w:rFonts w:ascii="Symbol" w:hAnsi="Symbol" w:hint="default"/>
      </w:rPr>
    </w:lvl>
    <w:lvl w:ilvl="7" w:tplc="3CCA7CE2">
      <w:start w:val="1"/>
      <w:numFmt w:val="bullet"/>
      <w:lvlText w:val="o"/>
      <w:lvlJc w:val="left"/>
      <w:pPr>
        <w:ind w:left="5760" w:hanging="360"/>
      </w:pPr>
      <w:rPr>
        <w:rFonts w:ascii="Courier New" w:hAnsi="Courier New" w:hint="default"/>
      </w:rPr>
    </w:lvl>
    <w:lvl w:ilvl="8" w:tplc="5F384EB8">
      <w:start w:val="1"/>
      <w:numFmt w:val="bullet"/>
      <w:lvlText w:val=""/>
      <w:lvlJc w:val="left"/>
      <w:pPr>
        <w:ind w:left="6480" w:hanging="360"/>
      </w:pPr>
      <w:rPr>
        <w:rFonts w:ascii="Wingdings" w:hAnsi="Wingdings" w:hint="default"/>
      </w:rPr>
    </w:lvl>
  </w:abstractNum>
  <w:abstractNum w:abstractNumId="2" w15:restartNumberingAfterBreak="0">
    <w:nsid w:val="1B1B0776"/>
    <w:multiLevelType w:val="hybridMultilevel"/>
    <w:tmpl w:val="DF66D478"/>
    <w:lvl w:ilvl="0" w:tplc="7F84504C">
      <w:start w:val="1"/>
      <w:numFmt w:val="decimal"/>
      <w:lvlText w:val="%1."/>
      <w:lvlJc w:val="left"/>
      <w:pPr>
        <w:ind w:left="720" w:hanging="360"/>
      </w:pPr>
    </w:lvl>
    <w:lvl w:ilvl="1" w:tplc="EC787EDE">
      <w:start w:val="1"/>
      <w:numFmt w:val="lowerLetter"/>
      <w:lvlText w:val="%2."/>
      <w:lvlJc w:val="left"/>
      <w:pPr>
        <w:ind w:left="1440" w:hanging="360"/>
      </w:pPr>
    </w:lvl>
    <w:lvl w:ilvl="2" w:tplc="77C4FAF0">
      <w:start w:val="1"/>
      <w:numFmt w:val="lowerRoman"/>
      <w:lvlText w:val="%3."/>
      <w:lvlJc w:val="right"/>
      <w:pPr>
        <w:ind w:left="2160" w:hanging="180"/>
      </w:pPr>
    </w:lvl>
    <w:lvl w:ilvl="3" w:tplc="814CC7C6">
      <w:start w:val="1"/>
      <w:numFmt w:val="decimal"/>
      <w:lvlText w:val="%4."/>
      <w:lvlJc w:val="left"/>
      <w:pPr>
        <w:ind w:left="2880" w:hanging="360"/>
      </w:pPr>
    </w:lvl>
    <w:lvl w:ilvl="4" w:tplc="B364A5D2">
      <w:start w:val="1"/>
      <w:numFmt w:val="lowerLetter"/>
      <w:lvlText w:val="%5."/>
      <w:lvlJc w:val="left"/>
      <w:pPr>
        <w:ind w:left="3600" w:hanging="360"/>
      </w:pPr>
    </w:lvl>
    <w:lvl w:ilvl="5" w:tplc="E30E1D00">
      <w:start w:val="1"/>
      <w:numFmt w:val="lowerRoman"/>
      <w:lvlText w:val="%6."/>
      <w:lvlJc w:val="right"/>
      <w:pPr>
        <w:ind w:left="4320" w:hanging="180"/>
      </w:pPr>
    </w:lvl>
    <w:lvl w:ilvl="6" w:tplc="072CA468">
      <w:start w:val="1"/>
      <w:numFmt w:val="decimal"/>
      <w:lvlText w:val="%7."/>
      <w:lvlJc w:val="left"/>
      <w:pPr>
        <w:ind w:left="5040" w:hanging="360"/>
      </w:pPr>
    </w:lvl>
    <w:lvl w:ilvl="7" w:tplc="C8562666">
      <w:start w:val="1"/>
      <w:numFmt w:val="lowerLetter"/>
      <w:lvlText w:val="%8."/>
      <w:lvlJc w:val="left"/>
      <w:pPr>
        <w:ind w:left="5760" w:hanging="360"/>
      </w:pPr>
    </w:lvl>
    <w:lvl w:ilvl="8" w:tplc="62CED566">
      <w:start w:val="1"/>
      <w:numFmt w:val="lowerRoman"/>
      <w:lvlText w:val="%9."/>
      <w:lvlJc w:val="right"/>
      <w:pPr>
        <w:ind w:left="6480" w:hanging="180"/>
      </w:pPr>
    </w:lvl>
  </w:abstractNum>
  <w:abstractNum w:abstractNumId="3" w15:restartNumberingAfterBreak="0">
    <w:nsid w:val="1DE7549D"/>
    <w:multiLevelType w:val="hybridMultilevel"/>
    <w:tmpl w:val="BB32F4EE"/>
    <w:lvl w:ilvl="0" w:tplc="16CE2F3E">
      <w:start w:val="1"/>
      <w:numFmt w:val="bullet"/>
      <w:lvlText w:val=""/>
      <w:lvlJc w:val="left"/>
      <w:pPr>
        <w:ind w:left="720" w:hanging="360"/>
      </w:pPr>
      <w:rPr>
        <w:rFonts w:ascii="Symbol" w:hAnsi="Symbol" w:hint="default"/>
      </w:rPr>
    </w:lvl>
    <w:lvl w:ilvl="1" w:tplc="E5B6F8CC">
      <w:start w:val="1"/>
      <w:numFmt w:val="bullet"/>
      <w:lvlText w:val="o"/>
      <w:lvlJc w:val="left"/>
      <w:pPr>
        <w:ind w:left="1440" w:hanging="360"/>
      </w:pPr>
      <w:rPr>
        <w:rFonts w:ascii="Courier New" w:hAnsi="Courier New" w:hint="default"/>
      </w:rPr>
    </w:lvl>
    <w:lvl w:ilvl="2" w:tplc="2D4C33F2">
      <w:start w:val="1"/>
      <w:numFmt w:val="bullet"/>
      <w:lvlText w:val=""/>
      <w:lvlJc w:val="left"/>
      <w:pPr>
        <w:ind w:left="2160" w:hanging="360"/>
      </w:pPr>
      <w:rPr>
        <w:rFonts w:ascii="Wingdings" w:hAnsi="Wingdings" w:hint="default"/>
      </w:rPr>
    </w:lvl>
    <w:lvl w:ilvl="3" w:tplc="275C7296">
      <w:start w:val="1"/>
      <w:numFmt w:val="bullet"/>
      <w:lvlText w:val=""/>
      <w:lvlJc w:val="left"/>
      <w:pPr>
        <w:ind w:left="2880" w:hanging="360"/>
      </w:pPr>
      <w:rPr>
        <w:rFonts w:ascii="Symbol" w:hAnsi="Symbol" w:hint="default"/>
      </w:rPr>
    </w:lvl>
    <w:lvl w:ilvl="4" w:tplc="4EE4F88E">
      <w:start w:val="1"/>
      <w:numFmt w:val="bullet"/>
      <w:lvlText w:val="o"/>
      <w:lvlJc w:val="left"/>
      <w:pPr>
        <w:ind w:left="3600" w:hanging="360"/>
      </w:pPr>
      <w:rPr>
        <w:rFonts w:ascii="Courier New" w:hAnsi="Courier New" w:hint="default"/>
      </w:rPr>
    </w:lvl>
    <w:lvl w:ilvl="5" w:tplc="2B328446">
      <w:start w:val="1"/>
      <w:numFmt w:val="bullet"/>
      <w:lvlText w:val=""/>
      <w:lvlJc w:val="left"/>
      <w:pPr>
        <w:ind w:left="4320" w:hanging="360"/>
      </w:pPr>
      <w:rPr>
        <w:rFonts w:ascii="Wingdings" w:hAnsi="Wingdings" w:hint="default"/>
      </w:rPr>
    </w:lvl>
    <w:lvl w:ilvl="6" w:tplc="1B9A329A">
      <w:start w:val="1"/>
      <w:numFmt w:val="bullet"/>
      <w:lvlText w:val=""/>
      <w:lvlJc w:val="left"/>
      <w:pPr>
        <w:ind w:left="5040" w:hanging="360"/>
      </w:pPr>
      <w:rPr>
        <w:rFonts w:ascii="Symbol" w:hAnsi="Symbol" w:hint="default"/>
      </w:rPr>
    </w:lvl>
    <w:lvl w:ilvl="7" w:tplc="C4A2162A">
      <w:start w:val="1"/>
      <w:numFmt w:val="bullet"/>
      <w:lvlText w:val="o"/>
      <w:lvlJc w:val="left"/>
      <w:pPr>
        <w:ind w:left="5760" w:hanging="360"/>
      </w:pPr>
      <w:rPr>
        <w:rFonts w:ascii="Courier New" w:hAnsi="Courier New" w:hint="default"/>
      </w:rPr>
    </w:lvl>
    <w:lvl w:ilvl="8" w:tplc="AB08F06A">
      <w:start w:val="1"/>
      <w:numFmt w:val="bullet"/>
      <w:lvlText w:val=""/>
      <w:lvlJc w:val="left"/>
      <w:pPr>
        <w:ind w:left="6480" w:hanging="360"/>
      </w:pPr>
      <w:rPr>
        <w:rFonts w:ascii="Wingdings" w:hAnsi="Wingdings" w:hint="default"/>
      </w:rPr>
    </w:lvl>
  </w:abstractNum>
  <w:abstractNum w:abstractNumId="4" w15:restartNumberingAfterBreak="0">
    <w:nsid w:val="20953E62"/>
    <w:multiLevelType w:val="hybridMultilevel"/>
    <w:tmpl w:val="DF147F00"/>
    <w:lvl w:ilvl="0" w:tplc="BF0CAFF0">
      <w:start w:val="1"/>
      <w:numFmt w:val="decimal"/>
      <w:lvlText w:val="%1."/>
      <w:lvlJc w:val="left"/>
      <w:pPr>
        <w:ind w:left="720" w:hanging="360"/>
      </w:pPr>
    </w:lvl>
    <w:lvl w:ilvl="1" w:tplc="07383700">
      <w:start w:val="1"/>
      <w:numFmt w:val="lowerLetter"/>
      <w:lvlText w:val="%2."/>
      <w:lvlJc w:val="left"/>
      <w:pPr>
        <w:ind w:left="1440" w:hanging="360"/>
      </w:pPr>
    </w:lvl>
    <w:lvl w:ilvl="2" w:tplc="89D0813E">
      <w:start w:val="1"/>
      <w:numFmt w:val="lowerRoman"/>
      <w:lvlText w:val="%3."/>
      <w:lvlJc w:val="right"/>
      <w:pPr>
        <w:ind w:left="2160" w:hanging="180"/>
      </w:pPr>
    </w:lvl>
    <w:lvl w:ilvl="3" w:tplc="A28A3124">
      <w:start w:val="1"/>
      <w:numFmt w:val="decimal"/>
      <w:lvlText w:val="%4."/>
      <w:lvlJc w:val="left"/>
      <w:pPr>
        <w:ind w:left="2880" w:hanging="360"/>
      </w:pPr>
    </w:lvl>
    <w:lvl w:ilvl="4" w:tplc="A380D264">
      <w:start w:val="1"/>
      <w:numFmt w:val="lowerLetter"/>
      <w:lvlText w:val="%5."/>
      <w:lvlJc w:val="left"/>
      <w:pPr>
        <w:ind w:left="3600" w:hanging="360"/>
      </w:pPr>
    </w:lvl>
    <w:lvl w:ilvl="5" w:tplc="E7AAE176">
      <w:start w:val="1"/>
      <w:numFmt w:val="lowerRoman"/>
      <w:lvlText w:val="%6."/>
      <w:lvlJc w:val="right"/>
      <w:pPr>
        <w:ind w:left="4320" w:hanging="180"/>
      </w:pPr>
    </w:lvl>
    <w:lvl w:ilvl="6" w:tplc="02DAC0C8">
      <w:start w:val="1"/>
      <w:numFmt w:val="decimal"/>
      <w:lvlText w:val="%7."/>
      <w:lvlJc w:val="left"/>
      <w:pPr>
        <w:ind w:left="5040" w:hanging="360"/>
      </w:pPr>
    </w:lvl>
    <w:lvl w:ilvl="7" w:tplc="7152CE1C">
      <w:start w:val="1"/>
      <w:numFmt w:val="lowerLetter"/>
      <w:lvlText w:val="%8."/>
      <w:lvlJc w:val="left"/>
      <w:pPr>
        <w:ind w:left="5760" w:hanging="360"/>
      </w:pPr>
    </w:lvl>
    <w:lvl w:ilvl="8" w:tplc="AFF038E2">
      <w:start w:val="1"/>
      <w:numFmt w:val="lowerRoman"/>
      <w:lvlText w:val="%9."/>
      <w:lvlJc w:val="right"/>
      <w:pPr>
        <w:ind w:left="6480" w:hanging="180"/>
      </w:pPr>
    </w:lvl>
  </w:abstractNum>
  <w:abstractNum w:abstractNumId="5" w15:restartNumberingAfterBreak="0">
    <w:nsid w:val="218807BE"/>
    <w:multiLevelType w:val="hybridMultilevel"/>
    <w:tmpl w:val="7DCA2506"/>
    <w:lvl w:ilvl="0" w:tplc="D66681DE">
      <w:start w:val="1"/>
      <w:numFmt w:val="decimal"/>
      <w:lvlText w:val="%1."/>
      <w:lvlJc w:val="left"/>
      <w:pPr>
        <w:ind w:left="720" w:hanging="360"/>
      </w:pPr>
    </w:lvl>
    <w:lvl w:ilvl="1" w:tplc="A2B203A0">
      <w:start w:val="1"/>
      <w:numFmt w:val="lowerLetter"/>
      <w:lvlText w:val="%2."/>
      <w:lvlJc w:val="left"/>
      <w:pPr>
        <w:ind w:left="1440" w:hanging="360"/>
      </w:pPr>
    </w:lvl>
    <w:lvl w:ilvl="2" w:tplc="71180398">
      <w:start w:val="1"/>
      <w:numFmt w:val="lowerRoman"/>
      <w:lvlText w:val="%3."/>
      <w:lvlJc w:val="right"/>
      <w:pPr>
        <w:ind w:left="2160" w:hanging="180"/>
      </w:pPr>
    </w:lvl>
    <w:lvl w:ilvl="3" w:tplc="563C9C4C">
      <w:start w:val="1"/>
      <w:numFmt w:val="decimal"/>
      <w:lvlText w:val="%4."/>
      <w:lvlJc w:val="left"/>
      <w:pPr>
        <w:ind w:left="2880" w:hanging="360"/>
      </w:pPr>
    </w:lvl>
    <w:lvl w:ilvl="4" w:tplc="BD806FE6">
      <w:start w:val="1"/>
      <w:numFmt w:val="lowerLetter"/>
      <w:lvlText w:val="%5."/>
      <w:lvlJc w:val="left"/>
      <w:pPr>
        <w:ind w:left="3600" w:hanging="360"/>
      </w:pPr>
    </w:lvl>
    <w:lvl w:ilvl="5" w:tplc="5DE4837C">
      <w:start w:val="1"/>
      <w:numFmt w:val="lowerRoman"/>
      <w:lvlText w:val="%6."/>
      <w:lvlJc w:val="right"/>
      <w:pPr>
        <w:ind w:left="4320" w:hanging="180"/>
      </w:pPr>
    </w:lvl>
    <w:lvl w:ilvl="6" w:tplc="A11064BA">
      <w:start w:val="1"/>
      <w:numFmt w:val="decimal"/>
      <w:lvlText w:val="%7."/>
      <w:lvlJc w:val="left"/>
      <w:pPr>
        <w:ind w:left="5040" w:hanging="360"/>
      </w:pPr>
    </w:lvl>
    <w:lvl w:ilvl="7" w:tplc="8D8006F4">
      <w:start w:val="1"/>
      <w:numFmt w:val="lowerLetter"/>
      <w:lvlText w:val="%8."/>
      <w:lvlJc w:val="left"/>
      <w:pPr>
        <w:ind w:left="5760" w:hanging="360"/>
      </w:pPr>
    </w:lvl>
    <w:lvl w:ilvl="8" w:tplc="211CAD9A">
      <w:start w:val="1"/>
      <w:numFmt w:val="lowerRoman"/>
      <w:lvlText w:val="%9."/>
      <w:lvlJc w:val="right"/>
      <w:pPr>
        <w:ind w:left="6480" w:hanging="180"/>
      </w:pPr>
    </w:lvl>
  </w:abstractNum>
  <w:abstractNum w:abstractNumId="6" w15:restartNumberingAfterBreak="0">
    <w:nsid w:val="2B662B63"/>
    <w:multiLevelType w:val="hybridMultilevel"/>
    <w:tmpl w:val="5492E556"/>
    <w:lvl w:ilvl="0" w:tplc="AA40FCE2">
      <w:start w:val="1"/>
      <w:numFmt w:val="decimal"/>
      <w:lvlText w:val="%1."/>
      <w:lvlJc w:val="left"/>
      <w:pPr>
        <w:ind w:left="720" w:hanging="360"/>
      </w:pPr>
    </w:lvl>
    <w:lvl w:ilvl="1" w:tplc="FCAAB4F4">
      <w:start w:val="1"/>
      <w:numFmt w:val="lowerLetter"/>
      <w:lvlText w:val="%2."/>
      <w:lvlJc w:val="left"/>
      <w:pPr>
        <w:ind w:left="1440" w:hanging="360"/>
      </w:pPr>
    </w:lvl>
    <w:lvl w:ilvl="2" w:tplc="6CB27AFA">
      <w:start w:val="1"/>
      <w:numFmt w:val="lowerRoman"/>
      <w:lvlText w:val="%3."/>
      <w:lvlJc w:val="right"/>
      <w:pPr>
        <w:ind w:left="2160" w:hanging="180"/>
      </w:pPr>
    </w:lvl>
    <w:lvl w:ilvl="3" w:tplc="59E88A54">
      <w:start w:val="1"/>
      <w:numFmt w:val="decimal"/>
      <w:lvlText w:val="%4."/>
      <w:lvlJc w:val="left"/>
      <w:pPr>
        <w:ind w:left="2880" w:hanging="360"/>
      </w:pPr>
    </w:lvl>
    <w:lvl w:ilvl="4" w:tplc="1C4AB854">
      <w:start w:val="1"/>
      <w:numFmt w:val="lowerLetter"/>
      <w:lvlText w:val="%5."/>
      <w:lvlJc w:val="left"/>
      <w:pPr>
        <w:ind w:left="3600" w:hanging="360"/>
      </w:pPr>
    </w:lvl>
    <w:lvl w:ilvl="5" w:tplc="F2CE5402">
      <w:start w:val="1"/>
      <w:numFmt w:val="lowerRoman"/>
      <w:lvlText w:val="%6."/>
      <w:lvlJc w:val="right"/>
      <w:pPr>
        <w:ind w:left="4320" w:hanging="180"/>
      </w:pPr>
    </w:lvl>
    <w:lvl w:ilvl="6" w:tplc="3B9C2756">
      <w:start w:val="1"/>
      <w:numFmt w:val="decimal"/>
      <w:lvlText w:val="%7."/>
      <w:lvlJc w:val="left"/>
      <w:pPr>
        <w:ind w:left="5040" w:hanging="360"/>
      </w:pPr>
    </w:lvl>
    <w:lvl w:ilvl="7" w:tplc="6D444806">
      <w:start w:val="1"/>
      <w:numFmt w:val="lowerLetter"/>
      <w:lvlText w:val="%8."/>
      <w:lvlJc w:val="left"/>
      <w:pPr>
        <w:ind w:left="5760" w:hanging="360"/>
      </w:pPr>
    </w:lvl>
    <w:lvl w:ilvl="8" w:tplc="68B4230C">
      <w:start w:val="1"/>
      <w:numFmt w:val="lowerRoman"/>
      <w:lvlText w:val="%9."/>
      <w:lvlJc w:val="right"/>
      <w:pPr>
        <w:ind w:left="6480" w:hanging="180"/>
      </w:pPr>
    </w:lvl>
  </w:abstractNum>
  <w:abstractNum w:abstractNumId="7" w15:restartNumberingAfterBreak="0">
    <w:nsid w:val="2C212425"/>
    <w:multiLevelType w:val="multilevel"/>
    <w:tmpl w:val="BCD0FF66"/>
    <w:lvl w:ilvl="0">
      <w:start w:val="1"/>
      <w:numFmt w:val="decimal"/>
      <w:lvlText w:val="%1"/>
      <w:lvlJc w:val="left"/>
      <w:pPr>
        <w:ind w:left="360" w:hanging="360"/>
      </w:pPr>
      <w:rPr>
        <w:rFonts w:ascii="Times New Roman" w:eastAsia="Calibri" w:hAnsi="Times New Roman" w:cs="Times New Roman" w:hint="default"/>
        <w:sz w:val="22"/>
      </w:rPr>
    </w:lvl>
    <w:lvl w:ilvl="1">
      <w:start w:val="1"/>
      <w:numFmt w:val="decimal"/>
      <w:lvlText w:val="%1.%2"/>
      <w:lvlJc w:val="left"/>
      <w:pPr>
        <w:ind w:left="360" w:hanging="360"/>
      </w:pPr>
      <w:rPr>
        <w:rFonts w:ascii="Times New Roman" w:eastAsia="Calibri" w:hAnsi="Times New Roman" w:cs="Times New Roman" w:hint="default"/>
        <w:sz w:val="22"/>
      </w:rPr>
    </w:lvl>
    <w:lvl w:ilvl="2">
      <w:start w:val="1"/>
      <w:numFmt w:val="decimal"/>
      <w:lvlText w:val="%1.%2.%3"/>
      <w:lvlJc w:val="left"/>
      <w:pPr>
        <w:ind w:left="720" w:hanging="720"/>
      </w:pPr>
      <w:rPr>
        <w:rFonts w:ascii="Times New Roman" w:eastAsia="Calibri" w:hAnsi="Times New Roman" w:cs="Times New Roman" w:hint="default"/>
        <w:sz w:val="22"/>
      </w:rPr>
    </w:lvl>
    <w:lvl w:ilvl="3">
      <w:start w:val="1"/>
      <w:numFmt w:val="decimal"/>
      <w:lvlText w:val="%1.%2.%3.%4"/>
      <w:lvlJc w:val="left"/>
      <w:pPr>
        <w:ind w:left="720" w:hanging="720"/>
      </w:pPr>
      <w:rPr>
        <w:rFonts w:ascii="Times New Roman" w:eastAsia="Calibri" w:hAnsi="Times New Roman" w:cs="Times New Roman" w:hint="default"/>
        <w:sz w:val="22"/>
      </w:rPr>
    </w:lvl>
    <w:lvl w:ilvl="4">
      <w:start w:val="1"/>
      <w:numFmt w:val="decimal"/>
      <w:lvlText w:val="%1.%2.%3.%4.%5"/>
      <w:lvlJc w:val="left"/>
      <w:pPr>
        <w:ind w:left="1080" w:hanging="1080"/>
      </w:pPr>
      <w:rPr>
        <w:rFonts w:ascii="Times New Roman" w:eastAsia="Calibri" w:hAnsi="Times New Roman" w:cs="Times New Roman" w:hint="default"/>
        <w:sz w:val="22"/>
      </w:rPr>
    </w:lvl>
    <w:lvl w:ilvl="5">
      <w:start w:val="1"/>
      <w:numFmt w:val="decimal"/>
      <w:lvlText w:val="%1.%2.%3.%4.%5.%6"/>
      <w:lvlJc w:val="left"/>
      <w:pPr>
        <w:ind w:left="1080" w:hanging="1080"/>
      </w:pPr>
      <w:rPr>
        <w:rFonts w:ascii="Times New Roman" w:eastAsia="Calibri" w:hAnsi="Times New Roman" w:cs="Times New Roman" w:hint="default"/>
        <w:sz w:val="22"/>
      </w:rPr>
    </w:lvl>
    <w:lvl w:ilvl="6">
      <w:start w:val="1"/>
      <w:numFmt w:val="decimal"/>
      <w:lvlText w:val="%1.%2.%3.%4.%5.%6.%7"/>
      <w:lvlJc w:val="left"/>
      <w:pPr>
        <w:ind w:left="1440" w:hanging="1440"/>
      </w:pPr>
      <w:rPr>
        <w:rFonts w:ascii="Times New Roman" w:eastAsia="Calibri" w:hAnsi="Times New Roman" w:cs="Times New Roman" w:hint="default"/>
        <w:sz w:val="22"/>
      </w:rPr>
    </w:lvl>
    <w:lvl w:ilvl="7">
      <w:start w:val="1"/>
      <w:numFmt w:val="decimal"/>
      <w:lvlText w:val="%1.%2.%3.%4.%5.%6.%7.%8"/>
      <w:lvlJc w:val="left"/>
      <w:pPr>
        <w:ind w:left="1440" w:hanging="1440"/>
      </w:pPr>
      <w:rPr>
        <w:rFonts w:ascii="Times New Roman" w:eastAsia="Calibri" w:hAnsi="Times New Roman" w:cs="Times New Roman" w:hint="default"/>
        <w:sz w:val="22"/>
      </w:rPr>
    </w:lvl>
    <w:lvl w:ilvl="8">
      <w:start w:val="1"/>
      <w:numFmt w:val="decimal"/>
      <w:lvlText w:val="%1.%2.%3.%4.%5.%6.%7.%8.%9"/>
      <w:lvlJc w:val="left"/>
      <w:pPr>
        <w:ind w:left="1440" w:hanging="1440"/>
      </w:pPr>
      <w:rPr>
        <w:rFonts w:ascii="Times New Roman" w:eastAsia="Calibri" w:hAnsi="Times New Roman" w:cs="Times New Roman" w:hint="default"/>
        <w:sz w:val="22"/>
      </w:rPr>
    </w:lvl>
  </w:abstractNum>
  <w:abstractNum w:abstractNumId="8" w15:restartNumberingAfterBreak="0">
    <w:nsid w:val="2E245532"/>
    <w:multiLevelType w:val="hybridMultilevel"/>
    <w:tmpl w:val="0EC61440"/>
    <w:lvl w:ilvl="0" w:tplc="6D0E2B6E">
      <w:numFmt w:val="bullet"/>
      <w:lvlText w:val="-"/>
      <w:lvlJc w:val="left"/>
      <w:pPr>
        <w:ind w:left="1080" w:hanging="360"/>
      </w:pPr>
      <w:rPr>
        <w:rFonts w:ascii="Times New Roman" w:eastAsia="Times New Roman" w:hAnsi="Times New Roman" w:cs="Times New Roman" w:hint="default"/>
        <w:b/>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9" w15:restartNumberingAfterBreak="0">
    <w:nsid w:val="3479419B"/>
    <w:multiLevelType w:val="hybridMultilevel"/>
    <w:tmpl w:val="2E0E246C"/>
    <w:lvl w:ilvl="0" w:tplc="6D0E2B6E">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09D7A72"/>
    <w:multiLevelType w:val="hybridMultilevel"/>
    <w:tmpl w:val="83D2B4B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4D4C15BB"/>
    <w:multiLevelType w:val="hybridMultilevel"/>
    <w:tmpl w:val="9D4032F6"/>
    <w:lvl w:ilvl="0" w:tplc="4D7ABEB4">
      <w:start w:val="1"/>
      <w:numFmt w:val="decimal"/>
      <w:lvlText w:val="%1."/>
      <w:lvlJc w:val="left"/>
      <w:pPr>
        <w:ind w:left="720" w:hanging="360"/>
      </w:pPr>
    </w:lvl>
    <w:lvl w:ilvl="1" w:tplc="91282A18">
      <w:start w:val="1"/>
      <w:numFmt w:val="lowerLetter"/>
      <w:lvlText w:val="%2."/>
      <w:lvlJc w:val="left"/>
      <w:pPr>
        <w:ind w:left="1440" w:hanging="360"/>
      </w:pPr>
    </w:lvl>
    <w:lvl w:ilvl="2" w:tplc="2DF44440">
      <w:start w:val="1"/>
      <w:numFmt w:val="lowerRoman"/>
      <w:lvlText w:val="%3."/>
      <w:lvlJc w:val="right"/>
      <w:pPr>
        <w:ind w:left="2160" w:hanging="180"/>
      </w:pPr>
    </w:lvl>
    <w:lvl w:ilvl="3" w:tplc="BF1AF358">
      <w:start w:val="1"/>
      <w:numFmt w:val="decimal"/>
      <w:lvlText w:val="%4."/>
      <w:lvlJc w:val="left"/>
      <w:pPr>
        <w:ind w:left="2880" w:hanging="360"/>
      </w:pPr>
    </w:lvl>
    <w:lvl w:ilvl="4" w:tplc="30E64EEE">
      <w:start w:val="1"/>
      <w:numFmt w:val="lowerLetter"/>
      <w:lvlText w:val="%5."/>
      <w:lvlJc w:val="left"/>
      <w:pPr>
        <w:ind w:left="3600" w:hanging="360"/>
      </w:pPr>
    </w:lvl>
    <w:lvl w:ilvl="5" w:tplc="74AE9C56">
      <w:start w:val="1"/>
      <w:numFmt w:val="lowerRoman"/>
      <w:lvlText w:val="%6."/>
      <w:lvlJc w:val="right"/>
      <w:pPr>
        <w:ind w:left="4320" w:hanging="180"/>
      </w:pPr>
    </w:lvl>
    <w:lvl w:ilvl="6" w:tplc="15388C02">
      <w:start w:val="1"/>
      <w:numFmt w:val="decimal"/>
      <w:lvlText w:val="%7."/>
      <w:lvlJc w:val="left"/>
      <w:pPr>
        <w:ind w:left="5040" w:hanging="360"/>
      </w:pPr>
    </w:lvl>
    <w:lvl w:ilvl="7" w:tplc="9FFC2A9C">
      <w:start w:val="1"/>
      <w:numFmt w:val="lowerLetter"/>
      <w:lvlText w:val="%8."/>
      <w:lvlJc w:val="left"/>
      <w:pPr>
        <w:ind w:left="5760" w:hanging="360"/>
      </w:pPr>
    </w:lvl>
    <w:lvl w:ilvl="8" w:tplc="0F7EB110">
      <w:start w:val="1"/>
      <w:numFmt w:val="lowerRoman"/>
      <w:lvlText w:val="%9."/>
      <w:lvlJc w:val="right"/>
      <w:pPr>
        <w:ind w:left="6480" w:hanging="180"/>
      </w:pPr>
    </w:lvl>
  </w:abstractNum>
  <w:abstractNum w:abstractNumId="12" w15:restartNumberingAfterBreak="0">
    <w:nsid w:val="4ECF1940"/>
    <w:multiLevelType w:val="hybridMultilevel"/>
    <w:tmpl w:val="E458A4C6"/>
    <w:lvl w:ilvl="0" w:tplc="CF50CC9A">
      <w:start w:val="1"/>
      <w:numFmt w:val="decimal"/>
      <w:lvlText w:val="%1."/>
      <w:lvlJc w:val="left"/>
      <w:pPr>
        <w:ind w:left="720" w:hanging="360"/>
      </w:pPr>
    </w:lvl>
    <w:lvl w:ilvl="1" w:tplc="BD08876A">
      <w:start w:val="1"/>
      <w:numFmt w:val="lowerLetter"/>
      <w:lvlText w:val="%2."/>
      <w:lvlJc w:val="left"/>
      <w:pPr>
        <w:ind w:left="1440" w:hanging="360"/>
      </w:pPr>
    </w:lvl>
    <w:lvl w:ilvl="2" w:tplc="6F8CAC00">
      <w:start w:val="1"/>
      <w:numFmt w:val="lowerRoman"/>
      <w:lvlText w:val="%3."/>
      <w:lvlJc w:val="right"/>
      <w:pPr>
        <w:ind w:left="2160" w:hanging="180"/>
      </w:pPr>
    </w:lvl>
    <w:lvl w:ilvl="3" w:tplc="01B4C3D0">
      <w:start w:val="1"/>
      <w:numFmt w:val="decimal"/>
      <w:lvlText w:val="%4."/>
      <w:lvlJc w:val="left"/>
      <w:pPr>
        <w:ind w:left="2880" w:hanging="360"/>
      </w:pPr>
    </w:lvl>
    <w:lvl w:ilvl="4" w:tplc="81B4385E">
      <w:start w:val="1"/>
      <w:numFmt w:val="lowerLetter"/>
      <w:lvlText w:val="%5."/>
      <w:lvlJc w:val="left"/>
      <w:pPr>
        <w:ind w:left="3600" w:hanging="360"/>
      </w:pPr>
    </w:lvl>
    <w:lvl w:ilvl="5" w:tplc="E4B8E792">
      <w:start w:val="1"/>
      <w:numFmt w:val="lowerRoman"/>
      <w:lvlText w:val="%6."/>
      <w:lvlJc w:val="right"/>
      <w:pPr>
        <w:ind w:left="4320" w:hanging="180"/>
      </w:pPr>
    </w:lvl>
    <w:lvl w:ilvl="6" w:tplc="8064F102">
      <w:start w:val="1"/>
      <w:numFmt w:val="decimal"/>
      <w:lvlText w:val="%7."/>
      <w:lvlJc w:val="left"/>
      <w:pPr>
        <w:ind w:left="5040" w:hanging="360"/>
      </w:pPr>
    </w:lvl>
    <w:lvl w:ilvl="7" w:tplc="7902B338">
      <w:start w:val="1"/>
      <w:numFmt w:val="lowerLetter"/>
      <w:lvlText w:val="%8."/>
      <w:lvlJc w:val="left"/>
      <w:pPr>
        <w:ind w:left="5760" w:hanging="360"/>
      </w:pPr>
    </w:lvl>
    <w:lvl w:ilvl="8" w:tplc="1A6AA764">
      <w:start w:val="1"/>
      <w:numFmt w:val="lowerRoman"/>
      <w:lvlText w:val="%9."/>
      <w:lvlJc w:val="right"/>
      <w:pPr>
        <w:ind w:left="6480" w:hanging="180"/>
      </w:pPr>
    </w:lvl>
  </w:abstractNum>
  <w:abstractNum w:abstractNumId="13" w15:restartNumberingAfterBreak="0">
    <w:nsid w:val="4EDF0C64"/>
    <w:multiLevelType w:val="hybridMultilevel"/>
    <w:tmpl w:val="4F665D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A32B43"/>
    <w:multiLevelType w:val="hybridMultilevel"/>
    <w:tmpl w:val="8BE8D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BA11F8"/>
    <w:multiLevelType w:val="hybridMultilevel"/>
    <w:tmpl w:val="21D2FFD8"/>
    <w:lvl w:ilvl="0" w:tplc="C93CB1D8">
      <w:start w:val="1"/>
      <w:numFmt w:val="decimal"/>
      <w:lvlText w:val="%1."/>
      <w:lvlJc w:val="left"/>
      <w:pPr>
        <w:ind w:left="720" w:hanging="360"/>
      </w:pPr>
    </w:lvl>
    <w:lvl w:ilvl="1" w:tplc="5B1EFD26">
      <w:start w:val="1"/>
      <w:numFmt w:val="lowerLetter"/>
      <w:lvlText w:val="%2."/>
      <w:lvlJc w:val="left"/>
      <w:pPr>
        <w:ind w:left="1440" w:hanging="360"/>
      </w:pPr>
    </w:lvl>
    <w:lvl w:ilvl="2" w:tplc="63FAC280">
      <w:start w:val="1"/>
      <w:numFmt w:val="lowerRoman"/>
      <w:lvlText w:val="%3."/>
      <w:lvlJc w:val="right"/>
      <w:pPr>
        <w:ind w:left="2160" w:hanging="180"/>
      </w:pPr>
    </w:lvl>
    <w:lvl w:ilvl="3" w:tplc="4CEC831A">
      <w:start w:val="1"/>
      <w:numFmt w:val="decimal"/>
      <w:lvlText w:val="%4."/>
      <w:lvlJc w:val="left"/>
      <w:pPr>
        <w:ind w:left="2880" w:hanging="360"/>
      </w:pPr>
    </w:lvl>
    <w:lvl w:ilvl="4" w:tplc="05C6CC8A">
      <w:start w:val="1"/>
      <w:numFmt w:val="lowerLetter"/>
      <w:lvlText w:val="%5."/>
      <w:lvlJc w:val="left"/>
      <w:pPr>
        <w:ind w:left="3600" w:hanging="360"/>
      </w:pPr>
    </w:lvl>
    <w:lvl w:ilvl="5" w:tplc="44329EAE">
      <w:start w:val="1"/>
      <w:numFmt w:val="lowerRoman"/>
      <w:lvlText w:val="%6."/>
      <w:lvlJc w:val="right"/>
      <w:pPr>
        <w:ind w:left="4320" w:hanging="180"/>
      </w:pPr>
    </w:lvl>
    <w:lvl w:ilvl="6" w:tplc="E2BCDE1A">
      <w:start w:val="1"/>
      <w:numFmt w:val="decimal"/>
      <w:lvlText w:val="%7."/>
      <w:lvlJc w:val="left"/>
      <w:pPr>
        <w:ind w:left="5040" w:hanging="360"/>
      </w:pPr>
    </w:lvl>
    <w:lvl w:ilvl="7" w:tplc="2E0038EA">
      <w:start w:val="1"/>
      <w:numFmt w:val="lowerLetter"/>
      <w:lvlText w:val="%8."/>
      <w:lvlJc w:val="left"/>
      <w:pPr>
        <w:ind w:left="5760" w:hanging="360"/>
      </w:pPr>
    </w:lvl>
    <w:lvl w:ilvl="8" w:tplc="CE88BED4">
      <w:start w:val="1"/>
      <w:numFmt w:val="lowerRoman"/>
      <w:lvlText w:val="%9."/>
      <w:lvlJc w:val="right"/>
      <w:pPr>
        <w:ind w:left="6480" w:hanging="180"/>
      </w:pPr>
    </w:lvl>
  </w:abstractNum>
  <w:abstractNum w:abstractNumId="16" w15:restartNumberingAfterBreak="0">
    <w:nsid w:val="65EA1E4C"/>
    <w:multiLevelType w:val="hybridMultilevel"/>
    <w:tmpl w:val="07F6A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6201853"/>
    <w:multiLevelType w:val="hybridMultilevel"/>
    <w:tmpl w:val="A9AA541E"/>
    <w:lvl w:ilvl="0" w:tplc="D1F2EDA6">
      <w:start w:val="1"/>
      <w:numFmt w:val="decimal"/>
      <w:lvlText w:val="%1."/>
      <w:lvlJc w:val="left"/>
      <w:pPr>
        <w:ind w:left="360" w:hanging="360"/>
      </w:pPr>
      <w:rPr>
        <w:rFonts w:cs="Times New Roman" w:hint="default"/>
        <w:b/>
      </w:rPr>
    </w:lvl>
    <w:lvl w:ilvl="1" w:tplc="6D0E2B6E">
      <w:numFmt w:val="bullet"/>
      <w:lvlText w:val="-"/>
      <w:lvlJc w:val="left"/>
      <w:pPr>
        <w:ind w:left="1080" w:hanging="360"/>
      </w:pPr>
      <w:rPr>
        <w:rFonts w:ascii="Times New Roman" w:eastAsia="Times New Roman" w:hAnsi="Times New Roman" w:hint="default"/>
        <w:b/>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tabs>
          <w:tab w:val="num" w:pos="2520"/>
        </w:tabs>
        <w:ind w:left="2520" w:hanging="360"/>
      </w:pPr>
      <w:rPr>
        <w:rFonts w:cs="Times New Roman" w:hint="default"/>
        <w:b/>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8" w15:restartNumberingAfterBreak="0">
    <w:nsid w:val="696C1E3F"/>
    <w:multiLevelType w:val="hybridMultilevel"/>
    <w:tmpl w:val="247E5E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570F61"/>
    <w:multiLevelType w:val="hybridMultilevel"/>
    <w:tmpl w:val="BBAC45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EB7140C"/>
    <w:multiLevelType w:val="hybridMultilevel"/>
    <w:tmpl w:val="7AF45BA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5"/>
  </w:num>
  <w:num w:numId="2">
    <w:abstractNumId w:val="11"/>
  </w:num>
  <w:num w:numId="3">
    <w:abstractNumId w:val="2"/>
  </w:num>
  <w:num w:numId="4">
    <w:abstractNumId w:val="4"/>
  </w:num>
  <w:num w:numId="5">
    <w:abstractNumId w:val="12"/>
  </w:num>
  <w:num w:numId="6">
    <w:abstractNumId w:val="1"/>
  </w:num>
  <w:num w:numId="7">
    <w:abstractNumId w:val="3"/>
  </w:num>
  <w:num w:numId="8">
    <w:abstractNumId w:val="15"/>
  </w:num>
  <w:num w:numId="9">
    <w:abstractNumId w:val="6"/>
  </w:num>
  <w:num w:numId="10">
    <w:abstractNumId w:val="0"/>
  </w:num>
  <w:num w:numId="11">
    <w:abstractNumId w:val="19"/>
  </w:num>
  <w:num w:numId="12">
    <w:abstractNumId w:val="13"/>
  </w:num>
  <w:num w:numId="13">
    <w:abstractNumId w:val="17"/>
  </w:num>
  <w:num w:numId="14">
    <w:abstractNumId w:val="7"/>
  </w:num>
  <w:num w:numId="15">
    <w:abstractNumId w:val="16"/>
  </w:num>
  <w:num w:numId="16">
    <w:abstractNumId w:val="14"/>
  </w:num>
  <w:num w:numId="17">
    <w:abstractNumId w:val="18"/>
  </w:num>
  <w:num w:numId="18">
    <w:abstractNumId w:val="8"/>
  </w:num>
  <w:num w:numId="19">
    <w:abstractNumId w:val="9"/>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8"/>
    <w:rsid w:val="0000007F"/>
    <w:rsid w:val="00003E1D"/>
    <w:rsid w:val="00020F6C"/>
    <w:rsid w:val="00037F41"/>
    <w:rsid w:val="00053430"/>
    <w:rsid w:val="00055B81"/>
    <w:rsid w:val="00065B02"/>
    <w:rsid w:val="0007536B"/>
    <w:rsid w:val="000847DA"/>
    <w:rsid w:val="000A097F"/>
    <w:rsid w:val="000C02F2"/>
    <w:rsid w:val="000D4DD7"/>
    <w:rsid w:val="000D7302"/>
    <w:rsid w:val="000E2065"/>
    <w:rsid w:val="000E3467"/>
    <w:rsid w:val="000F1392"/>
    <w:rsid w:val="00102C51"/>
    <w:rsid w:val="00104A46"/>
    <w:rsid w:val="00114071"/>
    <w:rsid w:val="00115F0D"/>
    <w:rsid w:val="001216C1"/>
    <w:rsid w:val="001220A8"/>
    <w:rsid w:val="00122772"/>
    <w:rsid w:val="00122EB1"/>
    <w:rsid w:val="00127682"/>
    <w:rsid w:val="0014248C"/>
    <w:rsid w:val="00147F00"/>
    <w:rsid w:val="00166E08"/>
    <w:rsid w:val="001769C0"/>
    <w:rsid w:val="00187A4E"/>
    <w:rsid w:val="00196496"/>
    <w:rsid w:val="001A2D8F"/>
    <w:rsid w:val="001B017F"/>
    <w:rsid w:val="001B5CC7"/>
    <w:rsid w:val="001E56B9"/>
    <w:rsid w:val="00215EB0"/>
    <w:rsid w:val="00216A3B"/>
    <w:rsid w:val="00234DF4"/>
    <w:rsid w:val="00235CA3"/>
    <w:rsid w:val="00241F32"/>
    <w:rsid w:val="00255FC2"/>
    <w:rsid w:val="0027152C"/>
    <w:rsid w:val="00276874"/>
    <w:rsid w:val="00280E3B"/>
    <w:rsid w:val="002A5490"/>
    <w:rsid w:val="002A65A8"/>
    <w:rsid w:val="002C2570"/>
    <w:rsid w:val="002C678B"/>
    <w:rsid w:val="002E7B86"/>
    <w:rsid w:val="002F7663"/>
    <w:rsid w:val="0030490F"/>
    <w:rsid w:val="00311A48"/>
    <w:rsid w:val="003262BA"/>
    <w:rsid w:val="00330F3B"/>
    <w:rsid w:val="0036597E"/>
    <w:rsid w:val="00366BFF"/>
    <w:rsid w:val="0037643E"/>
    <w:rsid w:val="003768B0"/>
    <w:rsid w:val="00384547"/>
    <w:rsid w:val="003A4079"/>
    <w:rsid w:val="003A61AF"/>
    <w:rsid w:val="003B3922"/>
    <w:rsid w:val="003C15E0"/>
    <w:rsid w:val="003D3827"/>
    <w:rsid w:val="003E5A06"/>
    <w:rsid w:val="0040264C"/>
    <w:rsid w:val="004355FF"/>
    <w:rsid w:val="0044366A"/>
    <w:rsid w:val="00446D45"/>
    <w:rsid w:val="0045253B"/>
    <w:rsid w:val="00453B0A"/>
    <w:rsid w:val="0046115B"/>
    <w:rsid w:val="00477AC8"/>
    <w:rsid w:val="00480DE8"/>
    <w:rsid w:val="004856D2"/>
    <w:rsid w:val="00497461"/>
    <w:rsid w:val="004B6117"/>
    <w:rsid w:val="004B61F8"/>
    <w:rsid w:val="004C2B46"/>
    <w:rsid w:val="004C3BB1"/>
    <w:rsid w:val="004D2A7E"/>
    <w:rsid w:val="004D7EA7"/>
    <w:rsid w:val="004E3FB8"/>
    <w:rsid w:val="00503ED5"/>
    <w:rsid w:val="005206F0"/>
    <w:rsid w:val="0052546F"/>
    <w:rsid w:val="00560F95"/>
    <w:rsid w:val="00576676"/>
    <w:rsid w:val="00596594"/>
    <w:rsid w:val="005A3718"/>
    <w:rsid w:val="005A4764"/>
    <w:rsid w:val="005B2124"/>
    <w:rsid w:val="005C2C29"/>
    <w:rsid w:val="005D1C9E"/>
    <w:rsid w:val="005D24BF"/>
    <w:rsid w:val="005E16FF"/>
    <w:rsid w:val="0060462E"/>
    <w:rsid w:val="00610409"/>
    <w:rsid w:val="006116B2"/>
    <w:rsid w:val="006160C3"/>
    <w:rsid w:val="00617CDC"/>
    <w:rsid w:val="00634B1C"/>
    <w:rsid w:val="00640D0B"/>
    <w:rsid w:val="006416D3"/>
    <w:rsid w:val="0066090F"/>
    <w:rsid w:val="006833D4"/>
    <w:rsid w:val="00685AEE"/>
    <w:rsid w:val="00685DDF"/>
    <w:rsid w:val="00690CA3"/>
    <w:rsid w:val="006957B9"/>
    <w:rsid w:val="006D32BE"/>
    <w:rsid w:val="006D639C"/>
    <w:rsid w:val="006D71C2"/>
    <w:rsid w:val="00705B06"/>
    <w:rsid w:val="00707192"/>
    <w:rsid w:val="00712D07"/>
    <w:rsid w:val="00716371"/>
    <w:rsid w:val="00721D13"/>
    <w:rsid w:val="00735E5D"/>
    <w:rsid w:val="0076011C"/>
    <w:rsid w:val="00763F0A"/>
    <w:rsid w:val="0077257E"/>
    <w:rsid w:val="00781CBD"/>
    <w:rsid w:val="00783694"/>
    <w:rsid w:val="00795EB9"/>
    <w:rsid w:val="007A477D"/>
    <w:rsid w:val="007B41DC"/>
    <w:rsid w:val="007C2808"/>
    <w:rsid w:val="007E0DB6"/>
    <w:rsid w:val="007E39A9"/>
    <w:rsid w:val="00802E99"/>
    <w:rsid w:val="0081115B"/>
    <w:rsid w:val="00814CA3"/>
    <w:rsid w:val="008328D9"/>
    <w:rsid w:val="00837D2B"/>
    <w:rsid w:val="00844084"/>
    <w:rsid w:val="00862457"/>
    <w:rsid w:val="0087046F"/>
    <w:rsid w:val="008809D6"/>
    <w:rsid w:val="008830BF"/>
    <w:rsid w:val="00894B02"/>
    <w:rsid w:val="00897B86"/>
    <w:rsid w:val="008B0889"/>
    <w:rsid w:val="008B33A9"/>
    <w:rsid w:val="008B3771"/>
    <w:rsid w:val="008C2BEB"/>
    <w:rsid w:val="008C57A1"/>
    <w:rsid w:val="008E065E"/>
    <w:rsid w:val="008E3CD2"/>
    <w:rsid w:val="00900888"/>
    <w:rsid w:val="00907001"/>
    <w:rsid w:val="00920914"/>
    <w:rsid w:val="00932867"/>
    <w:rsid w:val="00932DAA"/>
    <w:rsid w:val="00936D46"/>
    <w:rsid w:val="00943F32"/>
    <w:rsid w:val="00953EA6"/>
    <w:rsid w:val="00963AA0"/>
    <w:rsid w:val="00966149"/>
    <w:rsid w:val="00981B73"/>
    <w:rsid w:val="00991935"/>
    <w:rsid w:val="009A3606"/>
    <w:rsid w:val="009B166C"/>
    <w:rsid w:val="009B584B"/>
    <w:rsid w:val="009C0196"/>
    <w:rsid w:val="009C2F57"/>
    <w:rsid w:val="009C343D"/>
    <w:rsid w:val="009E11F3"/>
    <w:rsid w:val="009E7344"/>
    <w:rsid w:val="009F1A0A"/>
    <w:rsid w:val="009F6D9E"/>
    <w:rsid w:val="00A1241F"/>
    <w:rsid w:val="00A151D6"/>
    <w:rsid w:val="00A15C7F"/>
    <w:rsid w:val="00A15DCB"/>
    <w:rsid w:val="00A3290B"/>
    <w:rsid w:val="00A3716E"/>
    <w:rsid w:val="00A64E20"/>
    <w:rsid w:val="00A80D9B"/>
    <w:rsid w:val="00A82D6F"/>
    <w:rsid w:val="00A8362D"/>
    <w:rsid w:val="00A94609"/>
    <w:rsid w:val="00A9464C"/>
    <w:rsid w:val="00A94EB1"/>
    <w:rsid w:val="00A9565A"/>
    <w:rsid w:val="00AA2078"/>
    <w:rsid w:val="00AA2F2A"/>
    <w:rsid w:val="00AB0C34"/>
    <w:rsid w:val="00AC6EB1"/>
    <w:rsid w:val="00AD3902"/>
    <w:rsid w:val="00AD445A"/>
    <w:rsid w:val="00AD5CED"/>
    <w:rsid w:val="00AF5E1C"/>
    <w:rsid w:val="00B13D7E"/>
    <w:rsid w:val="00B21B39"/>
    <w:rsid w:val="00B235C0"/>
    <w:rsid w:val="00B3465D"/>
    <w:rsid w:val="00B4202B"/>
    <w:rsid w:val="00B42DC4"/>
    <w:rsid w:val="00B634E9"/>
    <w:rsid w:val="00B80E34"/>
    <w:rsid w:val="00B91C82"/>
    <w:rsid w:val="00BA0BE7"/>
    <w:rsid w:val="00BA298E"/>
    <w:rsid w:val="00BB14C8"/>
    <w:rsid w:val="00BD59D2"/>
    <w:rsid w:val="00BE7E18"/>
    <w:rsid w:val="00BF720D"/>
    <w:rsid w:val="00C13F9D"/>
    <w:rsid w:val="00C17E2A"/>
    <w:rsid w:val="00C24647"/>
    <w:rsid w:val="00C33803"/>
    <w:rsid w:val="00C464C9"/>
    <w:rsid w:val="00C52124"/>
    <w:rsid w:val="00C642A3"/>
    <w:rsid w:val="00C655FE"/>
    <w:rsid w:val="00C8325B"/>
    <w:rsid w:val="00C90F6A"/>
    <w:rsid w:val="00C9200A"/>
    <w:rsid w:val="00CA2B30"/>
    <w:rsid w:val="00CA33B6"/>
    <w:rsid w:val="00CC0365"/>
    <w:rsid w:val="00CE2141"/>
    <w:rsid w:val="00D030DE"/>
    <w:rsid w:val="00D125F1"/>
    <w:rsid w:val="00D21491"/>
    <w:rsid w:val="00D35F3C"/>
    <w:rsid w:val="00D57281"/>
    <w:rsid w:val="00D7772C"/>
    <w:rsid w:val="00D83DD7"/>
    <w:rsid w:val="00D8504D"/>
    <w:rsid w:val="00D929C6"/>
    <w:rsid w:val="00DA2014"/>
    <w:rsid w:val="00DA3672"/>
    <w:rsid w:val="00DD0446"/>
    <w:rsid w:val="00DD61DE"/>
    <w:rsid w:val="00DE55EB"/>
    <w:rsid w:val="00DF0B74"/>
    <w:rsid w:val="00E04BAE"/>
    <w:rsid w:val="00E1643D"/>
    <w:rsid w:val="00E22C44"/>
    <w:rsid w:val="00E31CF2"/>
    <w:rsid w:val="00E33984"/>
    <w:rsid w:val="00E64D43"/>
    <w:rsid w:val="00E708DF"/>
    <w:rsid w:val="00E927B6"/>
    <w:rsid w:val="00EA4A32"/>
    <w:rsid w:val="00EB0108"/>
    <w:rsid w:val="00EC6AF5"/>
    <w:rsid w:val="00ED6375"/>
    <w:rsid w:val="00EE5C5B"/>
    <w:rsid w:val="00F06947"/>
    <w:rsid w:val="00F06E56"/>
    <w:rsid w:val="00F119E1"/>
    <w:rsid w:val="00F11A01"/>
    <w:rsid w:val="00F1216D"/>
    <w:rsid w:val="00F15100"/>
    <w:rsid w:val="00F3186D"/>
    <w:rsid w:val="00F41004"/>
    <w:rsid w:val="00F461B5"/>
    <w:rsid w:val="00F602DA"/>
    <w:rsid w:val="00F60D1C"/>
    <w:rsid w:val="00F968D1"/>
    <w:rsid w:val="00FB6AD2"/>
    <w:rsid w:val="00FC1FA8"/>
    <w:rsid w:val="00FC6018"/>
    <w:rsid w:val="00FC74D5"/>
    <w:rsid w:val="00FD74D8"/>
    <w:rsid w:val="00FE4B75"/>
    <w:rsid w:val="00FF05CA"/>
    <w:rsid w:val="00FF2C00"/>
    <w:rsid w:val="00FF5527"/>
    <w:rsid w:val="0CA3AF98"/>
    <w:rsid w:val="3541DCBD"/>
    <w:rsid w:val="49E834DD"/>
    <w:rsid w:val="51D4F2E2"/>
    <w:rsid w:val="76B9BE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378FB"/>
  <w15:docId w15:val="{639F2557-F4DF-4810-98CB-C65AE23C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68B0"/>
    <w:pPr>
      <w:spacing w:after="160" w:line="259" w:lineRule="auto"/>
    </w:pPr>
    <w:rPr>
      <w:lang w:eastAsia="en-US"/>
    </w:rPr>
  </w:style>
  <w:style w:type="paragraph" w:styleId="Heading3">
    <w:name w:val="heading 3"/>
    <w:basedOn w:val="Normal"/>
    <w:link w:val="Heading3Char"/>
    <w:uiPriority w:val="9"/>
    <w:qFormat/>
    <w:locked/>
    <w:rsid w:val="00480DE8"/>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4D8"/>
    <w:pPr>
      <w:spacing w:after="0" w:line="240" w:lineRule="auto"/>
      <w:ind w:left="720"/>
    </w:pPr>
    <w:rPr>
      <w:lang w:eastAsia="et-EE"/>
    </w:rPr>
  </w:style>
  <w:style w:type="character" w:styleId="Hyperlink">
    <w:name w:val="Hyperlink"/>
    <w:basedOn w:val="DefaultParagraphFont"/>
    <w:uiPriority w:val="99"/>
    <w:rsid w:val="00216A3B"/>
    <w:rPr>
      <w:rFonts w:cs="Times New Roman"/>
      <w:color w:val="0563C1"/>
      <w:u w:val="single"/>
    </w:rPr>
  </w:style>
  <w:style w:type="paragraph" w:styleId="BalloonText">
    <w:name w:val="Balloon Text"/>
    <w:basedOn w:val="Normal"/>
    <w:link w:val="BalloonTextChar"/>
    <w:uiPriority w:val="99"/>
    <w:semiHidden/>
    <w:rsid w:val="00932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2867"/>
    <w:rPr>
      <w:rFonts w:ascii="Segoe UI" w:hAnsi="Segoe UI" w:cs="Segoe UI"/>
      <w:sz w:val="18"/>
      <w:szCs w:val="18"/>
    </w:rPr>
  </w:style>
  <w:style w:type="character" w:customStyle="1" w:styleId="apple-converted-space">
    <w:name w:val="apple-converted-space"/>
    <w:basedOn w:val="DefaultParagraphFont"/>
    <w:rsid w:val="005A3718"/>
    <w:rPr>
      <w:rFonts w:cs="Times New Roman"/>
    </w:rPr>
  </w:style>
  <w:style w:type="paragraph" w:styleId="NormalWeb">
    <w:name w:val="Normal (Web)"/>
    <w:basedOn w:val="Normal"/>
    <w:uiPriority w:val="99"/>
    <w:unhideWhenUsed/>
    <w:rsid w:val="0007536B"/>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paragraph">
    <w:name w:val="paragraph"/>
    <w:basedOn w:val="Normal"/>
    <w:rsid w:val="00102C51"/>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normaltextrun">
    <w:name w:val="normaltextrun"/>
    <w:rsid w:val="00102C51"/>
  </w:style>
  <w:style w:type="character" w:customStyle="1" w:styleId="spellingerror">
    <w:name w:val="spellingerror"/>
    <w:rsid w:val="00102C51"/>
  </w:style>
  <w:style w:type="character" w:customStyle="1" w:styleId="eop">
    <w:name w:val="eop"/>
    <w:rsid w:val="00102C51"/>
  </w:style>
  <w:style w:type="character" w:styleId="Strong">
    <w:name w:val="Strong"/>
    <w:basedOn w:val="DefaultParagraphFont"/>
    <w:uiPriority w:val="22"/>
    <w:qFormat/>
    <w:locked/>
    <w:rsid w:val="00480DE8"/>
    <w:rPr>
      <w:b/>
      <w:bCs/>
    </w:rPr>
  </w:style>
  <w:style w:type="character" w:customStyle="1" w:styleId="Heading3Char">
    <w:name w:val="Heading 3 Char"/>
    <w:basedOn w:val="DefaultParagraphFont"/>
    <w:link w:val="Heading3"/>
    <w:uiPriority w:val="9"/>
    <w:rsid w:val="00480DE8"/>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685AEE"/>
    <w:rPr>
      <w:sz w:val="16"/>
      <w:szCs w:val="16"/>
    </w:rPr>
  </w:style>
  <w:style w:type="paragraph" w:styleId="CommentText">
    <w:name w:val="annotation text"/>
    <w:basedOn w:val="Normal"/>
    <w:link w:val="CommentTextChar"/>
    <w:uiPriority w:val="99"/>
    <w:semiHidden/>
    <w:unhideWhenUsed/>
    <w:rsid w:val="00DD61D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D61DE"/>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83">
      <w:bodyDiv w:val="1"/>
      <w:marLeft w:val="0"/>
      <w:marRight w:val="0"/>
      <w:marTop w:val="0"/>
      <w:marBottom w:val="0"/>
      <w:divBdr>
        <w:top w:val="none" w:sz="0" w:space="0" w:color="auto"/>
        <w:left w:val="none" w:sz="0" w:space="0" w:color="auto"/>
        <w:bottom w:val="none" w:sz="0" w:space="0" w:color="auto"/>
        <w:right w:val="none" w:sz="0" w:space="0" w:color="auto"/>
      </w:divBdr>
    </w:div>
    <w:div w:id="165168588">
      <w:bodyDiv w:val="1"/>
      <w:marLeft w:val="0"/>
      <w:marRight w:val="0"/>
      <w:marTop w:val="0"/>
      <w:marBottom w:val="0"/>
      <w:divBdr>
        <w:top w:val="none" w:sz="0" w:space="0" w:color="auto"/>
        <w:left w:val="none" w:sz="0" w:space="0" w:color="auto"/>
        <w:bottom w:val="none" w:sz="0" w:space="0" w:color="auto"/>
        <w:right w:val="none" w:sz="0" w:space="0" w:color="auto"/>
      </w:divBdr>
    </w:div>
    <w:div w:id="197275954">
      <w:bodyDiv w:val="1"/>
      <w:marLeft w:val="0"/>
      <w:marRight w:val="0"/>
      <w:marTop w:val="0"/>
      <w:marBottom w:val="0"/>
      <w:divBdr>
        <w:top w:val="none" w:sz="0" w:space="0" w:color="auto"/>
        <w:left w:val="none" w:sz="0" w:space="0" w:color="auto"/>
        <w:bottom w:val="none" w:sz="0" w:space="0" w:color="auto"/>
        <w:right w:val="none" w:sz="0" w:space="0" w:color="auto"/>
      </w:divBdr>
    </w:div>
    <w:div w:id="287862492">
      <w:bodyDiv w:val="1"/>
      <w:marLeft w:val="0"/>
      <w:marRight w:val="0"/>
      <w:marTop w:val="0"/>
      <w:marBottom w:val="0"/>
      <w:divBdr>
        <w:top w:val="none" w:sz="0" w:space="0" w:color="auto"/>
        <w:left w:val="none" w:sz="0" w:space="0" w:color="auto"/>
        <w:bottom w:val="none" w:sz="0" w:space="0" w:color="auto"/>
        <w:right w:val="none" w:sz="0" w:space="0" w:color="auto"/>
      </w:divBdr>
    </w:div>
    <w:div w:id="305165855">
      <w:bodyDiv w:val="1"/>
      <w:marLeft w:val="0"/>
      <w:marRight w:val="0"/>
      <w:marTop w:val="0"/>
      <w:marBottom w:val="0"/>
      <w:divBdr>
        <w:top w:val="none" w:sz="0" w:space="0" w:color="auto"/>
        <w:left w:val="none" w:sz="0" w:space="0" w:color="auto"/>
        <w:bottom w:val="none" w:sz="0" w:space="0" w:color="auto"/>
        <w:right w:val="none" w:sz="0" w:space="0" w:color="auto"/>
      </w:divBdr>
    </w:div>
    <w:div w:id="320936958">
      <w:bodyDiv w:val="1"/>
      <w:marLeft w:val="0"/>
      <w:marRight w:val="0"/>
      <w:marTop w:val="0"/>
      <w:marBottom w:val="0"/>
      <w:divBdr>
        <w:top w:val="none" w:sz="0" w:space="0" w:color="auto"/>
        <w:left w:val="none" w:sz="0" w:space="0" w:color="auto"/>
        <w:bottom w:val="none" w:sz="0" w:space="0" w:color="auto"/>
        <w:right w:val="none" w:sz="0" w:space="0" w:color="auto"/>
      </w:divBdr>
    </w:div>
    <w:div w:id="450513706">
      <w:bodyDiv w:val="1"/>
      <w:marLeft w:val="0"/>
      <w:marRight w:val="0"/>
      <w:marTop w:val="0"/>
      <w:marBottom w:val="0"/>
      <w:divBdr>
        <w:top w:val="none" w:sz="0" w:space="0" w:color="auto"/>
        <w:left w:val="none" w:sz="0" w:space="0" w:color="auto"/>
        <w:bottom w:val="none" w:sz="0" w:space="0" w:color="auto"/>
        <w:right w:val="none" w:sz="0" w:space="0" w:color="auto"/>
      </w:divBdr>
    </w:div>
    <w:div w:id="454956251">
      <w:bodyDiv w:val="1"/>
      <w:marLeft w:val="0"/>
      <w:marRight w:val="0"/>
      <w:marTop w:val="0"/>
      <w:marBottom w:val="0"/>
      <w:divBdr>
        <w:top w:val="none" w:sz="0" w:space="0" w:color="auto"/>
        <w:left w:val="none" w:sz="0" w:space="0" w:color="auto"/>
        <w:bottom w:val="none" w:sz="0" w:space="0" w:color="auto"/>
        <w:right w:val="none" w:sz="0" w:space="0" w:color="auto"/>
      </w:divBdr>
    </w:div>
    <w:div w:id="554241130">
      <w:bodyDiv w:val="1"/>
      <w:marLeft w:val="0"/>
      <w:marRight w:val="0"/>
      <w:marTop w:val="0"/>
      <w:marBottom w:val="0"/>
      <w:divBdr>
        <w:top w:val="none" w:sz="0" w:space="0" w:color="auto"/>
        <w:left w:val="none" w:sz="0" w:space="0" w:color="auto"/>
        <w:bottom w:val="none" w:sz="0" w:space="0" w:color="auto"/>
        <w:right w:val="none" w:sz="0" w:space="0" w:color="auto"/>
      </w:divBdr>
    </w:div>
    <w:div w:id="783423588">
      <w:marLeft w:val="0"/>
      <w:marRight w:val="0"/>
      <w:marTop w:val="0"/>
      <w:marBottom w:val="0"/>
      <w:divBdr>
        <w:top w:val="none" w:sz="0" w:space="0" w:color="auto"/>
        <w:left w:val="none" w:sz="0" w:space="0" w:color="auto"/>
        <w:bottom w:val="none" w:sz="0" w:space="0" w:color="auto"/>
        <w:right w:val="none" w:sz="0" w:space="0" w:color="auto"/>
      </w:divBdr>
      <w:divsChild>
        <w:div w:id="783423587">
          <w:marLeft w:val="547"/>
          <w:marRight w:val="0"/>
          <w:marTop w:val="144"/>
          <w:marBottom w:val="0"/>
          <w:divBdr>
            <w:top w:val="none" w:sz="0" w:space="0" w:color="auto"/>
            <w:left w:val="none" w:sz="0" w:space="0" w:color="auto"/>
            <w:bottom w:val="none" w:sz="0" w:space="0" w:color="auto"/>
            <w:right w:val="none" w:sz="0" w:space="0" w:color="auto"/>
          </w:divBdr>
        </w:div>
        <w:div w:id="783423591">
          <w:marLeft w:val="547"/>
          <w:marRight w:val="0"/>
          <w:marTop w:val="144"/>
          <w:marBottom w:val="0"/>
          <w:divBdr>
            <w:top w:val="none" w:sz="0" w:space="0" w:color="auto"/>
            <w:left w:val="none" w:sz="0" w:space="0" w:color="auto"/>
            <w:bottom w:val="none" w:sz="0" w:space="0" w:color="auto"/>
            <w:right w:val="none" w:sz="0" w:space="0" w:color="auto"/>
          </w:divBdr>
        </w:div>
        <w:div w:id="783423592">
          <w:marLeft w:val="547"/>
          <w:marRight w:val="0"/>
          <w:marTop w:val="144"/>
          <w:marBottom w:val="0"/>
          <w:divBdr>
            <w:top w:val="none" w:sz="0" w:space="0" w:color="auto"/>
            <w:left w:val="none" w:sz="0" w:space="0" w:color="auto"/>
            <w:bottom w:val="none" w:sz="0" w:space="0" w:color="auto"/>
            <w:right w:val="none" w:sz="0" w:space="0" w:color="auto"/>
          </w:divBdr>
        </w:div>
        <w:div w:id="783423593">
          <w:marLeft w:val="547"/>
          <w:marRight w:val="0"/>
          <w:marTop w:val="144"/>
          <w:marBottom w:val="0"/>
          <w:divBdr>
            <w:top w:val="none" w:sz="0" w:space="0" w:color="auto"/>
            <w:left w:val="none" w:sz="0" w:space="0" w:color="auto"/>
            <w:bottom w:val="none" w:sz="0" w:space="0" w:color="auto"/>
            <w:right w:val="none" w:sz="0" w:space="0" w:color="auto"/>
          </w:divBdr>
        </w:div>
        <w:div w:id="783423594">
          <w:marLeft w:val="547"/>
          <w:marRight w:val="0"/>
          <w:marTop w:val="144"/>
          <w:marBottom w:val="0"/>
          <w:divBdr>
            <w:top w:val="none" w:sz="0" w:space="0" w:color="auto"/>
            <w:left w:val="none" w:sz="0" w:space="0" w:color="auto"/>
            <w:bottom w:val="none" w:sz="0" w:space="0" w:color="auto"/>
            <w:right w:val="none" w:sz="0" w:space="0" w:color="auto"/>
          </w:divBdr>
        </w:div>
      </w:divsChild>
    </w:div>
    <w:div w:id="783423589">
      <w:marLeft w:val="0"/>
      <w:marRight w:val="0"/>
      <w:marTop w:val="0"/>
      <w:marBottom w:val="0"/>
      <w:divBdr>
        <w:top w:val="none" w:sz="0" w:space="0" w:color="auto"/>
        <w:left w:val="none" w:sz="0" w:space="0" w:color="auto"/>
        <w:bottom w:val="none" w:sz="0" w:space="0" w:color="auto"/>
        <w:right w:val="none" w:sz="0" w:space="0" w:color="auto"/>
      </w:divBdr>
    </w:div>
    <w:div w:id="783423590">
      <w:marLeft w:val="0"/>
      <w:marRight w:val="0"/>
      <w:marTop w:val="0"/>
      <w:marBottom w:val="0"/>
      <w:divBdr>
        <w:top w:val="none" w:sz="0" w:space="0" w:color="auto"/>
        <w:left w:val="none" w:sz="0" w:space="0" w:color="auto"/>
        <w:bottom w:val="none" w:sz="0" w:space="0" w:color="auto"/>
        <w:right w:val="none" w:sz="0" w:space="0" w:color="auto"/>
      </w:divBdr>
    </w:div>
    <w:div w:id="814374023">
      <w:bodyDiv w:val="1"/>
      <w:marLeft w:val="0"/>
      <w:marRight w:val="0"/>
      <w:marTop w:val="0"/>
      <w:marBottom w:val="0"/>
      <w:divBdr>
        <w:top w:val="none" w:sz="0" w:space="0" w:color="auto"/>
        <w:left w:val="none" w:sz="0" w:space="0" w:color="auto"/>
        <w:bottom w:val="none" w:sz="0" w:space="0" w:color="auto"/>
        <w:right w:val="none" w:sz="0" w:space="0" w:color="auto"/>
      </w:divBdr>
    </w:div>
    <w:div w:id="823358370">
      <w:bodyDiv w:val="1"/>
      <w:marLeft w:val="0"/>
      <w:marRight w:val="0"/>
      <w:marTop w:val="0"/>
      <w:marBottom w:val="0"/>
      <w:divBdr>
        <w:top w:val="none" w:sz="0" w:space="0" w:color="auto"/>
        <w:left w:val="none" w:sz="0" w:space="0" w:color="auto"/>
        <w:bottom w:val="none" w:sz="0" w:space="0" w:color="auto"/>
        <w:right w:val="none" w:sz="0" w:space="0" w:color="auto"/>
      </w:divBdr>
    </w:div>
    <w:div w:id="837354610">
      <w:bodyDiv w:val="1"/>
      <w:marLeft w:val="0"/>
      <w:marRight w:val="0"/>
      <w:marTop w:val="0"/>
      <w:marBottom w:val="0"/>
      <w:divBdr>
        <w:top w:val="none" w:sz="0" w:space="0" w:color="auto"/>
        <w:left w:val="none" w:sz="0" w:space="0" w:color="auto"/>
        <w:bottom w:val="none" w:sz="0" w:space="0" w:color="auto"/>
        <w:right w:val="none" w:sz="0" w:space="0" w:color="auto"/>
      </w:divBdr>
      <w:divsChild>
        <w:div w:id="1501312195">
          <w:marLeft w:val="360"/>
          <w:marRight w:val="0"/>
          <w:marTop w:val="200"/>
          <w:marBottom w:val="0"/>
          <w:divBdr>
            <w:top w:val="none" w:sz="0" w:space="0" w:color="auto"/>
            <w:left w:val="none" w:sz="0" w:space="0" w:color="auto"/>
            <w:bottom w:val="none" w:sz="0" w:space="0" w:color="auto"/>
            <w:right w:val="none" w:sz="0" w:space="0" w:color="auto"/>
          </w:divBdr>
        </w:div>
        <w:div w:id="1051884547">
          <w:marLeft w:val="360"/>
          <w:marRight w:val="0"/>
          <w:marTop w:val="200"/>
          <w:marBottom w:val="0"/>
          <w:divBdr>
            <w:top w:val="none" w:sz="0" w:space="0" w:color="auto"/>
            <w:left w:val="none" w:sz="0" w:space="0" w:color="auto"/>
            <w:bottom w:val="none" w:sz="0" w:space="0" w:color="auto"/>
            <w:right w:val="none" w:sz="0" w:space="0" w:color="auto"/>
          </w:divBdr>
        </w:div>
      </w:divsChild>
    </w:div>
    <w:div w:id="953057230">
      <w:bodyDiv w:val="1"/>
      <w:marLeft w:val="0"/>
      <w:marRight w:val="0"/>
      <w:marTop w:val="0"/>
      <w:marBottom w:val="0"/>
      <w:divBdr>
        <w:top w:val="none" w:sz="0" w:space="0" w:color="auto"/>
        <w:left w:val="none" w:sz="0" w:space="0" w:color="auto"/>
        <w:bottom w:val="none" w:sz="0" w:space="0" w:color="auto"/>
        <w:right w:val="none" w:sz="0" w:space="0" w:color="auto"/>
      </w:divBdr>
    </w:div>
    <w:div w:id="983659097">
      <w:bodyDiv w:val="1"/>
      <w:marLeft w:val="0"/>
      <w:marRight w:val="0"/>
      <w:marTop w:val="0"/>
      <w:marBottom w:val="0"/>
      <w:divBdr>
        <w:top w:val="none" w:sz="0" w:space="0" w:color="auto"/>
        <w:left w:val="none" w:sz="0" w:space="0" w:color="auto"/>
        <w:bottom w:val="none" w:sz="0" w:space="0" w:color="auto"/>
        <w:right w:val="none" w:sz="0" w:space="0" w:color="auto"/>
      </w:divBdr>
    </w:div>
    <w:div w:id="1047527599">
      <w:bodyDiv w:val="1"/>
      <w:marLeft w:val="0"/>
      <w:marRight w:val="0"/>
      <w:marTop w:val="0"/>
      <w:marBottom w:val="0"/>
      <w:divBdr>
        <w:top w:val="none" w:sz="0" w:space="0" w:color="auto"/>
        <w:left w:val="none" w:sz="0" w:space="0" w:color="auto"/>
        <w:bottom w:val="none" w:sz="0" w:space="0" w:color="auto"/>
        <w:right w:val="none" w:sz="0" w:space="0" w:color="auto"/>
      </w:divBdr>
    </w:div>
    <w:div w:id="1095635597">
      <w:bodyDiv w:val="1"/>
      <w:marLeft w:val="0"/>
      <w:marRight w:val="0"/>
      <w:marTop w:val="0"/>
      <w:marBottom w:val="0"/>
      <w:divBdr>
        <w:top w:val="none" w:sz="0" w:space="0" w:color="auto"/>
        <w:left w:val="none" w:sz="0" w:space="0" w:color="auto"/>
        <w:bottom w:val="none" w:sz="0" w:space="0" w:color="auto"/>
        <w:right w:val="none" w:sz="0" w:space="0" w:color="auto"/>
      </w:divBdr>
    </w:div>
    <w:div w:id="1292052720">
      <w:bodyDiv w:val="1"/>
      <w:marLeft w:val="0"/>
      <w:marRight w:val="0"/>
      <w:marTop w:val="0"/>
      <w:marBottom w:val="0"/>
      <w:divBdr>
        <w:top w:val="none" w:sz="0" w:space="0" w:color="auto"/>
        <w:left w:val="none" w:sz="0" w:space="0" w:color="auto"/>
        <w:bottom w:val="none" w:sz="0" w:space="0" w:color="auto"/>
        <w:right w:val="none" w:sz="0" w:space="0" w:color="auto"/>
      </w:divBdr>
    </w:div>
    <w:div w:id="1386879513">
      <w:bodyDiv w:val="1"/>
      <w:marLeft w:val="0"/>
      <w:marRight w:val="0"/>
      <w:marTop w:val="0"/>
      <w:marBottom w:val="0"/>
      <w:divBdr>
        <w:top w:val="none" w:sz="0" w:space="0" w:color="auto"/>
        <w:left w:val="none" w:sz="0" w:space="0" w:color="auto"/>
        <w:bottom w:val="none" w:sz="0" w:space="0" w:color="auto"/>
        <w:right w:val="none" w:sz="0" w:space="0" w:color="auto"/>
      </w:divBdr>
    </w:div>
    <w:div w:id="1399094043">
      <w:bodyDiv w:val="1"/>
      <w:marLeft w:val="0"/>
      <w:marRight w:val="0"/>
      <w:marTop w:val="0"/>
      <w:marBottom w:val="0"/>
      <w:divBdr>
        <w:top w:val="none" w:sz="0" w:space="0" w:color="auto"/>
        <w:left w:val="none" w:sz="0" w:space="0" w:color="auto"/>
        <w:bottom w:val="none" w:sz="0" w:space="0" w:color="auto"/>
        <w:right w:val="none" w:sz="0" w:space="0" w:color="auto"/>
      </w:divBdr>
    </w:div>
    <w:div w:id="1405178130">
      <w:bodyDiv w:val="1"/>
      <w:marLeft w:val="0"/>
      <w:marRight w:val="0"/>
      <w:marTop w:val="0"/>
      <w:marBottom w:val="0"/>
      <w:divBdr>
        <w:top w:val="none" w:sz="0" w:space="0" w:color="auto"/>
        <w:left w:val="none" w:sz="0" w:space="0" w:color="auto"/>
        <w:bottom w:val="none" w:sz="0" w:space="0" w:color="auto"/>
        <w:right w:val="none" w:sz="0" w:space="0" w:color="auto"/>
      </w:divBdr>
    </w:div>
    <w:div w:id="1427115457">
      <w:bodyDiv w:val="1"/>
      <w:marLeft w:val="0"/>
      <w:marRight w:val="0"/>
      <w:marTop w:val="0"/>
      <w:marBottom w:val="0"/>
      <w:divBdr>
        <w:top w:val="none" w:sz="0" w:space="0" w:color="auto"/>
        <w:left w:val="none" w:sz="0" w:space="0" w:color="auto"/>
        <w:bottom w:val="none" w:sz="0" w:space="0" w:color="auto"/>
        <w:right w:val="none" w:sz="0" w:space="0" w:color="auto"/>
      </w:divBdr>
    </w:div>
    <w:div w:id="1448623901">
      <w:bodyDiv w:val="1"/>
      <w:marLeft w:val="0"/>
      <w:marRight w:val="0"/>
      <w:marTop w:val="0"/>
      <w:marBottom w:val="0"/>
      <w:divBdr>
        <w:top w:val="none" w:sz="0" w:space="0" w:color="auto"/>
        <w:left w:val="none" w:sz="0" w:space="0" w:color="auto"/>
        <w:bottom w:val="none" w:sz="0" w:space="0" w:color="auto"/>
        <w:right w:val="none" w:sz="0" w:space="0" w:color="auto"/>
      </w:divBdr>
      <w:divsChild>
        <w:div w:id="826281560">
          <w:marLeft w:val="360"/>
          <w:marRight w:val="0"/>
          <w:marTop w:val="200"/>
          <w:marBottom w:val="0"/>
          <w:divBdr>
            <w:top w:val="none" w:sz="0" w:space="0" w:color="auto"/>
            <w:left w:val="none" w:sz="0" w:space="0" w:color="auto"/>
            <w:bottom w:val="none" w:sz="0" w:space="0" w:color="auto"/>
            <w:right w:val="none" w:sz="0" w:space="0" w:color="auto"/>
          </w:divBdr>
        </w:div>
      </w:divsChild>
    </w:div>
    <w:div w:id="1647121836">
      <w:bodyDiv w:val="1"/>
      <w:marLeft w:val="0"/>
      <w:marRight w:val="0"/>
      <w:marTop w:val="0"/>
      <w:marBottom w:val="0"/>
      <w:divBdr>
        <w:top w:val="none" w:sz="0" w:space="0" w:color="auto"/>
        <w:left w:val="none" w:sz="0" w:space="0" w:color="auto"/>
        <w:bottom w:val="none" w:sz="0" w:space="0" w:color="auto"/>
        <w:right w:val="none" w:sz="0" w:space="0" w:color="auto"/>
      </w:divBdr>
    </w:div>
    <w:div w:id="1678998420">
      <w:bodyDiv w:val="1"/>
      <w:marLeft w:val="0"/>
      <w:marRight w:val="0"/>
      <w:marTop w:val="0"/>
      <w:marBottom w:val="0"/>
      <w:divBdr>
        <w:top w:val="none" w:sz="0" w:space="0" w:color="auto"/>
        <w:left w:val="none" w:sz="0" w:space="0" w:color="auto"/>
        <w:bottom w:val="none" w:sz="0" w:space="0" w:color="auto"/>
        <w:right w:val="none" w:sz="0" w:space="0" w:color="auto"/>
      </w:divBdr>
      <w:divsChild>
        <w:div w:id="298149878">
          <w:marLeft w:val="360"/>
          <w:marRight w:val="0"/>
          <w:marTop w:val="200"/>
          <w:marBottom w:val="0"/>
          <w:divBdr>
            <w:top w:val="none" w:sz="0" w:space="0" w:color="auto"/>
            <w:left w:val="none" w:sz="0" w:space="0" w:color="auto"/>
            <w:bottom w:val="none" w:sz="0" w:space="0" w:color="auto"/>
            <w:right w:val="none" w:sz="0" w:space="0" w:color="auto"/>
          </w:divBdr>
        </w:div>
      </w:divsChild>
    </w:div>
    <w:div w:id="1689719959">
      <w:bodyDiv w:val="1"/>
      <w:marLeft w:val="0"/>
      <w:marRight w:val="0"/>
      <w:marTop w:val="0"/>
      <w:marBottom w:val="0"/>
      <w:divBdr>
        <w:top w:val="none" w:sz="0" w:space="0" w:color="auto"/>
        <w:left w:val="none" w:sz="0" w:space="0" w:color="auto"/>
        <w:bottom w:val="none" w:sz="0" w:space="0" w:color="auto"/>
        <w:right w:val="none" w:sz="0" w:space="0" w:color="auto"/>
      </w:divBdr>
    </w:div>
    <w:div w:id="1693992518">
      <w:bodyDiv w:val="1"/>
      <w:marLeft w:val="0"/>
      <w:marRight w:val="0"/>
      <w:marTop w:val="0"/>
      <w:marBottom w:val="0"/>
      <w:divBdr>
        <w:top w:val="none" w:sz="0" w:space="0" w:color="auto"/>
        <w:left w:val="none" w:sz="0" w:space="0" w:color="auto"/>
        <w:bottom w:val="none" w:sz="0" w:space="0" w:color="auto"/>
        <w:right w:val="none" w:sz="0" w:space="0" w:color="auto"/>
      </w:divBdr>
    </w:div>
    <w:div w:id="1769689805">
      <w:bodyDiv w:val="1"/>
      <w:marLeft w:val="0"/>
      <w:marRight w:val="0"/>
      <w:marTop w:val="0"/>
      <w:marBottom w:val="0"/>
      <w:divBdr>
        <w:top w:val="none" w:sz="0" w:space="0" w:color="auto"/>
        <w:left w:val="none" w:sz="0" w:space="0" w:color="auto"/>
        <w:bottom w:val="none" w:sz="0" w:space="0" w:color="auto"/>
        <w:right w:val="none" w:sz="0" w:space="0" w:color="auto"/>
      </w:divBdr>
    </w:div>
    <w:div w:id="1810247031">
      <w:bodyDiv w:val="1"/>
      <w:marLeft w:val="0"/>
      <w:marRight w:val="0"/>
      <w:marTop w:val="0"/>
      <w:marBottom w:val="0"/>
      <w:divBdr>
        <w:top w:val="none" w:sz="0" w:space="0" w:color="auto"/>
        <w:left w:val="none" w:sz="0" w:space="0" w:color="auto"/>
        <w:bottom w:val="none" w:sz="0" w:space="0" w:color="auto"/>
        <w:right w:val="none" w:sz="0" w:space="0" w:color="auto"/>
      </w:divBdr>
    </w:div>
    <w:div w:id="1948732645">
      <w:bodyDiv w:val="1"/>
      <w:marLeft w:val="0"/>
      <w:marRight w:val="0"/>
      <w:marTop w:val="0"/>
      <w:marBottom w:val="0"/>
      <w:divBdr>
        <w:top w:val="none" w:sz="0" w:space="0" w:color="auto"/>
        <w:left w:val="none" w:sz="0" w:space="0" w:color="auto"/>
        <w:bottom w:val="none" w:sz="0" w:space="0" w:color="auto"/>
        <w:right w:val="none" w:sz="0" w:space="0" w:color="auto"/>
      </w:divBdr>
    </w:div>
    <w:div w:id="2145269979">
      <w:bodyDiv w:val="1"/>
      <w:marLeft w:val="0"/>
      <w:marRight w:val="0"/>
      <w:marTop w:val="0"/>
      <w:marBottom w:val="0"/>
      <w:divBdr>
        <w:top w:val="none" w:sz="0" w:space="0" w:color="auto"/>
        <w:left w:val="none" w:sz="0" w:space="0" w:color="auto"/>
        <w:bottom w:val="none" w:sz="0" w:space="0" w:color="auto"/>
        <w:right w:val="none" w:sz="0" w:space="0" w:color="auto"/>
      </w:divBdr>
    </w:div>
    <w:div w:id="2146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542</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Vinkel</dc:creator>
  <cp:keywords/>
  <dc:description/>
  <cp:lastModifiedBy>Anneli Truhanov</cp:lastModifiedBy>
  <cp:revision>3</cp:revision>
  <cp:lastPrinted>2016-05-11T07:31:00Z</cp:lastPrinted>
  <dcterms:created xsi:type="dcterms:W3CDTF">2017-06-01T08:50:00Z</dcterms:created>
  <dcterms:modified xsi:type="dcterms:W3CDTF">2017-06-01T09:05:00Z</dcterms:modified>
</cp:coreProperties>
</file>