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278B0" w14:textId="77777777" w:rsidR="00B21B39" w:rsidRPr="00685AEE" w:rsidRDefault="0CA3AF98" w:rsidP="0044366A">
      <w:pPr>
        <w:pStyle w:val="ListParagraph"/>
        <w:ind w:left="0"/>
        <w:jc w:val="center"/>
        <w:rPr>
          <w:rFonts w:ascii="Times New Roman" w:eastAsia="Times New Roman" w:hAnsi="Times New Roman"/>
          <w:b/>
          <w:bCs/>
        </w:rPr>
      </w:pPr>
      <w:proofErr w:type="spellStart"/>
      <w:r w:rsidRPr="00685AEE">
        <w:rPr>
          <w:rFonts w:ascii="Times New Roman" w:eastAsia="Times New Roman" w:hAnsi="Times New Roman"/>
          <w:b/>
          <w:bCs/>
        </w:rPr>
        <w:t>Alzheimeri</w:t>
      </w:r>
      <w:proofErr w:type="spellEnd"/>
      <w:r w:rsidRPr="00685AEE">
        <w:rPr>
          <w:rFonts w:ascii="Times New Roman" w:eastAsia="Times New Roman" w:hAnsi="Times New Roman"/>
          <w:b/>
          <w:bCs/>
        </w:rPr>
        <w:t xml:space="preserve"> tõve diagnostika ja ravi</w:t>
      </w:r>
    </w:p>
    <w:p w14:paraId="36357FBD" w14:textId="2CD79BC9" w:rsidR="00B21B39" w:rsidRPr="00685AEE" w:rsidRDefault="76B9BE3F" w:rsidP="0044366A">
      <w:pPr>
        <w:spacing w:after="0"/>
        <w:jc w:val="center"/>
        <w:rPr>
          <w:rFonts w:ascii="Times New Roman" w:hAnsi="Times New Roman"/>
          <w:b/>
        </w:rPr>
      </w:pPr>
      <w:r w:rsidRPr="00685AEE">
        <w:rPr>
          <w:rFonts w:ascii="Times New Roman" w:eastAsia="Times New Roman" w:hAnsi="Times New Roman"/>
          <w:b/>
          <w:bCs/>
        </w:rPr>
        <w:t>TÖÖRÜHMA JA SEKRETARIAAD</w:t>
      </w:r>
      <w:r w:rsidR="008C2BEB">
        <w:rPr>
          <w:rFonts w:ascii="Times New Roman" w:eastAsia="Times New Roman" w:hAnsi="Times New Roman"/>
          <w:b/>
          <w:bCs/>
        </w:rPr>
        <w:t>I</w:t>
      </w:r>
      <w:r w:rsidR="007021E2">
        <w:rPr>
          <w:rFonts w:ascii="Times New Roman" w:eastAsia="Times New Roman" w:hAnsi="Times New Roman"/>
          <w:b/>
          <w:bCs/>
        </w:rPr>
        <w:t xml:space="preserve">  TÖÖKOOSOLEKU  PROTOKOLL nr. 11</w:t>
      </w:r>
    </w:p>
    <w:p w14:paraId="62A56794" w14:textId="77777777" w:rsidR="00B21B39" w:rsidRPr="00685AEE" w:rsidRDefault="00B21B39" w:rsidP="0044366A">
      <w:pPr>
        <w:spacing w:after="0"/>
        <w:jc w:val="both"/>
        <w:rPr>
          <w:rFonts w:ascii="Times New Roman" w:hAnsi="Times New Roman"/>
          <w: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930"/>
      </w:tblGrid>
      <w:tr w:rsidR="00B21B39" w:rsidRPr="00685AEE" w14:paraId="5A6E68CA" w14:textId="77777777" w:rsidTr="0CA3AF98">
        <w:tc>
          <w:tcPr>
            <w:tcW w:w="1418" w:type="dxa"/>
          </w:tcPr>
          <w:p w14:paraId="0F6730F5"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Kuupäev</w:t>
            </w:r>
          </w:p>
        </w:tc>
        <w:tc>
          <w:tcPr>
            <w:tcW w:w="8930" w:type="dxa"/>
          </w:tcPr>
          <w:p w14:paraId="269BBB0D" w14:textId="27B5C1CD" w:rsidR="00B21B39" w:rsidRPr="00685AEE" w:rsidRDefault="007021E2" w:rsidP="0044366A">
            <w:pPr>
              <w:spacing w:after="0"/>
              <w:jc w:val="both"/>
              <w:rPr>
                <w:rFonts w:ascii="Times New Roman" w:eastAsia="Times New Roman" w:hAnsi="Times New Roman"/>
                <w:b/>
                <w:bCs/>
              </w:rPr>
            </w:pPr>
            <w:r>
              <w:rPr>
                <w:rFonts w:ascii="Times New Roman" w:eastAsia="Times New Roman" w:hAnsi="Times New Roman"/>
                <w:b/>
                <w:bCs/>
              </w:rPr>
              <w:t>30. mai</w:t>
            </w:r>
            <w:r w:rsidR="00ED6375">
              <w:rPr>
                <w:rFonts w:ascii="Times New Roman" w:eastAsia="Times New Roman" w:hAnsi="Times New Roman"/>
                <w:b/>
                <w:bCs/>
              </w:rPr>
              <w:t xml:space="preserve"> 2017</w:t>
            </w:r>
          </w:p>
        </w:tc>
      </w:tr>
      <w:tr w:rsidR="00B21B39" w:rsidRPr="00685AEE" w14:paraId="5595B0C1" w14:textId="77777777" w:rsidTr="0CA3AF98">
        <w:tc>
          <w:tcPr>
            <w:tcW w:w="1418" w:type="dxa"/>
          </w:tcPr>
          <w:p w14:paraId="263F00DD"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Koht</w:t>
            </w:r>
          </w:p>
        </w:tc>
        <w:tc>
          <w:tcPr>
            <w:tcW w:w="8930" w:type="dxa"/>
          </w:tcPr>
          <w:p w14:paraId="0FB14F23" w14:textId="0C3C3A49" w:rsidR="00B21B39" w:rsidRPr="00685AEE" w:rsidRDefault="51D4F2E2" w:rsidP="0044366A">
            <w:pPr>
              <w:spacing w:after="0"/>
              <w:jc w:val="both"/>
              <w:rPr>
                <w:rFonts w:ascii="Times New Roman" w:hAnsi="Times New Roman"/>
              </w:rPr>
            </w:pPr>
            <w:r w:rsidRPr="00685AEE">
              <w:rPr>
                <w:rFonts w:ascii="Times New Roman" w:eastAsia="Times New Roman" w:hAnsi="Times New Roman"/>
              </w:rPr>
              <w:t>VIDEOKOOSOLEK Eesti Haigekassa, Lastekodu 48 I korruse saal ja Puusepa 8, TÜK ruum D208 vahel</w:t>
            </w:r>
          </w:p>
        </w:tc>
      </w:tr>
      <w:tr w:rsidR="00B21B39" w:rsidRPr="00685AEE" w14:paraId="2175AC09" w14:textId="77777777" w:rsidTr="0CA3AF98">
        <w:tc>
          <w:tcPr>
            <w:tcW w:w="1418" w:type="dxa"/>
          </w:tcPr>
          <w:p w14:paraId="58B6C612"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Algus</w:t>
            </w:r>
          </w:p>
          <w:p w14:paraId="7A0FCAFF"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Lõpp</w:t>
            </w:r>
          </w:p>
        </w:tc>
        <w:tc>
          <w:tcPr>
            <w:tcW w:w="8930" w:type="dxa"/>
          </w:tcPr>
          <w:p w14:paraId="5EFAB5A8" w14:textId="7E756CAC" w:rsidR="00B21B39" w:rsidRPr="00685AEE" w:rsidRDefault="007021E2" w:rsidP="0044366A">
            <w:pPr>
              <w:spacing w:after="0"/>
              <w:jc w:val="both"/>
              <w:rPr>
                <w:rFonts w:ascii="Times New Roman" w:eastAsia="Times New Roman" w:hAnsi="Times New Roman"/>
              </w:rPr>
            </w:pPr>
            <w:r>
              <w:rPr>
                <w:rFonts w:ascii="Times New Roman" w:eastAsia="Times New Roman" w:hAnsi="Times New Roman"/>
              </w:rPr>
              <w:t>kl 10</w:t>
            </w:r>
            <w:r w:rsidR="0CA3AF98" w:rsidRPr="00685AEE">
              <w:rPr>
                <w:rFonts w:ascii="Times New Roman" w:eastAsia="Times New Roman" w:hAnsi="Times New Roman"/>
              </w:rPr>
              <w:t>.00</w:t>
            </w:r>
          </w:p>
          <w:p w14:paraId="7FCFA2B5" w14:textId="3E248260" w:rsidR="00B21B39" w:rsidRPr="00685AEE" w:rsidRDefault="007021E2" w:rsidP="0044366A">
            <w:pPr>
              <w:spacing w:after="0"/>
              <w:jc w:val="both"/>
              <w:rPr>
                <w:rFonts w:ascii="Times New Roman" w:hAnsi="Times New Roman"/>
              </w:rPr>
            </w:pPr>
            <w:r>
              <w:rPr>
                <w:rFonts w:ascii="Times New Roman" w:eastAsia="Times New Roman" w:hAnsi="Times New Roman"/>
              </w:rPr>
              <w:t>kl 12</w:t>
            </w:r>
            <w:r w:rsidR="008C2BEB">
              <w:rPr>
                <w:rFonts w:ascii="Times New Roman" w:eastAsia="Times New Roman" w:hAnsi="Times New Roman"/>
              </w:rPr>
              <w:t>.00</w:t>
            </w:r>
          </w:p>
        </w:tc>
      </w:tr>
      <w:tr w:rsidR="00B21B39" w:rsidRPr="00685AEE" w14:paraId="739AC775" w14:textId="77777777" w:rsidTr="0CA3AF98">
        <w:tc>
          <w:tcPr>
            <w:tcW w:w="1418" w:type="dxa"/>
          </w:tcPr>
          <w:p w14:paraId="2127684C"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Osalejad</w:t>
            </w:r>
          </w:p>
        </w:tc>
        <w:tc>
          <w:tcPr>
            <w:tcW w:w="8930" w:type="dxa"/>
          </w:tcPr>
          <w:p w14:paraId="5D23AEE3" w14:textId="61F388E7" w:rsidR="00B21B39" w:rsidRPr="00685AEE" w:rsidRDefault="0CA3AF98" w:rsidP="0044366A">
            <w:pPr>
              <w:jc w:val="both"/>
              <w:rPr>
                <w:rFonts w:ascii="Times New Roman" w:eastAsia="Times New Roman" w:hAnsi="Times New Roman"/>
              </w:rPr>
            </w:pPr>
            <w:r w:rsidRPr="00685AEE">
              <w:rPr>
                <w:rFonts w:ascii="Times New Roman" w:eastAsia="Times New Roman" w:hAnsi="Times New Roman"/>
              </w:rPr>
              <w:t>Töörühma liikmed: Ülla Lin</w:t>
            </w:r>
            <w:r w:rsidR="008C2BEB">
              <w:rPr>
                <w:rFonts w:ascii="Times New Roman" w:eastAsia="Times New Roman" w:hAnsi="Times New Roman"/>
              </w:rPr>
              <w:t>namägi</w:t>
            </w:r>
            <w:r w:rsidR="00F968D1" w:rsidRPr="00685AEE">
              <w:rPr>
                <w:rFonts w:ascii="Times New Roman" w:eastAsia="Times New Roman" w:hAnsi="Times New Roman"/>
              </w:rPr>
              <w:t xml:space="preserve">, </w:t>
            </w:r>
            <w:r w:rsidR="007021E2">
              <w:rPr>
                <w:rFonts w:ascii="Times New Roman" w:eastAsia="Times New Roman" w:hAnsi="Times New Roman"/>
              </w:rPr>
              <w:t>Helgi Kolk</w:t>
            </w:r>
            <w:r w:rsidR="008C2BEB">
              <w:rPr>
                <w:rFonts w:ascii="Times New Roman" w:eastAsia="Times New Roman" w:hAnsi="Times New Roman"/>
              </w:rPr>
              <w:t xml:space="preserve">, </w:t>
            </w:r>
            <w:r w:rsidR="007021E2" w:rsidRPr="00685AEE">
              <w:rPr>
                <w:rFonts w:ascii="Times New Roman" w:eastAsia="Times New Roman" w:hAnsi="Times New Roman"/>
              </w:rPr>
              <w:t>Katrin Gross-Paju</w:t>
            </w:r>
            <w:r w:rsidR="007021E2">
              <w:rPr>
                <w:rFonts w:ascii="Times New Roman" w:eastAsia="Times New Roman" w:hAnsi="Times New Roman"/>
              </w:rPr>
              <w:t xml:space="preserve">, </w:t>
            </w:r>
            <w:r w:rsidR="007021E2">
              <w:rPr>
                <w:rFonts w:ascii="Times New Roman" w:eastAsia="Times New Roman" w:hAnsi="Times New Roman"/>
              </w:rPr>
              <w:t>Jelena Leibur</w:t>
            </w:r>
            <w:r w:rsidR="007021E2">
              <w:rPr>
                <w:rFonts w:ascii="Times New Roman" w:eastAsia="Times New Roman" w:hAnsi="Times New Roman"/>
              </w:rPr>
              <w:t xml:space="preserve">, </w:t>
            </w:r>
            <w:r w:rsidR="007021E2">
              <w:rPr>
                <w:rFonts w:ascii="Times New Roman" w:eastAsia="Times New Roman" w:hAnsi="Times New Roman"/>
              </w:rPr>
              <w:t>Margus Ennok</w:t>
            </w:r>
            <w:r w:rsidR="007021E2">
              <w:rPr>
                <w:rFonts w:ascii="Times New Roman" w:eastAsia="Times New Roman" w:hAnsi="Times New Roman"/>
              </w:rPr>
              <w:t xml:space="preserve">, </w:t>
            </w:r>
            <w:r w:rsidR="008C2BEB">
              <w:rPr>
                <w:rFonts w:ascii="Times New Roman" w:eastAsia="Times New Roman" w:hAnsi="Times New Roman"/>
              </w:rPr>
              <w:t xml:space="preserve">Maritta Loog, </w:t>
            </w:r>
            <w:r w:rsidR="007021E2">
              <w:rPr>
                <w:rFonts w:ascii="Times New Roman" w:eastAsia="Times New Roman" w:hAnsi="Times New Roman"/>
              </w:rPr>
              <w:t>Angelika Armolik</w:t>
            </w:r>
            <w:r w:rsidR="007021E2">
              <w:rPr>
                <w:rFonts w:ascii="Times New Roman" w:eastAsia="Times New Roman" w:hAnsi="Times New Roman"/>
              </w:rPr>
              <w:t>,</w:t>
            </w:r>
            <w:r w:rsidR="007021E2" w:rsidRPr="00685AEE">
              <w:rPr>
                <w:rFonts w:ascii="Times New Roman" w:eastAsia="Times New Roman" w:hAnsi="Times New Roman"/>
              </w:rPr>
              <w:t xml:space="preserve"> </w:t>
            </w:r>
            <w:r w:rsidR="007021E2">
              <w:rPr>
                <w:rFonts w:ascii="Times New Roman" w:eastAsia="Times New Roman" w:hAnsi="Times New Roman"/>
              </w:rPr>
              <w:t>Helen Lasn</w:t>
            </w:r>
            <w:r w:rsidR="007021E2">
              <w:rPr>
                <w:rFonts w:ascii="Times New Roman" w:eastAsia="Times New Roman" w:hAnsi="Times New Roman"/>
              </w:rPr>
              <w:t>,</w:t>
            </w:r>
            <w:r w:rsidR="007021E2" w:rsidRPr="00685AEE">
              <w:rPr>
                <w:rFonts w:ascii="Times New Roman" w:eastAsia="Times New Roman" w:hAnsi="Times New Roman"/>
              </w:rPr>
              <w:t xml:space="preserve"> </w:t>
            </w:r>
            <w:r w:rsidR="00F968D1" w:rsidRPr="00685AEE">
              <w:rPr>
                <w:rFonts w:ascii="Times New Roman" w:eastAsia="Times New Roman" w:hAnsi="Times New Roman"/>
              </w:rPr>
              <w:t>Kristi Tamela</w:t>
            </w:r>
            <w:r w:rsidR="008C2BEB">
              <w:rPr>
                <w:rFonts w:ascii="Times New Roman" w:eastAsia="Times New Roman" w:hAnsi="Times New Roman"/>
              </w:rPr>
              <w:t>, Ivi Normet, Miret Tuur</w:t>
            </w:r>
            <w:r w:rsidR="007021E2">
              <w:rPr>
                <w:rFonts w:ascii="Times New Roman" w:eastAsia="Times New Roman" w:hAnsi="Times New Roman"/>
              </w:rPr>
              <w:t xml:space="preserve">, </w:t>
            </w:r>
            <w:r w:rsidR="007021E2">
              <w:rPr>
                <w:rFonts w:ascii="Times New Roman" w:eastAsia="Times New Roman" w:hAnsi="Times New Roman"/>
              </w:rPr>
              <w:t>Tiina Unukainen</w:t>
            </w:r>
            <w:r w:rsidR="007021E2">
              <w:rPr>
                <w:rFonts w:ascii="Times New Roman" w:eastAsia="Times New Roman" w:hAnsi="Times New Roman"/>
              </w:rPr>
              <w:t xml:space="preserve">, </w:t>
            </w:r>
            <w:r w:rsidR="007021E2">
              <w:rPr>
                <w:rFonts w:ascii="Times New Roman" w:eastAsia="Times New Roman" w:hAnsi="Times New Roman"/>
              </w:rPr>
              <w:t>Mari-Liis Laanetu</w:t>
            </w:r>
            <w:r w:rsidR="007021E2">
              <w:rPr>
                <w:rFonts w:ascii="Times New Roman" w:eastAsia="Times New Roman" w:hAnsi="Times New Roman"/>
              </w:rPr>
              <w:t xml:space="preserve">, </w:t>
            </w:r>
            <w:r w:rsidR="007021E2">
              <w:rPr>
                <w:rFonts w:ascii="Times New Roman" w:eastAsia="Times New Roman" w:hAnsi="Times New Roman"/>
              </w:rPr>
              <w:t>Äli Roose</w:t>
            </w:r>
          </w:p>
          <w:p w14:paraId="153A4211" w14:textId="05705710" w:rsidR="00B21B39" w:rsidRPr="00685AEE" w:rsidRDefault="0CA3AF98" w:rsidP="0044366A">
            <w:pPr>
              <w:spacing w:after="0"/>
              <w:jc w:val="both"/>
              <w:rPr>
                <w:rFonts w:ascii="Times New Roman" w:eastAsia="Times New Roman" w:hAnsi="Times New Roman"/>
              </w:rPr>
            </w:pPr>
            <w:r w:rsidRPr="00685AEE">
              <w:rPr>
                <w:rFonts w:ascii="Times New Roman" w:eastAsia="Times New Roman" w:hAnsi="Times New Roman"/>
              </w:rPr>
              <w:t>Sekret</w:t>
            </w:r>
            <w:r w:rsidR="008C2BEB">
              <w:rPr>
                <w:rFonts w:ascii="Times New Roman" w:eastAsia="Times New Roman" w:hAnsi="Times New Roman"/>
              </w:rPr>
              <w:t>ariaadi liikmed: Ülle Krikmann,</w:t>
            </w:r>
            <w:r w:rsidRPr="00685AEE">
              <w:rPr>
                <w:rFonts w:ascii="Times New Roman" w:eastAsia="Times New Roman" w:hAnsi="Times New Roman"/>
              </w:rPr>
              <w:t xml:space="preserve"> Terje Matsal</w:t>
            </w:r>
            <w:r w:rsidR="008C2BEB">
              <w:rPr>
                <w:rFonts w:ascii="Times New Roman" w:eastAsia="Times New Roman" w:hAnsi="Times New Roman"/>
              </w:rPr>
              <w:t>u</w:t>
            </w:r>
          </w:p>
          <w:p w14:paraId="0CE59610" w14:textId="34DCB23F" w:rsidR="00B21B39" w:rsidRPr="00685AEE" w:rsidRDefault="0CA3AF98" w:rsidP="0044366A">
            <w:pPr>
              <w:spacing w:after="0"/>
              <w:jc w:val="both"/>
              <w:rPr>
                <w:rFonts w:ascii="Times New Roman" w:eastAsia="Times New Roman" w:hAnsi="Times New Roman"/>
              </w:rPr>
            </w:pPr>
            <w:r w:rsidRPr="00685AEE">
              <w:rPr>
                <w:rFonts w:ascii="Times New Roman" w:eastAsia="Times New Roman" w:hAnsi="Times New Roman"/>
              </w:rPr>
              <w:t>Täiendavalt osalesid: Anneli Truhanov (EHK koordinaator)</w:t>
            </w:r>
          </w:p>
        </w:tc>
      </w:tr>
      <w:tr w:rsidR="00B21B39" w:rsidRPr="00685AEE" w14:paraId="29FB465A" w14:textId="77777777" w:rsidTr="0CA3AF98">
        <w:tc>
          <w:tcPr>
            <w:tcW w:w="1418" w:type="dxa"/>
          </w:tcPr>
          <w:p w14:paraId="48867E51"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Puuduvad liikmed</w:t>
            </w:r>
          </w:p>
        </w:tc>
        <w:tc>
          <w:tcPr>
            <w:tcW w:w="8930" w:type="dxa"/>
          </w:tcPr>
          <w:p w14:paraId="451CFC45" w14:textId="1FA862B5" w:rsidR="003A61AF" w:rsidRPr="00685AEE" w:rsidRDefault="0CA3AF98" w:rsidP="0044366A">
            <w:pPr>
              <w:jc w:val="both"/>
              <w:rPr>
                <w:rFonts w:ascii="Times New Roman" w:eastAsia="Times New Roman" w:hAnsi="Times New Roman"/>
              </w:rPr>
            </w:pPr>
            <w:r w:rsidRPr="00685AEE">
              <w:rPr>
                <w:rFonts w:ascii="Times New Roman" w:eastAsia="Times New Roman" w:hAnsi="Times New Roman"/>
              </w:rPr>
              <w:t>Töörü</w:t>
            </w:r>
            <w:r w:rsidR="008C2BEB">
              <w:rPr>
                <w:rFonts w:ascii="Times New Roman" w:eastAsia="Times New Roman" w:hAnsi="Times New Roman"/>
              </w:rPr>
              <w:t xml:space="preserve">hmast puudusid: Pille Taba, </w:t>
            </w:r>
            <w:r w:rsidR="00ED6375" w:rsidRPr="00685AEE">
              <w:rPr>
                <w:rFonts w:ascii="Times New Roman" w:eastAsia="Times New Roman" w:hAnsi="Times New Roman"/>
              </w:rPr>
              <w:t>Teija Toivari</w:t>
            </w:r>
            <w:r w:rsidR="008C2BEB">
              <w:rPr>
                <w:rFonts w:ascii="Times New Roman" w:eastAsia="Times New Roman" w:hAnsi="Times New Roman"/>
              </w:rPr>
              <w:t xml:space="preserve">, </w:t>
            </w:r>
            <w:r w:rsidR="007021E2">
              <w:rPr>
                <w:rFonts w:ascii="Times New Roman" w:eastAsia="Times New Roman" w:hAnsi="Times New Roman"/>
              </w:rPr>
              <w:t>Kadri Andresen</w:t>
            </w:r>
          </w:p>
          <w:p w14:paraId="4F8C58B3" w14:textId="2B6A0734" w:rsidR="00B21B39" w:rsidRPr="00685AEE" w:rsidRDefault="0CA3AF98" w:rsidP="0044366A">
            <w:pPr>
              <w:jc w:val="both"/>
              <w:rPr>
                <w:rFonts w:ascii="Times New Roman" w:eastAsia="Times New Roman" w:hAnsi="Times New Roman"/>
              </w:rPr>
            </w:pPr>
            <w:r w:rsidRPr="00685AEE">
              <w:rPr>
                <w:rFonts w:ascii="Times New Roman" w:eastAsia="Times New Roman" w:hAnsi="Times New Roman"/>
              </w:rPr>
              <w:t xml:space="preserve">Sekretariaadist puudusid: </w:t>
            </w:r>
            <w:r w:rsidR="00F968D1" w:rsidRPr="00685AEE">
              <w:rPr>
                <w:rFonts w:ascii="Times New Roman" w:eastAsia="Times New Roman" w:hAnsi="Times New Roman"/>
              </w:rPr>
              <w:t>Piret Väljaots</w:t>
            </w:r>
            <w:r w:rsidR="008C2BEB">
              <w:rPr>
                <w:rFonts w:ascii="Times New Roman" w:eastAsia="Times New Roman" w:hAnsi="Times New Roman"/>
              </w:rPr>
              <w:t>, Siret Oja, Anu Varep, Tiina Sats</w:t>
            </w:r>
          </w:p>
        </w:tc>
      </w:tr>
      <w:tr w:rsidR="00B21B39" w:rsidRPr="00685AEE" w14:paraId="443712AC" w14:textId="77777777" w:rsidTr="0CA3AF98">
        <w:tc>
          <w:tcPr>
            <w:tcW w:w="1418" w:type="dxa"/>
          </w:tcPr>
          <w:p w14:paraId="03A213B3"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Juhatas</w:t>
            </w:r>
          </w:p>
        </w:tc>
        <w:tc>
          <w:tcPr>
            <w:tcW w:w="8930" w:type="dxa"/>
          </w:tcPr>
          <w:p w14:paraId="4CFFAB83" w14:textId="22D44AF9" w:rsidR="00B21B39" w:rsidRPr="00685AEE" w:rsidRDefault="00F968D1" w:rsidP="0044366A">
            <w:pPr>
              <w:spacing w:after="0"/>
              <w:jc w:val="both"/>
              <w:rPr>
                <w:rFonts w:ascii="Times New Roman" w:eastAsia="Times New Roman" w:hAnsi="Times New Roman"/>
              </w:rPr>
            </w:pPr>
            <w:r w:rsidRPr="00685AEE">
              <w:rPr>
                <w:rFonts w:ascii="Times New Roman" w:eastAsia="Times New Roman" w:hAnsi="Times New Roman"/>
              </w:rPr>
              <w:t>Ülla Linnamägi</w:t>
            </w:r>
          </w:p>
        </w:tc>
      </w:tr>
      <w:tr w:rsidR="00B21B39" w:rsidRPr="00685AEE" w14:paraId="2CAE4618" w14:textId="77777777" w:rsidTr="0CA3AF98">
        <w:tc>
          <w:tcPr>
            <w:tcW w:w="1418" w:type="dxa"/>
          </w:tcPr>
          <w:p w14:paraId="57DF5292"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Protokollis</w:t>
            </w:r>
          </w:p>
        </w:tc>
        <w:tc>
          <w:tcPr>
            <w:tcW w:w="8930" w:type="dxa"/>
            <w:tcBorders>
              <w:bottom w:val="single" w:sz="4" w:space="0" w:color="auto"/>
            </w:tcBorders>
          </w:tcPr>
          <w:p w14:paraId="5D0E4334" w14:textId="7BD5034F" w:rsidR="00B21B39" w:rsidRPr="00685AEE" w:rsidRDefault="00F968D1" w:rsidP="0044366A">
            <w:pPr>
              <w:spacing w:after="0"/>
              <w:jc w:val="both"/>
              <w:rPr>
                <w:rFonts w:ascii="Times New Roman" w:eastAsia="Times New Roman" w:hAnsi="Times New Roman"/>
              </w:rPr>
            </w:pPr>
            <w:r w:rsidRPr="00685AEE">
              <w:rPr>
                <w:rFonts w:ascii="Times New Roman" w:eastAsia="Times New Roman" w:hAnsi="Times New Roman"/>
              </w:rPr>
              <w:t>Anneli Truhanov</w:t>
            </w:r>
          </w:p>
        </w:tc>
      </w:tr>
      <w:tr w:rsidR="00B21B39" w:rsidRPr="00685AEE" w14:paraId="037FEE87" w14:textId="77777777" w:rsidTr="0CA3AF98">
        <w:tc>
          <w:tcPr>
            <w:tcW w:w="1418" w:type="dxa"/>
          </w:tcPr>
          <w:p w14:paraId="2953DC7B"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Päevakord</w:t>
            </w:r>
          </w:p>
        </w:tc>
        <w:tc>
          <w:tcPr>
            <w:tcW w:w="8930" w:type="dxa"/>
            <w:tcBorders>
              <w:bottom w:val="single" w:sz="4" w:space="0" w:color="auto"/>
            </w:tcBorders>
          </w:tcPr>
          <w:p w14:paraId="439EE140" w14:textId="449D4A03" w:rsidR="008B3771" w:rsidRDefault="008C2BEB" w:rsidP="0044366A">
            <w:pPr>
              <w:spacing w:after="0" w:line="240" w:lineRule="auto"/>
              <w:rPr>
                <w:rFonts w:ascii="Times New Roman" w:eastAsia="Times New Roman" w:hAnsi="Times New Roman"/>
              </w:rPr>
            </w:pPr>
            <w:r>
              <w:rPr>
                <w:rFonts w:ascii="Times New Roman" w:eastAsia="Times New Roman" w:hAnsi="Times New Roman"/>
              </w:rPr>
              <w:t>1. Ravijuhendi tervikteksti</w:t>
            </w:r>
            <w:r w:rsidR="00ED6375">
              <w:rPr>
                <w:rFonts w:ascii="Times New Roman" w:eastAsia="Times New Roman" w:hAnsi="Times New Roman"/>
              </w:rPr>
              <w:t>;</w:t>
            </w:r>
          </w:p>
          <w:p w14:paraId="7A91924C" w14:textId="246AF455" w:rsidR="007021E2" w:rsidRDefault="00ED6375" w:rsidP="0044366A">
            <w:pPr>
              <w:spacing w:after="0" w:line="240" w:lineRule="auto"/>
              <w:rPr>
                <w:rFonts w:ascii="Times New Roman" w:eastAsia="Times New Roman" w:hAnsi="Times New Roman"/>
              </w:rPr>
            </w:pPr>
            <w:r>
              <w:rPr>
                <w:rFonts w:ascii="Times New Roman" w:eastAsia="Times New Roman" w:hAnsi="Times New Roman"/>
              </w:rPr>
              <w:t>2. Ravi algoritm;</w:t>
            </w:r>
          </w:p>
          <w:p w14:paraId="1CE747E0" w14:textId="3AE389EF" w:rsidR="007021E2" w:rsidRPr="00685AEE" w:rsidRDefault="00876503" w:rsidP="0044366A">
            <w:pPr>
              <w:spacing w:after="0" w:line="240" w:lineRule="auto"/>
              <w:rPr>
                <w:rFonts w:ascii="Times New Roman" w:eastAsia="Times New Roman" w:hAnsi="Times New Roman"/>
              </w:rPr>
            </w:pPr>
            <w:r>
              <w:rPr>
                <w:rFonts w:ascii="Times New Roman" w:eastAsia="Times New Roman" w:hAnsi="Times New Roman"/>
              </w:rPr>
              <w:t>3</w:t>
            </w:r>
            <w:r w:rsidR="007021E2">
              <w:rPr>
                <w:rFonts w:ascii="Times New Roman" w:eastAsia="Times New Roman" w:hAnsi="Times New Roman"/>
              </w:rPr>
              <w:t>. Ravi- ja patsiendijuhendi rakenduskava</w:t>
            </w:r>
          </w:p>
        </w:tc>
      </w:tr>
      <w:tr w:rsidR="00B21B39" w:rsidRPr="00685AEE" w14:paraId="02F411A4" w14:textId="77777777" w:rsidTr="0CA3AF98">
        <w:tc>
          <w:tcPr>
            <w:tcW w:w="1418" w:type="dxa"/>
          </w:tcPr>
          <w:p w14:paraId="05066BDC"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Ülevaade toimunud aruteludest</w:t>
            </w:r>
          </w:p>
        </w:tc>
        <w:tc>
          <w:tcPr>
            <w:tcW w:w="8930" w:type="dxa"/>
            <w:tcBorders>
              <w:top w:val="single" w:sz="4" w:space="0" w:color="auto"/>
            </w:tcBorders>
          </w:tcPr>
          <w:p w14:paraId="439E4EFF" w14:textId="77777777" w:rsidR="00A64E20" w:rsidRDefault="007021E2" w:rsidP="007021E2">
            <w:pPr>
              <w:spacing w:after="0" w:line="240" w:lineRule="auto"/>
              <w:rPr>
                <w:rFonts w:eastAsia="Times New Roman"/>
              </w:rPr>
            </w:pPr>
            <w:r>
              <w:rPr>
                <w:rFonts w:eastAsia="Times New Roman"/>
              </w:rPr>
              <w:t>Koosolekul osales 14 töörühma liiget, seega oli kvoorum koos. Muutunud huvide deklaratsioone ei esitatud. Samas on oluline, et kõik töörühma liikmed vaataksid oma huvide deklaratsioonid üle, sest enamus neist on koostatud 2015 lõpp, 2016 algus. Selle aja jooksul on kindlasti osaletud erinevatel koolitustel, konverentsidel jne, mis on dementsuse teemaga seotud ning ravimfirmade poolt sponsoreeritud.</w:t>
            </w:r>
          </w:p>
          <w:p w14:paraId="38F3133F" w14:textId="77777777" w:rsidR="007021E2" w:rsidRDefault="007021E2" w:rsidP="007021E2">
            <w:pPr>
              <w:spacing w:after="0" w:line="240" w:lineRule="auto"/>
              <w:rPr>
                <w:rFonts w:eastAsia="Times New Roman"/>
              </w:rPr>
            </w:pPr>
          </w:p>
          <w:p w14:paraId="50BD30C4" w14:textId="7CCC8158" w:rsidR="007021E2" w:rsidRDefault="007021E2" w:rsidP="007021E2">
            <w:pPr>
              <w:spacing w:after="0" w:line="240" w:lineRule="auto"/>
              <w:rPr>
                <w:rFonts w:eastAsia="Times New Roman"/>
              </w:rPr>
            </w:pPr>
            <w:r>
              <w:rPr>
                <w:rFonts w:eastAsia="Times New Roman"/>
              </w:rPr>
              <w:t>1. Töörühm vaatas eelmisest koosolekust veel üles jäänud RJ kommentaarid üle, ravijuhendi tekstis on vaja erialaspetsialistide juures välja tuua, millised patsiendid nende sihtgruppi kuuluvad;</w:t>
            </w:r>
          </w:p>
          <w:p w14:paraId="4C8AF6B1" w14:textId="439038D8" w:rsidR="007021E2" w:rsidRDefault="007021E2" w:rsidP="007021E2">
            <w:pPr>
              <w:spacing w:after="0" w:line="240" w:lineRule="auto"/>
              <w:rPr>
                <w:rFonts w:eastAsia="Times New Roman"/>
              </w:rPr>
            </w:pPr>
            <w:r>
              <w:rPr>
                <w:rFonts w:eastAsia="Times New Roman"/>
              </w:rPr>
              <w:t xml:space="preserve">Töörühm vaatas eelmisel korral muudetud soovituste sõnastused veelkord üle kuna elektroonsel hääletusel ei tulnud kvoorumit kokku. Soovituse 2.1. sõnastusest võeti ära </w:t>
            </w:r>
            <w:r w:rsidR="00EE31BE">
              <w:rPr>
                <w:rFonts w:eastAsia="Times New Roman"/>
              </w:rPr>
              <w:t xml:space="preserve">„skriiningtestide alusel“, kuna </w:t>
            </w:r>
            <w:proofErr w:type="spellStart"/>
            <w:r w:rsidR="00EE31BE">
              <w:rPr>
                <w:rFonts w:eastAsia="Times New Roman"/>
              </w:rPr>
              <w:t>neuropsühholoogi</w:t>
            </w:r>
            <w:proofErr w:type="spellEnd"/>
            <w:r w:rsidR="00EE31BE">
              <w:rPr>
                <w:rFonts w:eastAsia="Times New Roman"/>
              </w:rPr>
              <w:t xml:space="preserve"> hinnangul muutis see soovituse mõtte valeks. Soovituse 14 sõnastuses muudeti sõnade järjekorda vastavalt prof. Taba ettepanekule. </w:t>
            </w:r>
          </w:p>
          <w:p w14:paraId="0EE17C3B" w14:textId="6BB595A5" w:rsidR="00EE31BE" w:rsidRDefault="00EE31BE" w:rsidP="007021E2">
            <w:pPr>
              <w:spacing w:after="0" w:line="240" w:lineRule="auto"/>
              <w:rPr>
                <w:rFonts w:eastAsia="Times New Roman"/>
              </w:rPr>
            </w:pPr>
            <w:r>
              <w:rPr>
                <w:rFonts w:eastAsia="Times New Roman"/>
              </w:rPr>
              <w:t>Ravijuhendis peab olema läbivalt kasutatud dementsuse asemel dementsussündroom (DS) - kui diagnoos on pandud, siis võib kasutada dementsus, kui on ainult kliiniline pilt, peab kasutama dementsussündroom.</w:t>
            </w:r>
          </w:p>
          <w:p w14:paraId="303AB9CD" w14:textId="1FCD0039" w:rsidR="00EE31BE" w:rsidRDefault="00EE31BE" w:rsidP="007021E2">
            <w:pPr>
              <w:spacing w:after="0" w:line="240" w:lineRule="auto"/>
              <w:rPr>
                <w:rFonts w:eastAsia="Times New Roman"/>
              </w:rPr>
            </w:pPr>
            <w:proofErr w:type="spellStart"/>
            <w:r>
              <w:rPr>
                <w:rFonts w:eastAsia="Times New Roman"/>
              </w:rPr>
              <w:t>Kõrvaltoimete</w:t>
            </w:r>
            <w:proofErr w:type="spellEnd"/>
            <w:r>
              <w:rPr>
                <w:rFonts w:eastAsia="Times New Roman"/>
              </w:rPr>
              <w:t xml:space="preserve"> loetelu võiks olla kõigi ravimrühmade juures välja toodud.</w:t>
            </w:r>
          </w:p>
          <w:p w14:paraId="168E3B43" w14:textId="099A1EA1" w:rsidR="00CF38BE" w:rsidRDefault="00CF38BE" w:rsidP="007021E2">
            <w:pPr>
              <w:spacing w:after="0" w:line="240" w:lineRule="auto"/>
              <w:rPr>
                <w:rFonts w:eastAsia="Times New Roman"/>
              </w:rPr>
            </w:pPr>
            <w:r>
              <w:rPr>
                <w:rFonts w:eastAsia="Times New Roman"/>
              </w:rPr>
              <w:t xml:space="preserve">Ravijuhendi sissejuhatuses peaks olema lühike kodeerimise juhis, milliseid koode erinevates etappides kasutada ja </w:t>
            </w:r>
            <w:proofErr w:type="spellStart"/>
            <w:r>
              <w:rPr>
                <w:rFonts w:eastAsia="Times New Roman"/>
              </w:rPr>
              <w:t>vb</w:t>
            </w:r>
            <w:proofErr w:type="spellEnd"/>
            <w:r>
              <w:rPr>
                <w:rFonts w:eastAsia="Times New Roman"/>
              </w:rPr>
              <w:t xml:space="preserve"> ka millised spetsialistid milliseid koode kasutavad. Ravijuhendi üheks eesmärgiks on kodeerimise ühtlustamine ja sellest tulenevalt ka statistika parandamine.</w:t>
            </w:r>
          </w:p>
          <w:p w14:paraId="0ECADF37" w14:textId="77777777" w:rsidR="00EE31BE" w:rsidRDefault="00EE31BE" w:rsidP="007021E2">
            <w:pPr>
              <w:spacing w:after="0" w:line="240" w:lineRule="auto"/>
              <w:rPr>
                <w:rFonts w:eastAsia="Times New Roman"/>
              </w:rPr>
            </w:pPr>
          </w:p>
          <w:p w14:paraId="13DE6ED3" w14:textId="65E49F94" w:rsidR="007021E2" w:rsidRDefault="007021E2" w:rsidP="007021E2">
            <w:pPr>
              <w:spacing w:after="0" w:line="240" w:lineRule="auto"/>
              <w:rPr>
                <w:rFonts w:eastAsia="Times New Roman"/>
              </w:rPr>
            </w:pPr>
            <w:r>
              <w:rPr>
                <w:rFonts w:eastAsia="Times New Roman"/>
              </w:rPr>
              <w:t xml:space="preserve">2. Ravi algoritmil on vaja muuta neuroloogi ja </w:t>
            </w:r>
            <w:proofErr w:type="spellStart"/>
            <w:r>
              <w:rPr>
                <w:rFonts w:eastAsia="Times New Roman"/>
              </w:rPr>
              <w:t>geriaatri</w:t>
            </w:r>
            <w:proofErr w:type="spellEnd"/>
            <w:r>
              <w:rPr>
                <w:rFonts w:eastAsia="Times New Roman"/>
              </w:rPr>
              <w:t xml:space="preserve"> paiknevust</w:t>
            </w:r>
            <w:r w:rsidR="00EE31BE">
              <w:rPr>
                <w:rFonts w:eastAsia="Times New Roman"/>
              </w:rPr>
              <w:t>, samuti on vaja juhendi lk 50 soovituse selgitavat teksti uuendada tulenevalt logistikaskeemist, samuti on vaja teksti lisada viide skeemile.</w:t>
            </w:r>
          </w:p>
          <w:p w14:paraId="373ACD59" w14:textId="77777777" w:rsidR="00EE31BE" w:rsidRDefault="00EE31BE" w:rsidP="007021E2">
            <w:pPr>
              <w:spacing w:after="0" w:line="240" w:lineRule="auto"/>
              <w:rPr>
                <w:rFonts w:eastAsia="Times New Roman"/>
              </w:rPr>
            </w:pPr>
          </w:p>
          <w:p w14:paraId="56E42D01" w14:textId="77777777" w:rsidR="007021E2" w:rsidRDefault="00EE31BE" w:rsidP="007021E2">
            <w:pPr>
              <w:spacing w:after="0" w:line="240" w:lineRule="auto"/>
              <w:rPr>
                <w:rFonts w:eastAsia="Times New Roman"/>
              </w:rPr>
            </w:pPr>
            <w:r>
              <w:rPr>
                <w:rFonts w:eastAsia="Times New Roman"/>
              </w:rPr>
              <w:lastRenderedPageBreak/>
              <w:t xml:space="preserve">3. MRT ja KT uuringute soovituse juures viitasid perearstid probleemile, et ravijuhend ei paranda selles vallas nende poolt ravitavate patsientide ravikvaliteeti, sest perearstil puudub õigus patsient saata nii KT kui ka MRT uuringule. Radioloogi kommentaar teemaga seonduvalt oli, et üheski rahvusvahelises ravijuhendid pole positiivset soovitust nina-kõrvakoobaste röntgenuuringu tegemisest, eriti tuleks röntgenuuringud keelustada lastel, aga kuna perearstidel muidu meetodeid kättesaadavaks pole tehtud, siis kasutatakse seda võimalust massiliselt. Ühine ettepanek oli, et perearstidel oleks vaja teatud näidustusel teha KT ja/või MRT kättesaadavaks. Haigekassa kommentaar sellele oli, et vastavad erialaseltsid peavad haigekassale esitama taotluse uuringufondi kaudu teostatud teenuste loetelu laiendamiseks. </w:t>
            </w:r>
          </w:p>
          <w:p w14:paraId="56E42D01" w14:textId="77777777" w:rsidR="00EE31BE" w:rsidRDefault="00EE31BE" w:rsidP="007021E2">
            <w:pPr>
              <w:spacing w:after="0" w:line="240" w:lineRule="auto"/>
              <w:rPr>
                <w:rFonts w:eastAsia="Times New Roman"/>
              </w:rPr>
            </w:pPr>
          </w:p>
          <w:p w14:paraId="7FC252EC" w14:textId="77777777" w:rsidR="00EE31BE" w:rsidRDefault="00EE31BE" w:rsidP="007021E2">
            <w:pPr>
              <w:spacing w:after="0" w:line="240" w:lineRule="auto"/>
              <w:rPr>
                <w:rFonts w:eastAsia="Times New Roman"/>
              </w:rPr>
            </w:pPr>
            <w:r>
              <w:rPr>
                <w:rFonts w:eastAsia="Times New Roman"/>
              </w:rPr>
              <w:t>4. Ravi- ja patsiendijuhendi rakenduskava:</w:t>
            </w:r>
          </w:p>
          <w:p w14:paraId="693CDDE2" w14:textId="77777777" w:rsidR="00EE31BE" w:rsidRDefault="00876503" w:rsidP="007021E2">
            <w:pPr>
              <w:spacing w:after="0" w:line="240" w:lineRule="auto"/>
              <w:rPr>
                <w:rFonts w:eastAsia="Times New Roman"/>
              </w:rPr>
            </w:pPr>
            <w:r>
              <w:rPr>
                <w:rFonts w:eastAsia="Times New Roman"/>
              </w:rPr>
              <w:t>Töörühm leidis, et RJ tiraaž 2000 tk on piisav. Patsiendijuhendit võiks olla 7200 eesti ja 4800 vene keeles.</w:t>
            </w:r>
          </w:p>
          <w:p w14:paraId="3490E95E" w14:textId="77777777" w:rsidR="00876503" w:rsidRDefault="00876503" w:rsidP="007021E2">
            <w:pPr>
              <w:spacing w:after="0" w:line="240" w:lineRule="auto"/>
              <w:rPr>
                <w:rFonts w:eastAsia="Times New Roman"/>
              </w:rPr>
            </w:pPr>
            <w:r>
              <w:rPr>
                <w:rFonts w:eastAsia="Times New Roman"/>
              </w:rPr>
              <w:t xml:space="preserve">Koolituse teemad – ravijuhendi peamised valdkonnad peavad kaetud olema. Sõltuvalt sellest, kas koolitus on suunatud perearstidele või õendushaigla töötajatele, on vaja kaaluda ka koolituste rõhuasetust teemade osas. Perearstide koolitus võiks olla 1-päevane (8h). </w:t>
            </w:r>
          </w:p>
          <w:p w14:paraId="1AC007CD" w14:textId="77777777" w:rsidR="00876503" w:rsidRDefault="00876503" w:rsidP="007021E2">
            <w:pPr>
              <w:spacing w:after="0" w:line="240" w:lineRule="auto"/>
              <w:rPr>
                <w:rFonts w:eastAsia="Times New Roman"/>
              </w:rPr>
            </w:pPr>
            <w:r>
              <w:rPr>
                <w:rFonts w:eastAsia="Times New Roman"/>
              </w:rPr>
              <w:t xml:space="preserve">Patsiendiesindaja andis teada, et Tervise Arengu Instituut on algatamas projekti hoolekandeasutustele sotsiaalse </w:t>
            </w:r>
            <w:proofErr w:type="spellStart"/>
            <w:r>
              <w:rPr>
                <w:rFonts w:eastAsia="Times New Roman"/>
              </w:rPr>
              <w:t>arenguprograami</w:t>
            </w:r>
            <w:proofErr w:type="spellEnd"/>
            <w:r>
              <w:rPr>
                <w:rFonts w:eastAsia="Times New Roman"/>
              </w:rPr>
              <w:t xml:space="preserve"> koostamiseks dementsuse teemal. Ravijuhendi rakenduskavas võiks olla märgitud, et ka töörühm on sellega kaasatud, siis teame oma koolitusi planeerida selliselt, et need ei dubleeriks TAI poolt tehtavat või saaks neid ühendada.</w:t>
            </w:r>
          </w:p>
          <w:p w14:paraId="13B9055C" w14:textId="77777777" w:rsidR="00876503" w:rsidRDefault="00876503" w:rsidP="007021E2">
            <w:pPr>
              <w:spacing w:after="0" w:line="240" w:lineRule="auto"/>
              <w:rPr>
                <w:rFonts w:eastAsia="Times New Roman"/>
              </w:rPr>
            </w:pPr>
            <w:r>
              <w:rPr>
                <w:rFonts w:eastAsia="Times New Roman"/>
              </w:rPr>
              <w:t>Ravijuhendi jälgimise osas peaks olema esimeseks sammuks audit, u 2 aastat peale ravijuhendi heaks kiitmist ja auditi tulemustest lähtuvalt saab otsustada sihtvaliku kontrolli vajaduse.</w:t>
            </w:r>
          </w:p>
          <w:p w14:paraId="7C367AD1" w14:textId="77777777" w:rsidR="00876503" w:rsidRDefault="00876503" w:rsidP="007021E2">
            <w:pPr>
              <w:spacing w:after="0" w:line="240" w:lineRule="auto"/>
              <w:rPr>
                <w:rFonts w:eastAsia="Times New Roman"/>
              </w:rPr>
            </w:pPr>
            <w:r>
              <w:rPr>
                <w:rFonts w:eastAsia="Times New Roman"/>
              </w:rPr>
              <w:t xml:space="preserve">Ravikvaliteedi indikaatorid – töörühm leidis, et kuna dementsus on aladiagnoositud, siis võiks olla ravijuhendi </w:t>
            </w:r>
            <w:proofErr w:type="spellStart"/>
            <w:r>
              <w:rPr>
                <w:rFonts w:eastAsia="Times New Roman"/>
              </w:rPr>
              <w:t>rakenduvuse</w:t>
            </w:r>
            <w:proofErr w:type="spellEnd"/>
            <w:r>
              <w:rPr>
                <w:rFonts w:eastAsia="Times New Roman"/>
              </w:rPr>
              <w:t xml:space="preserve"> üheks indikaatoriks diagnoositud patsientide arvu suurenemine igal aastal. Samuti leidis töörühm, et ravikvaliteeti saab mõõta ka sellega, et jälgida, kas diagnoositud patsientidele on teostatud MRT või KT uuring. Kodeerimise kohalt peaks perearstid märkima kõigile mäluhäirega patsientidele R-koodi ja sealt saaks edasi vaadata, kui paljud on saanud dementsuse diagn</w:t>
            </w:r>
            <w:r w:rsidR="00CF38BE">
              <w:rPr>
                <w:rFonts w:eastAsia="Times New Roman"/>
              </w:rPr>
              <w:t>oosi.</w:t>
            </w:r>
          </w:p>
          <w:p w14:paraId="51DF06F1" w14:textId="77777777" w:rsidR="00CF38BE" w:rsidRDefault="00CF38BE" w:rsidP="007021E2">
            <w:pPr>
              <w:spacing w:after="0" w:line="240" w:lineRule="auto"/>
              <w:rPr>
                <w:rFonts w:eastAsia="Times New Roman"/>
              </w:rPr>
            </w:pPr>
          </w:p>
          <w:p w14:paraId="6C1B27A7" w14:textId="08109DCF" w:rsidR="00CF38BE" w:rsidRPr="00802E99" w:rsidRDefault="00CF38BE" w:rsidP="007021E2">
            <w:pPr>
              <w:spacing w:after="0" w:line="240" w:lineRule="auto"/>
              <w:rPr>
                <w:rFonts w:eastAsia="Times New Roman"/>
              </w:rPr>
            </w:pPr>
            <w:r>
              <w:rPr>
                <w:rFonts w:eastAsia="Times New Roman"/>
              </w:rPr>
              <w:t xml:space="preserve">Edasised tegevused: sekretariaat teeb ravijuhendi parandused juuni 2 esimese nädala jooksul ära. EHK koordinaator saadab ravijuhendi keeletoimetusse. Sekretariaat viib keeletoimetuse parandused sisse ja peale seda läheb ravijuhend ja rakenduskava töörühmale elektroonsele kinnitamisele. </w:t>
            </w:r>
          </w:p>
        </w:tc>
      </w:tr>
      <w:tr w:rsidR="00B21B39" w:rsidRPr="00685AEE" w14:paraId="47CD0666" w14:textId="77777777" w:rsidTr="0CA3AF98">
        <w:tc>
          <w:tcPr>
            <w:tcW w:w="1418" w:type="dxa"/>
          </w:tcPr>
          <w:p w14:paraId="2E17A184"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lastRenderedPageBreak/>
              <w:t>Vastuvõetud</w:t>
            </w:r>
          </w:p>
          <w:p w14:paraId="3EE9B4F2" w14:textId="77777777" w:rsidR="00AC6EB1"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otsused:</w:t>
            </w:r>
          </w:p>
        </w:tc>
        <w:tc>
          <w:tcPr>
            <w:tcW w:w="8930" w:type="dxa"/>
          </w:tcPr>
          <w:p w14:paraId="0D65BACD" w14:textId="4B4281FB" w:rsidR="001216C1" w:rsidRDefault="00CF38BE" w:rsidP="0044366A">
            <w:pPr>
              <w:spacing w:after="0"/>
              <w:jc w:val="both"/>
              <w:rPr>
                <w:rFonts w:ascii="Times New Roman" w:eastAsia="Times New Roman" w:hAnsi="Times New Roman"/>
              </w:rPr>
            </w:pPr>
            <w:r>
              <w:rPr>
                <w:rFonts w:ascii="Times New Roman" w:eastAsia="Times New Roman" w:hAnsi="Times New Roman"/>
              </w:rPr>
              <w:t>14. august läheb ravijuhend avalikule arutelule.</w:t>
            </w:r>
            <w:bookmarkStart w:id="0" w:name="_GoBack"/>
            <w:bookmarkEnd w:id="0"/>
          </w:p>
          <w:p w14:paraId="389BDA5B" w14:textId="5A9E7E72" w:rsidR="00802E99" w:rsidRPr="00C17E2A" w:rsidRDefault="00802E99" w:rsidP="0044366A">
            <w:pPr>
              <w:spacing w:after="0"/>
              <w:jc w:val="both"/>
              <w:rPr>
                <w:rFonts w:ascii="Times New Roman" w:eastAsia="Times New Roman" w:hAnsi="Times New Roman"/>
              </w:rPr>
            </w:pPr>
          </w:p>
        </w:tc>
      </w:tr>
    </w:tbl>
    <w:p w14:paraId="63A5D697" w14:textId="77777777" w:rsidR="00B21B39" w:rsidRPr="00685AEE" w:rsidRDefault="00B21B39" w:rsidP="0044366A">
      <w:pPr>
        <w:jc w:val="both"/>
        <w:rPr>
          <w:rFonts w:ascii="Times New Roman" w:hAnsi="Times New Roman"/>
        </w:rPr>
      </w:pPr>
    </w:p>
    <w:sectPr w:rsidR="00B21B39" w:rsidRPr="00685AEE" w:rsidSect="003768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BE3"/>
    <w:multiLevelType w:val="hybridMultilevel"/>
    <w:tmpl w:val="8A00BF98"/>
    <w:lvl w:ilvl="0" w:tplc="DB366028">
      <w:start w:val="1"/>
      <w:numFmt w:val="decimal"/>
      <w:lvlText w:val="%1."/>
      <w:lvlJc w:val="left"/>
      <w:pPr>
        <w:ind w:left="720" w:hanging="360"/>
      </w:pPr>
    </w:lvl>
    <w:lvl w:ilvl="1" w:tplc="615438FA">
      <w:start w:val="1"/>
      <w:numFmt w:val="lowerLetter"/>
      <w:lvlText w:val="%2."/>
      <w:lvlJc w:val="left"/>
      <w:pPr>
        <w:ind w:left="1440" w:hanging="360"/>
      </w:pPr>
    </w:lvl>
    <w:lvl w:ilvl="2" w:tplc="278ECD22">
      <w:start w:val="1"/>
      <w:numFmt w:val="lowerRoman"/>
      <w:lvlText w:val="%3."/>
      <w:lvlJc w:val="right"/>
      <w:pPr>
        <w:ind w:left="2160" w:hanging="180"/>
      </w:pPr>
    </w:lvl>
    <w:lvl w:ilvl="3" w:tplc="23F28864">
      <w:start w:val="1"/>
      <w:numFmt w:val="decimal"/>
      <w:lvlText w:val="%4."/>
      <w:lvlJc w:val="left"/>
      <w:pPr>
        <w:ind w:left="2880" w:hanging="360"/>
      </w:pPr>
    </w:lvl>
    <w:lvl w:ilvl="4" w:tplc="EDF2F8D8">
      <w:start w:val="1"/>
      <w:numFmt w:val="lowerLetter"/>
      <w:lvlText w:val="%5."/>
      <w:lvlJc w:val="left"/>
      <w:pPr>
        <w:ind w:left="3600" w:hanging="360"/>
      </w:pPr>
    </w:lvl>
    <w:lvl w:ilvl="5" w:tplc="2D9E864A">
      <w:start w:val="1"/>
      <w:numFmt w:val="lowerRoman"/>
      <w:lvlText w:val="%6."/>
      <w:lvlJc w:val="right"/>
      <w:pPr>
        <w:ind w:left="4320" w:hanging="180"/>
      </w:pPr>
    </w:lvl>
    <w:lvl w:ilvl="6" w:tplc="44D4CFCA">
      <w:start w:val="1"/>
      <w:numFmt w:val="decimal"/>
      <w:lvlText w:val="%7."/>
      <w:lvlJc w:val="left"/>
      <w:pPr>
        <w:ind w:left="5040" w:hanging="360"/>
      </w:pPr>
    </w:lvl>
    <w:lvl w:ilvl="7" w:tplc="F3268B68">
      <w:start w:val="1"/>
      <w:numFmt w:val="lowerLetter"/>
      <w:lvlText w:val="%8."/>
      <w:lvlJc w:val="left"/>
      <w:pPr>
        <w:ind w:left="5760" w:hanging="360"/>
      </w:pPr>
    </w:lvl>
    <w:lvl w:ilvl="8" w:tplc="7B887ED4">
      <w:start w:val="1"/>
      <w:numFmt w:val="lowerRoman"/>
      <w:lvlText w:val="%9."/>
      <w:lvlJc w:val="right"/>
      <w:pPr>
        <w:ind w:left="6480" w:hanging="180"/>
      </w:pPr>
    </w:lvl>
  </w:abstractNum>
  <w:abstractNum w:abstractNumId="1" w15:restartNumberingAfterBreak="0">
    <w:nsid w:val="0C973C6B"/>
    <w:multiLevelType w:val="hybridMultilevel"/>
    <w:tmpl w:val="4DC4EF1A"/>
    <w:lvl w:ilvl="0" w:tplc="52C0149E">
      <w:start w:val="1"/>
      <w:numFmt w:val="bullet"/>
      <w:lvlText w:val=""/>
      <w:lvlJc w:val="left"/>
      <w:pPr>
        <w:ind w:left="720" w:hanging="360"/>
      </w:pPr>
      <w:rPr>
        <w:rFonts w:ascii="Symbol" w:hAnsi="Symbol" w:hint="default"/>
      </w:rPr>
    </w:lvl>
    <w:lvl w:ilvl="1" w:tplc="5588A5F6">
      <w:start w:val="1"/>
      <w:numFmt w:val="bullet"/>
      <w:lvlText w:val="o"/>
      <w:lvlJc w:val="left"/>
      <w:pPr>
        <w:ind w:left="1440" w:hanging="360"/>
      </w:pPr>
      <w:rPr>
        <w:rFonts w:ascii="Courier New" w:hAnsi="Courier New" w:hint="default"/>
      </w:rPr>
    </w:lvl>
    <w:lvl w:ilvl="2" w:tplc="5CC2040E">
      <w:start w:val="1"/>
      <w:numFmt w:val="bullet"/>
      <w:lvlText w:val=""/>
      <w:lvlJc w:val="left"/>
      <w:pPr>
        <w:ind w:left="2160" w:hanging="360"/>
      </w:pPr>
      <w:rPr>
        <w:rFonts w:ascii="Wingdings" w:hAnsi="Wingdings" w:hint="default"/>
      </w:rPr>
    </w:lvl>
    <w:lvl w:ilvl="3" w:tplc="D49634CA">
      <w:start w:val="1"/>
      <w:numFmt w:val="bullet"/>
      <w:lvlText w:val=""/>
      <w:lvlJc w:val="left"/>
      <w:pPr>
        <w:ind w:left="2880" w:hanging="360"/>
      </w:pPr>
      <w:rPr>
        <w:rFonts w:ascii="Symbol" w:hAnsi="Symbol" w:hint="default"/>
      </w:rPr>
    </w:lvl>
    <w:lvl w:ilvl="4" w:tplc="8AA2CEE4">
      <w:start w:val="1"/>
      <w:numFmt w:val="bullet"/>
      <w:lvlText w:val="o"/>
      <w:lvlJc w:val="left"/>
      <w:pPr>
        <w:ind w:left="3600" w:hanging="360"/>
      </w:pPr>
      <w:rPr>
        <w:rFonts w:ascii="Courier New" w:hAnsi="Courier New" w:hint="default"/>
      </w:rPr>
    </w:lvl>
    <w:lvl w:ilvl="5" w:tplc="79147A58">
      <w:start w:val="1"/>
      <w:numFmt w:val="bullet"/>
      <w:lvlText w:val=""/>
      <w:lvlJc w:val="left"/>
      <w:pPr>
        <w:ind w:left="4320" w:hanging="360"/>
      </w:pPr>
      <w:rPr>
        <w:rFonts w:ascii="Wingdings" w:hAnsi="Wingdings" w:hint="default"/>
      </w:rPr>
    </w:lvl>
    <w:lvl w:ilvl="6" w:tplc="E322128E">
      <w:start w:val="1"/>
      <w:numFmt w:val="bullet"/>
      <w:lvlText w:val=""/>
      <w:lvlJc w:val="left"/>
      <w:pPr>
        <w:ind w:left="5040" w:hanging="360"/>
      </w:pPr>
      <w:rPr>
        <w:rFonts w:ascii="Symbol" w:hAnsi="Symbol" w:hint="default"/>
      </w:rPr>
    </w:lvl>
    <w:lvl w:ilvl="7" w:tplc="3CCA7CE2">
      <w:start w:val="1"/>
      <w:numFmt w:val="bullet"/>
      <w:lvlText w:val="o"/>
      <w:lvlJc w:val="left"/>
      <w:pPr>
        <w:ind w:left="5760" w:hanging="360"/>
      </w:pPr>
      <w:rPr>
        <w:rFonts w:ascii="Courier New" w:hAnsi="Courier New" w:hint="default"/>
      </w:rPr>
    </w:lvl>
    <w:lvl w:ilvl="8" w:tplc="5F384EB8">
      <w:start w:val="1"/>
      <w:numFmt w:val="bullet"/>
      <w:lvlText w:val=""/>
      <w:lvlJc w:val="left"/>
      <w:pPr>
        <w:ind w:left="6480" w:hanging="360"/>
      </w:pPr>
      <w:rPr>
        <w:rFonts w:ascii="Wingdings" w:hAnsi="Wingdings" w:hint="default"/>
      </w:rPr>
    </w:lvl>
  </w:abstractNum>
  <w:abstractNum w:abstractNumId="2" w15:restartNumberingAfterBreak="0">
    <w:nsid w:val="1B1B0776"/>
    <w:multiLevelType w:val="hybridMultilevel"/>
    <w:tmpl w:val="DF66D478"/>
    <w:lvl w:ilvl="0" w:tplc="7F84504C">
      <w:start w:val="1"/>
      <w:numFmt w:val="decimal"/>
      <w:lvlText w:val="%1."/>
      <w:lvlJc w:val="left"/>
      <w:pPr>
        <w:ind w:left="720" w:hanging="360"/>
      </w:pPr>
    </w:lvl>
    <w:lvl w:ilvl="1" w:tplc="EC787EDE">
      <w:start w:val="1"/>
      <w:numFmt w:val="lowerLetter"/>
      <w:lvlText w:val="%2."/>
      <w:lvlJc w:val="left"/>
      <w:pPr>
        <w:ind w:left="1440" w:hanging="360"/>
      </w:pPr>
    </w:lvl>
    <w:lvl w:ilvl="2" w:tplc="77C4FAF0">
      <w:start w:val="1"/>
      <w:numFmt w:val="lowerRoman"/>
      <w:lvlText w:val="%3."/>
      <w:lvlJc w:val="right"/>
      <w:pPr>
        <w:ind w:left="2160" w:hanging="180"/>
      </w:pPr>
    </w:lvl>
    <w:lvl w:ilvl="3" w:tplc="814CC7C6">
      <w:start w:val="1"/>
      <w:numFmt w:val="decimal"/>
      <w:lvlText w:val="%4."/>
      <w:lvlJc w:val="left"/>
      <w:pPr>
        <w:ind w:left="2880" w:hanging="360"/>
      </w:pPr>
    </w:lvl>
    <w:lvl w:ilvl="4" w:tplc="B364A5D2">
      <w:start w:val="1"/>
      <w:numFmt w:val="lowerLetter"/>
      <w:lvlText w:val="%5."/>
      <w:lvlJc w:val="left"/>
      <w:pPr>
        <w:ind w:left="3600" w:hanging="360"/>
      </w:pPr>
    </w:lvl>
    <w:lvl w:ilvl="5" w:tplc="E30E1D00">
      <w:start w:val="1"/>
      <w:numFmt w:val="lowerRoman"/>
      <w:lvlText w:val="%6."/>
      <w:lvlJc w:val="right"/>
      <w:pPr>
        <w:ind w:left="4320" w:hanging="180"/>
      </w:pPr>
    </w:lvl>
    <w:lvl w:ilvl="6" w:tplc="072CA468">
      <w:start w:val="1"/>
      <w:numFmt w:val="decimal"/>
      <w:lvlText w:val="%7."/>
      <w:lvlJc w:val="left"/>
      <w:pPr>
        <w:ind w:left="5040" w:hanging="360"/>
      </w:pPr>
    </w:lvl>
    <w:lvl w:ilvl="7" w:tplc="C8562666">
      <w:start w:val="1"/>
      <w:numFmt w:val="lowerLetter"/>
      <w:lvlText w:val="%8."/>
      <w:lvlJc w:val="left"/>
      <w:pPr>
        <w:ind w:left="5760" w:hanging="360"/>
      </w:pPr>
    </w:lvl>
    <w:lvl w:ilvl="8" w:tplc="62CED566">
      <w:start w:val="1"/>
      <w:numFmt w:val="lowerRoman"/>
      <w:lvlText w:val="%9."/>
      <w:lvlJc w:val="right"/>
      <w:pPr>
        <w:ind w:left="6480" w:hanging="180"/>
      </w:pPr>
    </w:lvl>
  </w:abstractNum>
  <w:abstractNum w:abstractNumId="3" w15:restartNumberingAfterBreak="0">
    <w:nsid w:val="1DE7549D"/>
    <w:multiLevelType w:val="hybridMultilevel"/>
    <w:tmpl w:val="BB32F4EE"/>
    <w:lvl w:ilvl="0" w:tplc="16CE2F3E">
      <w:start w:val="1"/>
      <w:numFmt w:val="bullet"/>
      <w:lvlText w:val=""/>
      <w:lvlJc w:val="left"/>
      <w:pPr>
        <w:ind w:left="720" w:hanging="360"/>
      </w:pPr>
      <w:rPr>
        <w:rFonts w:ascii="Symbol" w:hAnsi="Symbol" w:hint="default"/>
      </w:rPr>
    </w:lvl>
    <w:lvl w:ilvl="1" w:tplc="E5B6F8CC">
      <w:start w:val="1"/>
      <w:numFmt w:val="bullet"/>
      <w:lvlText w:val="o"/>
      <w:lvlJc w:val="left"/>
      <w:pPr>
        <w:ind w:left="1440" w:hanging="360"/>
      </w:pPr>
      <w:rPr>
        <w:rFonts w:ascii="Courier New" w:hAnsi="Courier New" w:hint="default"/>
      </w:rPr>
    </w:lvl>
    <w:lvl w:ilvl="2" w:tplc="2D4C33F2">
      <w:start w:val="1"/>
      <w:numFmt w:val="bullet"/>
      <w:lvlText w:val=""/>
      <w:lvlJc w:val="left"/>
      <w:pPr>
        <w:ind w:left="2160" w:hanging="360"/>
      </w:pPr>
      <w:rPr>
        <w:rFonts w:ascii="Wingdings" w:hAnsi="Wingdings" w:hint="default"/>
      </w:rPr>
    </w:lvl>
    <w:lvl w:ilvl="3" w:tplc="275C7296">
      <w:start w:val="1"/>
      <w:numFmt w:val="bullet"/>
      <w:lvlText w:val=""/>
      <w:lvlJc w:val="left"/>
      <w:pPr>
        <w:ind w:left="2880" w:hanging="360"/>
      </w:pPr>
      <w:rPr>
        <w:rFonts w:ascii="Symbol" w:hAnsi="Symbol" w:hint="default"/>
      </w:rPr>
    </w:lvl>
    <w:lvl w:ilvl="4" w:tplc="4EE4F88E">
      <w:start w:val="1"/>
      <w:numFmt w:val="bullet"/>
      <w:lvlText w:val="o"/>
      <w:lvlJc w:val="left"/>
      <w:pPr>
        <w:ind w:left="3600" w:hanging="360"/>
      </w:pPr>
      <w:rPr>
        <w:rFonts w:ascii="Courier New" w:hAnsi="Courier New" w:hint="default"/>
      </w:rPr>
    </w:lvl>
    <w:lvl w:ilvl="5" w:tplc="2B328446">
      <w:start w:val="1"/>
      <w:numFmt w:val="bullet"/>
      <w:lvlText w:val=""/>
      <w:lvlJc w:val="left"/>
      <w:pPr>
        <w:ind w:left="4320" w:hanging="360"/>
      </w:pPr>
      <w:rPr>
        <w:rFonts w:ascii="Wingdings" w:hAnsi="Wingdings" w:hint="default"/>
      </w:rPr>
    </w:lvl>
    <w:lvl w:ilvl="6" w:tplc="1B9A329A">
      <w:start w:val="1"/>
      <w:numFmt w:val="bullet"/>
      <w:lvlText w:val=""/>
      <w:lvlJc w:val="left"/>
      <w:pPr>
        <w:ind w:left="5040" w:hanging="360"/>
      </w:pPr>
      <w:rPr>
        <w:rFonts w:ascii="Symbol" w:hAnsi="Symbol" w:hint="default"/>
      </w:rPr>
    </w:lvl>
    <w:lvl w:ilvl="7" w:tplc="C4A2162A">
      <w:start w:val="1"/>
      <w:numFmt w:val="bullet"/>
      <w:lvlText w:val="o"/>
      <w:lvlJc w:val="left"/>
      <w:pPr>
        <w:ind w:left="5760" w:hanging="360"/>
      </w:pPr>
      <w:rPr>
        <w:rFonts w:ascii="Courier New" w:hAnsi="Courier New" w:hint="default"/>
      </w:rPr>
    </w:lvl>
    <w:lvl w:ilvl="8" w:tplc="AB08F06A">
      <w:start w:val="1"/>
      <w:numFmt w:val="bullet"/>
      <w:lvlText w:val=""/>
      <w:lvlJc w:val="left"/>
      <w:pPr>
        <w:ind w:left="6480" w:hanging="360"/>
      </w:pPr>
      <w:rPr>
        <w:rFonts w:ascii="Wingdings" w:hAnsi="Wingdings" w:hint="default"/>
      </w:rPr>
    </w:lvl>
  </w:abstractNum>
  <w:abstractNum w:abstractNumId="4" w15:restartNumberingAfterBreak="0">
    <w:nsid w:val="20953E62"/>
    <w:multiLevelType w:val="hybridMultilevel"/>
    <w:tmpl w:val="DF147F00"/>
    <w:lvl w:ilvl="0" w:tplc="BF0CAFF0">
      <w:start w:val="1"/>
      <w:numFmt w:val="decimal"/>
      <w:lvlText w:val="%1."/>
      <w:lvlJc w:val="left"/>
      <w:pPr>
        <w:ind w:left="720" w:hanging="360"/>
      </w:pPr>
    </w:lvl>
    <w:lvl w:ilvl="1" w:tplc="07383700">
      <w:start w:val="1"/>
      <w:numFmt w:val="lowerLetter"/>
      <w:lvlText w:val="%2."/>
      <w:lvlJc w:val="left"/>
      <w:pPr>
        <w:ind w:left="1440" w:hanging="360"/>
      </w:pPr>
    </w:lvl>
    <w:lvl w:ilvl="2" w:tplc="89D0813E">
      <w:start w:val="1"/>
      <w:numFmt w:val="lowerRoman"/>
      <w:lvlText w:val="%3."/>
      <w:lvlJc w:val="right"/>
      <w:pPr>
        <w:ind w:left="2160" w:hanging="180"/>
      </w:pPr>
    </w:lvl>
    <w:lvl w:ilvl="3" w:tplc="A28A3124">
      <w:start w:val="1"/>
      <w:numFmt w:val="decimal"/>
      <w:lvlText w:val="%4."/>
      <w:lvlJc w:val="left"/>
      <w:pPr>
        <w:ind w:left="2880" w:hanging="360"/>
      </w:pPr>
    </w:lvl>
    <w:lvl w:ilvl="4" w:tplc="A380D264">
      <w:start w:val="1"/>
      <w:numFmt w:val="lowerLetter"/>
      <w:lvlText w:val="%5."/>
      <w:lvlJc w:val="left"/>
      <w:pPr>
        <w:ind w:left="3600" w:hanging="360"/>
      </w:pPr>
    </w:lvl>
    <w:lvl w:ilvl="5" w:tplc="E7AAE176">
      <w:start w:val="1"/>
      <w:numFmt w:val="lowerRoman"/>
      <w:lvlText w:val="%6."/>
      <w:lvlJc w:val="right"/>
      <w:pPr>
        <w:ind w:left="4320" w:hanging="180"/>
      </w:pPr>
    </w:lvl>
    <w:lvl w:ilvl="6" w:tplc="02DAC0C8">
      <w:start w:val="1"/>
      <w:numFmt w:val="decimal"/>
      <w:lvlText w:val="%7."/>
      <w:lvlJc w:val="left"/>
      <w:pPr>
        <w:ind w:left="5040" w:hanging="360"/>
      </w:pPr>
    </w:lvl>
    <w:lvl w:ilvl="7" w:tplc="7152CE1C">
      <w:start w:val="1"/>
      <w:numFmt w:val="lowerLetter"/>
      <w:lvlText w:val="%8."/>
      <w:lvlJc w:val="left"/>
      <w:pPr>
        <w:ind w:left="5760" w:hanging="360"/>
      </w:pPr>
    </w:lvl>
    <w:lvl w:ilvl="8" w:tplc="AFF038E2">
      <w:start w:val="1"/>
      <w:numFmt w:val="lowerRoman"/>
      <w:lvlText w:val="%9."/>
      <w:lvlJc w:val="right"/>
      <w:pPr>
        <w:ind w:left="6480" w:hanging="180"/>
      </w:pPr>
    </w:lvl>
  </w:abstractNum>
  <w:abstractNum w:abstractNumId="5" w15:restartNumberingAfterBreak="0">
    <w:nsid w:val="218807BE"/>
    <w:multiLevelType w:val="hybridMultilevel"/>
    <w:tmpl w:val="7DCA2506"/>
    <w:lvl w:ilvl="0" w:tplc="D66681DE">
      <w:start w:val="1"/>
      <w:numFmt w:val="decimal"/>
      <w:lvlText w:val="%1."/>
      <w:lvlJc w:val="left"/>
      <w:pPr>
        <w:ind w:left="720" w:hanging="360"/>
      </w:pPr>
    </w:lvl>
    <w:lvl w:ilvl="1" w:tplc="A2B203A0">
      <w:start w:val="1"/>
      <w:numFmt w:val="lowerLetter"/>
      <w:lvlText w:val="%2."/>
      <w:lvlJc w:val="left"/>
      <w:pPr>
        <w:ind w:left="1440" w:hanging="360"/>
      </w:pPr>
    </w:lvl>
    <w:lvl w:ilvl="2" w:tplc="71180398">
      <w:start w:val="1"/>
      <w:numFmt w:val="lowerRoman"/>
      <w:lvlText w:val="%3."/>
      <w:lvlJc w:val="right"/>
      <w:pPr>
        <w:ind w:left="2160" w:hanging="180"/>
      </w:pPr>
    </w:lvl>
    <w:lvl w:ilvl="3" w:tplc="563C9C4C">
      <w:start w:val="1"/>
      <w:numFmt w:val="decimal"/>
      <w:lvlText w:val="%4."/>
      <w:lvlJc w:val="left"/>
      <w:pPr>
        <w:ind w:left="2880" w:hanging="360"/>
      </w:pPr>
    </w:lvl>
    <w:lvl w:ilvl="4" w:tplc="BD806FE6">
      <w:start w:val="1"/>
      <w:numFmt w:val="lowerLetter"/>
      <w:lvlText w:val="%5."/>
      <w:lvlJc w:val="left"/>
      <w:pPr>
        <w:ind w:left="3600" w:hanging="360"/>
      </w:pPr>
    </w:lvl>
    <w:lvl w:ilvl="5" w:tplc="5DE4837C">
      <w:start w:val="1"/>
      <w:numFmt w:val="lowerRoman"/>
      <w:lvlText w:val="%6."/>
      <w:lvlJc w:val="right"/>
      <w:pPr>
        <w:ind w:left="4320" w:hanging="180"/>
      </w:pPr>
    </w:lvl>
    <w:lvl w:ilvl="6" w:tplc="A11064BA">
      <w:start w:val="1"/>
      <w:numFmt w:val="decimal"/>
      <w:lvlText w:val="%7."/>
      <w:lvlJc w:val="left"/>
      <w:pPr>
        <w:ind w:left="5040" w:hanging="360"/>
      </w:pPr>
    </w:lvl>
    <w:lvl w:ilvl="7" w:tplc="8D8006F4">
      <w:start w:val="1"/>
      <w:numFmt w:val="lowerLetter"/>
      <w:lvlText w:val="%8."/>
      <w:lvlJc w:val="left"/>
      <w:pPr>
        <w:ind w:left="5760" w:hanging="360"/>
      </w:pPr>
    </w:lvl>
    <w:lvl w:ilvl="8" w:tplc="211CAD9A">
      <w:start w:val="1"/>
      <w:numFmt w:val="lowerRoman"/>
      <w:lvlText w:val="%9."/>
      <w:lvlJc w:val="right"/>
      <w:pPr>
        <w:ind w:left="6480" w:hanging="180"/>
      </w:pPr>
    </w:lvl>
  </w:abstractNum>
  <w:abstractNum w:abstractNumId="6" w15:restartNumberingAfterBreak="0">
    <w:nsid w:val="2B662B63"/>
    <w:multiLevelType w:val="hybridMultilevel"/>
    <w:tmpl w:val="5492E556"/>
    <w:lvl w:ilvl="0" w:tplc="AA40FCE2">
      <w:start w:val="1"/>
      <w:numFmt w:val="decimal"/>
      <w:lvlText w:val="%1."/>
      <w:lvlJc w:val="left"/>
      <w:pPr>
        <w:ind w:left="720" w:hanging="360"/>
      </w:pPr>
    </w:lvl>
    <w:lvl w:ilvl="1" w:tplc="FCAAB4F4">
      <w:start w:val="1"/>
      <w:numFmt w:val="lowerLetter"/>
      <w:lvlText w:val="%2."/>
      <w:lvlJc w:val="left"/>
      <w:pPr>
        <w:ind w:left="1440" w:hanging="360"/>
      </w:pPr>
    </w:lvl>
    <w:lvl w:ilvl="2" w:tplc="6CB27AFA">
      <w:start w:val="1"/>
      <w:numFmt w:val="lowerRoman"/>
      <w:lvlText w:val="%3."/>
      <w:lvlJc w:val="right"/>
      <w:pPr>
        <w:ind w:left="2160" w:hanging="180"/>
      </w:pPr>
    </w:lvl>
    <w:lvl w:ilvl="3" w:tplc="59E88A54">
      <w:start w:val="1"/>
      <w:numFmt w:val="decimal"/>
      <w:lvlText w:val="%4."/>
      <w:lvlJc w:val="left"/>
      <w:pPr>
        <w:ind w:left="2880" w:hanging="360"/>
      </w:pPr>
    </w:lvl>
    <w:lvl w:ilvl="4" w:tplc="1C4AB854">
      <w:start w:val="1"/>
      <w:numFmt w:val="lowerLetter"/>
      <w:lvlText w:val="%5."/>
      <w:lvlJc w:val="left"/>
      <w:pPr>
        <w:ind w:left="3600" w:hanging="360"/>
      </w:pPr>
    </w:lvl>
    <w:lvl w:ilvl="5" w:tplc="F2CE5402">
      <w:start w:val="1"/>
      <w:numFmt w:val="lowerRoman"/>
      <w:lvlText w:val="%6."/>
      <w:lvlJc w:val="right"/>
      <w:pPr>
        <w:ind w:left="4320" w:hanging="180"/>
      </w:pPr>
    </w:lvl>
    <w:lvl w:ilvl="6" w:tplc="3B9C2756">
      <w:start w:val="1"/>
      <w:numFmt w:val="decimal"/>
      <w:lvlText w:val="%7."/>
      <w:lvlJc w:val="left"/>
      <w:pPr>
        <w:ind w:left="5040" w:hanging="360"/>
      </w:pPr>
    </w:lvl>
    <w:lvl w:ilvl="7" w:tplc="6D444806">
      <w:start w:val="1"/>
      <w:numFmt w:val="lowerLetter"/>
      <w:lvlText w:val="%8."/>
      <w:lvlJc w:val="left"/>
      <w:pPr>
        <w:ind w:left="5760" w:hanging="360"/>
      </w:pPr>
    </w:lvl>
    <w:lvl w:ilvl="8" w:tplc="68B4230C">
      <w:start w:val="1"/>
      <w:numFmt w:val="lowerRoman"/>
      <w:lvlText w:val="%9."/>
      <w:lvlJc w:val="right"/>
      <w:pPr>
        <w:ind w:left="6480" w:hanging="180"/>
      </w:pPr>
    </w:lvl>
  </w:abstractNum>
  <w:abstractNum w:abstractNumId="7" w15:restartNumberingAfterBreak="0">
    <w:nsid w:val="2C212425"/>
    <w:multiLevelType w:val="multilevel"/>
    <w:tmpl w:val="BCD0FF66"/>
    <w:lvl w:ilvl="0">
      <w:start w:val="1"/>
      <w:numFmt w:val="decimal"/>
      <w:lvlText w:val="%1"/>
      <w:lvlJc w:val="left"/>
      <w:pPr>
        <w:ind w:left="360" w:hanging="360"/>
      </w:pPr>
      <w:rPr>
        <w:rFonts w:ascii="Times New Roman" w:eastAsia="Calibri" w:hAnsi="Times New Roman" w:cs="Times New Roman" w:hint="default"/>
        <w:sz w:val="22"/>
      </w:rPr>
    </w:lvl>
    <w:lvl w:ilvl="1">
      <w:start w:val="1"/>
      <w:numFmt w:val="decimal"/>
      <w:lvlText w:val="%1.%2"/>
      <w:lvlJc w:val="left"/>
      <w:pPr>
        <w:ind w:left="360" w:hanging="360"/>
      </w:pPr>
      <w:rPr>
        <w:rFonts w:ascii="Times New Roman" w:eastAsia="Calibri" w:hAnsi="Times New Roman" w:cs="Times New Roman" w:hint="default"/>
        <w:sz w:val="22"/>
      </w:rPr>
    </w:lvl>
    <w:lvl w:ilvl="2">
      <w:start w:val="1"/>
      <w:numFmt w:val="decimal"/>
      <w:lvlText w:val="%1.%2.%3"/>
      <w:lvlJc w:val="left"/>
      <w:pPr>
        <w:ind w:left="720" w:hanging="720"/>
      </w:pPr>
      <w:rPr>
        <w:rFonts w:ascii="Times New Roman" w:eastAsia="Calibri" w:hAnsi="Times New Roman" w:cs="Times New Roman" w:hint="default"/>
        <w:sz w:val="22"/>
      </w:rPr>
    </w:lvl>
    <w:lvl w:ilvl="3">
      <w:start w:val="1"/>
      <w:numFmt w:val="decimal"/>
      <w:lvlText w:val="%1.%2.%3.%4"/>
      <w:lvlJc w:val="left"/>
      <w:pPr>
        <w:ind w:left="720" w:hanging="720"/>
      </w:pPr>
      <w:rPr>
        <w:rFonts w:ascii="Times New Roman" w:eastAsia="Calibri" w:hAnsi="Times New Roman" w:cs="Times New Roman" w:hint="default"/>
        <w:sz w:val="22"/>
      </w:rPr>
    </w:lvl>
    <w:lvl w:ilvl="4">
      <w:start w:val="1"/>
      <w:numFmt w:val="decimal"/>
      <w:lvlText w:val="%1.%2.%3.%4.%5"/>
      <w:lvlJc w:val="left"/>
      <w:pPr>
        <w:ind w:left="1080" w:hanging="1080"/>
      </w:pPr>
      <w:rPr>
        <w:rFonts w:ascii="Times New Roman" w:eastAsia="Calibri" w:hAnsi="Times New Roman" w:cs="Times New Roman" w:hint="default"/>
        <w:sz w:val="22"/>
      </w:rPr>
    </w:lvl>
    <w:lvl w:ilvl="5">
      <w:start w:val="1"/>
      <w:numFmt w:val="decimal"/>
      <w:lvlText w:val="%1.%2.%3.%4.%5.%6"/>
      <w:lvlJc w:val="left"/>
      <w:pPr>
        <w:ind w:left="1080" w:hanging="1080"/>
      </w:pPr>
      <w:rPr>
        <w:rFonts w:ascii="Times New Roman" w:eastAsia="Calibri" w:hAnsi="Times New Roman" w:cs="Times New Roman" w:hint="default"/>
        <w:sz w:val="22"/>
      </w:rPr>
    </w:lvl>
    <w:lvl w:ilvl="6">
      <w:start w:val="1"/>
      <w:numFmt w:val="decimal"/>
      <w:lvlText w:val="%1.%2.%3.%4.%5.%6.%7"/>
      <w:lvlJc w:val="left"/>
      <w:pPr>
        <w:ind w:left="1440" w:hanging="1440"/>
      </w:pPr>
      <w:rPr>
        <w:rFonts w:ascii="Times New Roman" w:eastAsia="Calibri" w:hAnsi="Times New Roman" w:cs="Times New Roman" w:hint="default"/>
        <w:sz w:val="22"/>
      </w:rPr>
    </w:lvl>
    <w:lvl w:ilvl="7">
      <w:start w:val="1"/>
      <w:numFmt w:val="decimal"/>
      <w:lvlText w:val="%1.%2.%3.%4.%5.%6.%7.%8"/>
      <w:lvlJc w:val="left"/>
      <w:pPr>
        <w:ind w:left="1440" w:hanging="1440"/>
      </w:pPr>
      <w:rPr>
        <w:rFonts w:ascii="Times New Roman" w:eastAsia="Calibri" w:hAnsi="Times New Roman" w:cs="Times New Roman" w:hint="default"/>
        <w:sz w:val="22"/>
      </w:rPr>
    </w:lvl>
    <w:lvl w:ilvl="8">
      <w:start w:val="1"/>
      <w:numFmt w:val="decimal"/>
      <w:lvlText w:val="%1.%2.%3.%4.%5.%6.%7.%8.%9"/>
      <w:lvlJc w:val="left"/>
      <w:pPr>
        <w:ind w:left="1440" w:hanging="1440"/>
      </w:pPr>
      <w:rPr>
        <w:rFonts w:ascii="Times New Roman" w:eastAsia="Calibri" w:hAnsi="Times New Roman" w:cs="Times New Roman" w:hint="default"/>
        <w:sz w:val="22"/>
      </w:rPr>
    </w:lvl>
  </w:abstractNum>
  <w:abstractNum w:abstractNumId="8" w15:restartNumberingAfterBreak="0">
    <w:nsid w:val="2E245532"/>
    <w:multiLevelType w:val="hybridMultilevel"/>
    <w:tmpl w:val="0EC61440"/>
    <w:lvl w:ilvl="0" w:tplc="6D0E2B6E">
      <w:numFmt w:val="bullet"/>
      <w:lvlText w:val="-"/>
      <w:lvlJc w:val="left"/>
      <w:pPr>
        <w:ind w:left="1080" w:hanging="360"/>
      </w:pPr>
      <w:rPr>
        <w:rFonts w:ascii="Times New Roman" w:eastAsia="Times New Roman" w:hAnsi="Times New Roman" w:cs="Times New Roman" w:hint="default"/>
        <w:b/>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9" w15:restartNumberingAfterBreak="0">
    <w:nsid w:val="3479419B"/>
    <w:multiLevelType w:val="hybridMultilevel"/>
    <w:tmpl w:val="2E0E246C"/>
    <w:lvl w:ilvl="0" w:tplc="6D0E2B6E">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09D7A72"/>
    <w:multiLevelType w:val="hybridMultilevel"/>
    <w:tmpl w:val="83D2B4B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4D4C15BB"/>
    <w:multiLevelType w:val="hybridMultilevel"/>
    <w:tmpl w:val="9D4032F6"/>
    <w:lvl w:ilvl="0" w:tplc="4D7ABEB4">
      <w:start w:val="1"/>
      <w:numFmt w:val="decimal"/>
      <w:lvlText w:val="%1."/>
      <w:lvlJc w:val="left"/>
      <w:pPr>
        <w:ind w:left="720" w:hanging="360"/>
      </w:pPr>
    </w:lvl>
    <w:lvl w:ilvl="1" w:tplc="91282A18">
      <w:start w:val="1"/>
      <w:numFmt w:val="lowerLetter"/>
      <w:lvlText w:val="%2."/>
      <w:lvlJc w:val="left"/>
      <w:pPr>
        <w:ind w:left="1440" w:hanging="360"/>
      </w:pPr>
    </w:lvl>
    <w:lvl w:ilvl="2" w:tplc="2DF44440">
      <w:start w:val="1"/>
      <w:numFmt w:val="lowerRoman"/>
      <w:lvlText w:val="%3."/>
      <w:lvlJc w:val="right"/>
      <w:pPr>
        <w:ind w:left="2160" w:hanging="180"/>
      </w:pPr>
    </w:lvl>
    <w:lvl w:ilvl="3" w:tplc="BF1AF358">
      <w:start w:val="1"/>
      <w:numFmt w:val="decimal"/>
      <w:lvlText w:val="%4."/>
      <w:lvlJc w:val="left"/>
      <w:pPr>
        <w:ind w:left="2880" w:hanging="360"/>
      </w:pPr>
    </w:lvl>
    <w:lvl w:ilvl="4" w:tplc="30E64EEE">
      <w:start w:val="1"/>
      <w:numFmt w:val="lowerLetter"/>
      <w:lvlText w:val="%5."/>
      <w:lvlJc w:val="left"/>
      <w:pPr>
        <w:ind w:left="3600" w:hanging="360"/>
      </w:pPr>
    </w:lvl>
    <w:lvl w:ilvl="5" w:tplc="74AE9C56">
      <w:start w:val="1"/>
      <w:numFmt w:val="lowerRoman"/>
      <w:lvlText w:val="%6."/>
      <w:lvlJc w:val="right"/>
      <w:pPr>
        <w:ind w:left="4320" w:hanging="180"/>
      </w:pPr>
    </w:lvl>
    <w:lvl w:ilvl="6" w:tplc="15388C02">
      <w:start w:val="1"/>
      <w:numFmt w:val="decimal"/>
      <w:lvlText w:val="%7."/>
      <w:lvlJc w:val="left"/>
      <w:pPr>
        <w:ind w:left="5040" w:hanging="360"/>
      </w:pPr>
    </w:lvl>
    <w:lvl w:ilvl="7" w:tplc="9FFC2A9C">
      <w:start w:val="1"/>
      <w:numFmt w:val="lowerLetter"/>
      <w:lvlText w:val="%8."/>
      <w:lvlJc w:val="left"/>
      <w:pPr>
        <w:ind w:left="5760" w:hanging="360"/>
      </w:pPr>
    </w:lvl>
    <w:lvl w:ilvl="8" w:tplc="0F7EB110">
      <w:start w:val="1"/>
      <w:numFmt w:val="lowerRoman"/>
      <w:lvlText w:val="%9."/>
      <w:lvlJc w:val="right"/>
      <w:pPr>
        <w:ind w:left="6480" w:hanging="180"/>
      </w:pPr>
    </w:lvl>
  </w:abstractNum>
  <w:abstractNum w:abstractNumId="12" w15:restartNumberingAfterBreak="0">
    <w:nsid w:val="4ECF1940"/>
    <w:multiLevelType w:val="hybridMultilevel"/>
    <w:tmpl w:val="E458A4C6"/>
    <w:lvl w:ilvl="0" w:tplc="CF50CC9A">
      <w:start w:val="1"/>
      <w:numFmt w:val="decimal"/>
      <w:lvlText w:val="%1."/>
      <w:lvlJc w:val="left"/>
      <w:pPr>
        <w:ind w:left="720" w:hanging="360"/>
      </w:pPr>
    </w:lvl>
    <w:lvl w:ilvl="1" w:tplc="BD08876A">
      <w:start w:val="1"/>
      <w:numFmt w:val="lowerLetter"/>
      <w:lvlText w:val="%2."/>
      <w:lvlJc w:val="left"/>
      <w:pPr>
        <w:ind w:left="1440" w:hanging="360"/>
      </w:pPr>
    </w:lvl>
    <w:lvl w:ilvl="2" w:tplc="6F8CAC00">
      <w:start w:val="1"/>
      <w:numFmt w:val="lowerRoman"/>
      <w:lvlText w:val="%3."/>
      <w:lvlJc w:val="right"/>
      <w:pPr>
        <w:ind w:left="2160" w:hanging="180"/>
      </w:pPr>
    </w:lvl>
    <w:lvl w:ilvl="3" w:tplc="01B4C3D0">
      <w:start w:val="1"/>
      <w:numFmt w:val="decimal"/>
      <w:lvlText w:val="%4."/>
      <w:lvlJc w:val="left"/>
      <w:pPr>
        <w:ind w:left="2880" w:hanging="360"/>
      </w:pPr>
    </w:lvl>
    <w:lvl w:ilvl="4" w:tplc="81B4385E">
      <w:start w:val="1"/>
      <w:numFmt w:val="lowerLetter"/>
      <w:lvlText w:val="%5."/>
      <w:lvlJc w:val="left"/>
      <w:pPr>
        <w:ind w:left="3600" w:hanging="360"/>
      </w:pPr>
    </w:lvl>
    <w:lvl w:ilvl="5" w:tplc="E4B8E792">
      <w:start w:val="1"/>
      <w:numFmt w:val="lowerRoman"/>
      <w:lvlText w:val="%6."/>
      <w:lvlJc w:val="right"/>
      <w:pPr>
        <w:ind w:left="4320" w:hanging="180"/>
      </w:pPr>
    </w:lvl>
    <w:lvl w:ilvl="6" w:tplc="8064F102">
      <w:start w:val="1"/>
      <w:numFmt w:val="decimal"/>
      <w:lvlText w:val="%7."/>
      <w:lvlJc w:val="left"/>
      <w:pPr>
        <w:ind w:left="5040" w:hanging="360"/>
      </w:pPr>
    </w:lvl>
    <w:lvl w:ilvl="7" w:tplc="7902B338">
      <w:start w:val="1"/>
      <w:numFmt w:val="lowerLetter"/>
      <w:lvlText w:val="%8."/>
      <w:lvlJc w:val="left"/>
      <w:pPr>
        <w:ind w:left="5760" w:hanging="360"/>
      </w:pPr>
    </w:lvl>
    <w:lvl w:ilvl="8" w:tplc="1A6AA764">
      <w:start w:val="1"/>
      <w:numFmt w:val="lowerRoman"/>
      <w:lvlText w:val="%9."/>
      <w:lvlJc w:val="right"/>
      <w:pPr>
        <w:ind w:left="6480" w:hanging="180"/>
      </w:pPr>
    </w:lvl>
  </w:abstractNum>
  <w:abstractNum w:abstractNumId="13" w15:restartNumberingAfterBreak="0">
    <w:nsid w:val="4EDF0C64"/>
    <w:multiLevelType w:val="hybridMultilevel"/>
    <w:tmpl w:val="4F665D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A32B43"/>
    <w:multiLevelType w:val="hybridMultilevel"/>
    <w:tmpl w:val="8BE8DD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BA11F8"/>
    <w:multiLevelType w:val="hybridMultilevel"/>
    <w:tmpl w:val="21D2FFD8"/>
    <w:lvl w:ilvl="0" w:tplc="C93CB1D8">
      <w:start w:val="1"/>
      <w:numFmt w:val="decimal"/>
      <w:lvlText w:val="%1."/>
      <w:lvlJc w:val="left"/>
      <w:pPr>
        <w:ind w:left="720" w:hanging="360"/>
      </w:pPr>
    </w:lvl>
    <w:lvl w:ilvl="1" w:tplc="5B1EFD26">
      <w:start w:val="1"/>
      <w:numFmt w:val="lowerLetter"/>
      <w:lvlText w:val="%2."/>
      <w:lvlJc w:val="left"/>
      <w:pPr>
        <w:ind w:left="1440" w:hanging="360"/>
      </w:pPr>
    </w:lvl>
    <w:lvl w:ilvl="2" w:tplc="63FAC280">
      <w:start w:val="1"/>
      <w:numFmt w:val="lowerRoman"/>
      <w:lvlText w:val="%3."/>
      <w:lvlJc w:val="right"/>
      <w:pPr>
        <w:ind w:left="2160" w:hanging="180"/>
      </w:pPr>
    </w:lvl>
    <w:lvl w:ilvl="3" w:tplc="4CEC831A">
      <w:start w:val="1"/>
      <w:numFmt w:val="decimal"/>
      <w:lvlText w:val="%4."/>
      <w:lvlJc w:val="left"/>
      <w:pPr>
        <w:ind w:left="2880" w:hanging="360"/>
      </w:pPr>
    </w:lvl>
    <w:lvl w:ilvl="4" w:tplc="05C6CC8A">
      <w:start w:val="1"/>
      <w:numFmt w:val="lowerLetter"/>
      <w:lvlText w:val="%5."/>
      <w:lvlJc w:val="left"/>
      <w:pPr>
        <w:ind w:left="3600" w:hanging="360"/>
      </w:pPr>
    </w:lvl>
    <w:lvl w:ilvl="5" w:tplc="44329EAE">
      <w:start w:val="1"/>
      <w:numFmt w:val="lowerRoman"/>
      <w:lvlText w:val="%6."/>
      <w:lvlJc w:val="right"/>
      <w:pPr>
        <w:ind w:left="4320" w:hanging="180"/>
      </w:pPr>
    </w:lvl>
    <w:lvl w:ilvl="6" w:tplc="E2BCDE1A">
      <w:start w:val="1"/>
      <w:numFmt w:val="decimal"/>
      <w:lvlText w:val="%7."/>
      <w:lvlJc w:val="left"/>
      <w:pPr>
        <w:ind w:left="5040" w:hanging="360"/>
      </w:pPr>
    </w:lvl>
    <w:lvl w:ilvl="7" w:tplc="2E0038EA">
      <w:start w:val="1"/>
      <w:numFmt w:val="lowerLetter"/>
      <w:lvlText w:val="%8."/>
      <w:lvlJc w:val="left"/>
      <w:pPr>
        <w:ind w:left="5760" w:hanging="360"/>
      </w:pPr>
    </w:lvl>
    <w:lvl w:ilvl="8" w:tplc="CE88BED4">
      <w:start w:val="1"/>
      <w:numFmt w:val="lowerRoman"/>
      <w:lvlText w:val="%9."/>
      <w:lvlJc w:val="right"/>
      <w:pPr>
        <w:ind w:left="6480" w:hanging="180"/>
      </w:pPr>
    </w:lvl>
  </w:abstractNum>
  <w:abstractNum w:abstractNumId="16" w15:restartNumberingAfterBreak="0">
    <w:nsid w:val="65EA1E4C"/>
    <w:multiLevelType w:val="hybridMultilevel"/>
    <w:tmpl w:val="07F6A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6201853"/>
    <w:multiLevelType w:val="hybridMultilevel"/>
    <w:tmpl w:val="A9AA541E"/>
    <w:lvl w:ilvl="0" w:tplc="D1F2EDA6">
      <w:start w:val="1"/>
      <w:numFmt w:val="decimal"/>
      <w:lvlText w:val="%1."/>
      <w:lvlJc w:val="left"/>
      <w:pPr>
        <w:ind w:left="360" w:hanging="360"/>
      </w:pPr>
      <w:rPr>
        <w:rFonts w:cs="Times New Roman" w:hint="default"/>
        <w:b/>
      </w:rPr>
    </w:lvl>
    <w:lvl w:ilvl="1" w:tplc="6D0E2B6E">
      <w:numFmt w:val="bullet"/>
      <w:lvlText w:val="-"/>
      <w:lvlJc w:val="left"/>
      <w:pPr>
        <w:ind w:left="1080" w:hanging="360"/>
      </w:pPr>
      <w:rPr>
        <w:rFonts w:ascii="Times New Roman" w:eastAsia="Times New Roman" w:hAnsi="Times New Roman" w:hint="default"/>
        <w:b/>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tabs>
          <w:tab w:val="num" w:pos="2520"/>
        </w:tabs>
        <w:ind w:left="2520" w:hanging="360"/>
      </w:pPr>
      <w:rPr>
        <w:rFonts w:cs="Times New Roman" w:hint="default"/>
        <w:b/>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8" w15:restartNumberingAfterBreak="0">
    <w:nsid w:val="696C1E3F"/>
    <w:multiLevelType w:val="hybridMultilevel"/>
    <w:tmpl w:val="247E5E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570F61"/>
    <w:multiLevelType w:val="hybridMultilevel"/>
    <w:tmpl w:val="BBAC45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EB7140C"/>
    <w:multiLevelType w:val="hybridMultilevel"/>
    <w:tmpl w:val="7AF45BA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5"/>
  </w:num>
  <w:num w:numId="2">
    <w:abstractNumId w:val="11"/>
  </w:num>
  <w:num w:numId="3">
    <w:abstractNumId w:val="2"/>
  </w:num>
  <w:num w:numId="4">
    <w:abstractNumId w:val="4"/>
  </w:num>
  <w:num w:numId="5">
    <w:abstractNumId w:val="12"/>
  </w:num>
  <w:num w:numId="6">
    <w:abstractNumId w:val="1"/>
  </w:num>
  <w:num w:numId="7">
    <w:abstractNumId w:val="3"/>
  </w:num>
  <w:num w:numId="8">
    <w:abstractNumId w:val="15"/>
  </w:num>
  <w:num w:numId="9">
    <w:abstractNumId w:val="6"/>
  </w:num>
  <w:num w:numId="10">
    <w:abstractNumId w:val="0"/>
  </w:num>
  <w:num w:numId="11">
    <w:abstractNumId w:val="19"/>
  </w:num>
  <w:num w:numId="12">
    <w:abstractNumId w:val="13"/>
  </w:num>
  <w:num w:numId="13">
    <w:abstractNumId w:val="17"/>
  </w:num>
  <w:num w:numId="14">
    <w:abstractNumId w:val="7"/>
  </w:num>
  <w:num w:numId="15">
    <w:abstractNumId w:val="16"/>
  </w:num>
  <w:num w:numId="16">
    <w:abstractNumId w:val="14"/>
  </w:num>
  <w:num w:numId="17">
    <w:abstractNumId w:val="18"/>
  </w:num>
  <w:num w:numId="18">
    <w:abstractNumId w:val="8"/>
  </w:num>
  <w:num w:numId="19">
    <w:abstractNumId w:val="9"/>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D8"/>
    <w:rsid w:val="0000007F"/>
    <w:rsid w:val="00003E1D"/>
    <w:rsid w:val="00020F6C"/>
    <w:rsid w:val="00037F41"/>
    <w:rsid w:val="00053430"/>
    <w:rsid w:val="00055B81"/>
    <w:rsid w:val="00065B02"/>
    <w:rsid w:val="0007536B"/>
    <w:rsid w:val="000847DA"/>
    <w:rsid w:val="000A097F"/>
    <w:rsid w:val="000C02F2"/>
    <w:rsid w:val="000D4DD7"/>
    <w:rsid w:val="000D7302"/>
    <w:rsid w:val="000E2065"/>
    <w:rsid w:val="000E3467"/>
    <w:rsid w:val="000F1392"/>
    <w:rsid w:val="00102C51"/>
    <w:rsid w:val="00104A46"/>
    <w:rsid w:val="00114071"/>
    <w:rsid w:val="00115F0D"/>
    <w:rsid w:val="001216C1"/>
    <w:rsid w:val="001220A8"/>
    <w:rsid w:val="00122772"/>
    <w:rsid w:val="00122EB1"/>
    <w:rsid w:val="00127682"/>
    <w:rsid w:val="0014248C"/>
    <w:rsid w:val="00147F00"/>
    <w:rsid w:val="00166E08"/>
    <w:rsid w:val="001769C0"/>
    <w:rsid w:val="00187A4E"/>
    <w:rsid w:val="00196496"/>
    <w:rsid w:val="001A2D8F"/>
    <w:rsid w:val="001B017F"/>
    <w:rsid w:val="001B5CC7"/>
    <w:rsid w:val="001E56B9"/>
    <w:rsid w:val="00215EB0"/>
    <w:rsid w:val="00216A3B"/>
    <w:rsid w:val="00234DF4"/>
    <w:rsid w:val="00235CA3"/>
    <w:rsid w:val="00241F32"/>
    <w:rsid w:val="00255FC2"/>
    <w:rsid w:val="0027152C"/>
    <w:rsid w:val="00276874"/>
    <w:rsid w:val="00280E3B"/>
    <w:rsid w:val="002A5490"/>
    <w:rsid w:val="002A65A8"/>
    <w:rsid w:val="002C2570"/>
    <w:rsid w:val="002C678B"/>
    <w:rsid w:val="002E7B86"/>
    <w:rsid w:val="002F7663"/>
    <w:rsid w:val="0030490F"/>
    <w:rsid w:val="00311A48"/>
    <w:rsid w:val="003262BA"/>
    <w:rsid w:val="00330F3B"/>
    <w:rsid w:val="0036597E"/>
    <w:rsid w:val="00366BFF"/>
    <w:rsid w:val="0037643E"/>
    <w:rsid w:val="003768B0"/>
    <w:rsid w:val="00384547"/>
    <w:rsid w:val="003A4079"/>
    <w:rsid w:val="003A61AF"/>
    <w:rsid w:val="003B3922"/>
    <w:rsid w:val="003C15E0"/>
    <w:rsid w:val="003D3827"/>
    <w:rsid w:val="003E5A06"/>
    <w:rsid w:val="0040264C"/>
    <w:rsid w:val="004355FF"/>
    <w:rsid w:val="0044366A"/>
    <w:rsid w:val="00446D45"/>
    <w:rsid w:val="0045253B"/>
    <w:rsid w:val="00453B0A"/>
    <w:rsid w:val="0046115B"/>
    <w:rsid w:val="00477AC8"/>
    <w:rsid w:val="00480DE8"/>
    <w:rsid w:val="004856D2"/>
    <w:rsid w:val="00497461"/>
    <w:rsid w:val="004B6117"/>
    <w:rsid w:val="004B61F8"/>
    <w:rsid w:val="004C2B46"/>
    <w:rsid w:val="004C3BB1"/>
    <w:rsid w:val="004D2A7E"/>
    <w:rsid w:val="004D7EA7"/>
    <w:rsid w:val="004E3FB8"/>
    <w:rsid w:val="00503ED5"/>
    <w:rsid w:val="005206F0"/>
    <w:rsid w:val="0052546F"/>
    <w:rsid w:val="00560F95"/>
    <w:rsid w:val="00576676"/>
    <w:rsid w:val="00596594"/>
    <w:rsid w:val="005A3718"/>
    <w:rsid w:val="005A4764"/>
    <w:rsid w:val="005B2124"/>
    <w:rsid w:val="005C2C29"/>
    <w:rsid w:val="005D1C9E"/>
    <w:rsid w:val="005D24BF"/>
    <w:rsid w:val="005E16FF"/>
    <w:rsid w:val="0060462E"/>
    <w:rsid w:val="00610409"/>
    <w:rsid w:val="006116B2"/>
    <w:rsid w:val="006160C3"/>
    <w:rsid w:val="00617CDC"/>
    <w:rsid w:val="00634B1C"/>
    <w:rsid w:val="00640D0B"/>
    <w:rsid w:val="006416D3"/>
    <w:rsid w:val="0066090F"/>
    <w:rsid w:val="006833D4"/>
    <w:rsid w:val="00685AEE"/>
    <w:rsid w:val="00685DDF"/>
    <w:rsid w:val="00690CA3"/>
    <w:rsid w:val="006957B9"/>
    <w:rsid w:val="006D32BE"/>
    <w:rsid w:val="006D639C"/>
    <w:rsid w:val="006D71C2"/>
    <w:rsid w:val="007021E2"/>
    <w:rsid w:val="00705B06"/>
    <w:rsid w:val="00707192"/>
    <w:rsid w:val="00712D07"/>
    <w:rsid w:val="00716371"/>
    <w:rsid w:val="00721D13"/>
    <w:rsid w:val="00735E5D"/>
    <w:rsid w:val="0076011C"/>
    <w:rsid w:val="00763F0A"/>
    <w:rsid w:val="0077257E"/>
    <w:rsid w:val="00781CBD"/>
    <w:rsid w:val="00783694"/>
    <w:rsid w:val="00795EB9"/>
    <w:rsid w:val="007A477D"/>
    <w:rsid w:val="007B41DC"/>
    <w:rsid w:val="007C2808"/>
    <w:rsid w:val="007E0DB6"/>
    <w:rsid w:val="007E39A9"/>
    <w:rsid w:val="00802E99"/>
    <w:rsid w:val="0081115B"/>
    <w:rsid w:val="00814CA3"/>
    <w:rsid w:val="008328D9"/>
    <w:rsid w:val="00837D2B"/>
    <w:rsid w:val="00844084"/>
    <w:rsid w:val="00862457"/>
    <w:rsid w:val="0087046F"/>
    <w:rsid w:val="00876503"/>
    <w:rsid w:val="008809D6"/>
    <w:rsid w:val="008830BF"/>
    <w:rsid w:val="00894B02"/>
    <w:rsid w:val="00897B86"/>
    <w:rsid w:val="008B0889"/>
    <w:rsid w:val="008B33A9"/>
    <w:rsid w:val="008B3771"/>
    <w:rsid w:val="008C2BEB"/>
    <w:rsid w:val="008C57A1"/>
    <w:rsid w:val="008E065E"/>
    <w:rsid w:val="008E3CD2"/>
    <w:rsid w:val="00900888"/>
    <w:rsid w:val="00907001"/>
    <w:rsid w:val="00920914"/>
    <w:rsid w:val="00932867"/>
    <w:rsid w:val="00932DAA"/>
    <w:rsid w:val="00936D46"/>
    <w:rsid w:val="00943F32"/>
    <w:rsid w:val="00953EA6"/>
    <w:rsid w:val="00963AA0"/>
    <w:rsid w:val="00966149"/>
    <w:rsid w:val="00981B73"/>
    <w:rsid w:val="00991935"/>
    <w:rsid w:val="009A3606"/>
    <w:rsid w:val="009B166C"/>
    <w:rsid w:val="009B2113"/>
    <w:rsid w:val="009B584B"/>
    <w:rsid w:val="009C0196"/>
    <w:rsid w:val="009C2F57"/>
    <w:rsid w:val="009C343D"/>
    <w:rsid w:val="009E11F3"/>
    <w:rsid w:val="009E7344"/>
    <w:rsid w:val="009F1A0A"/>
    <w:rsid w:val="009F6D9E"/>
    <w:rsid w:val="00A1241F"/>
    <w:rsid w:val="00A151D6"/>
    <w:rsid w:val="00A15C7F"/>
    <w:rsid w:val="00A15DCB"/>
    <w:rsid w:val="00A3290B"/>
    <w:rsid w:val="00A3716E"/>
    <w:rsid w:val="00A64E20"/>
    <w:rsid w:val="00A80D9B"/>
    <w:rsid w:val="00A82D6F"/>
    <w:rsid w:val="00A8362D"/>
    <w:rsid w:val="00A94609"/>
    <w:rsid w:val="00A9464C"/>
    <w:rsid w:val="00A94EB1"/>
    <w:rsid w:val="00A9565A"/>
    <w:rsid w:val="00AA2078"/>
    <w:rsid w:val="00AA2F2A"/>
    <w:rsid w:val="00AB0C34"/>
    <w:rsid w:val="00AC6EB1"/>
    <w:rsid w:val="00AD3902"/>
    <w:rsid w:val="00AD445A"/>
    <w:rsid w:val="00AD5CED"/>
    <w:rsid w:val="00AF5E1C"/>
    <w:rsid w:val="00B13D7E"/>
    <w:rsid w:val="00B21B39"/>
    <w:rsid w:val="00B235C0"/>
    <w:rsid w:val="00B3465D"/>
    <w:rsid w:val="00B4202B"/>
    <w:rsid w:val="00B42DC4"/>
    <w:rsid w:val="00B634E9"/>
    <w:rsid w:val="00B80E34"/>
    <w:rsid w:val="00B91C82"/>
    <w:rsid w:val="00BA0BE7"/>
    <w:rsid w:val="00BA298E"/>
    <w:rsid w:val="00BB14C8"/>
    <w:rsid w:val="00BD59D2"/>
    <w:rsid w:val="00BE7E18"/>
    <w:rsid w:val="00BF720D"/>
    <w:rsid w:val="00C13F9D"/>
    <w:rsid w:val="00C17E2A"/>
    <w:rsid w:val="00C24647"/>
    <w:rsid w:val="00C33803"/>
    <w:rsid w:val="00C464C9"/>
    <w:rsid w:val="00C52124"/>
    <w:rsid w:val="00C642A3"/>
    <w:rsid w:val="00C655FE"/>
    <w:rsid w:val="00C8325B"/>
    <w:rsid w:val="00C90F6A"/>
    <w:rsid w:val="00C9200A"/>
    <w:rsid w:val="00CA2B30"/>
    <w:rsid w:val="00CA33B6"/>
    <w:rsid w:val="00CC0365"/>
    <w:rsid w:val="00CE2141"/>
    <w:rsid w:val="00CF38BE"/>
    <w:rsid w:val="00D030DE"/>
    <w:rsid w:val="00D125F1"/>
    <w:rsid w:val="00D21491"/>
    <w:rsid w:val="00D35F3C"/>
    <w:rsid w:val="00D57281"/>
    <w:rsid w:val="00D7772C"/>
    <w:rsid w:val="00D83DD7"/>
    <w:rsid w:val="00D8504D"/>
    <w:rsid w:val="00D929C6"/>
    <w:rsid w:val="00DA2014"/>
    <w:rsid w:val="00DA3672"/>
    <w:rsid w:val="00DD0446"/>
    <w:rsid w:val="00DD61DE"/>
    <w:rsid w:val="00DE55EB"/>
    <w:rsid w:val="00DF0B74"/>
    <w:rsid w:val="00E04BAE"/>
    <w:rsid w:val="00E1643D"/>
    <w:rsid w:val="00E22C44"/>
    <w:rsid w:val="00E31CF2"/>
    <w:rsid w:val="00E33984"/>
    <w:rsid w:val="00E64D43"/>
    <w:rsid w:val="00E708DF"/>
    <w:rsid w:val="00E927B6"/>
    <w:rsid w:val="00EA4A32"/>
    <w:rsid w:val="00EB0108"/>
    <w:rsid w:val="00EC6AF5"/>
    <w:rsid w:val="00ED6375"/>
    <w:rsid w:val="00EE31BE"/>
    <w:rsid w:val="00EE5C5B"/>
    <w:rsid w:val="00F06947"/>
    <w:rsid w:val="00F06E56"/>
    <w:rsid w:val="00F119E1"/>
    <w:rsid w:val="00F11A01"/>
    <w:rsid w:val="00F1216D"/>
    <w:rsid w:val="00F15100"/>
    <w:rsid w:val="00F3186D"/>
    <w:rsid w:val="00F41004"/>
    <w:rsid w:val="00F461B5"/>
    <w:rsid w:val="00F602DA"/>
    <w:rsid w:val="00F60D1C"/>
    <w:rsid w:val="00F968D1"/>
    <w:rsid w:val="00FB6AD2"/>
    <w:rsid w:val="00FC1FA8"/>
    <w:rsid w:val="00FC6018"/>
    <w:rsid w:val="00FC74D5"/>
    <w:rsid w:val="00FD74D8"/>
    <w:rsid w:val="00FE4B75"/>
    <w:rsid w:val="00FF05CA"/>
    <w:rsid w:val="00FF2C00"/>
    <w:rsid w:val="00FF5527"/>
    <w:rsid w:val="0CA3AF98"/>
    <w:rsid w:val="3541DCBD"/>
    <w:rsid w:val="49E834DD"/>
    <w:rsid w:val="51D4F2E2"/>
    <w:rsid w:val="76B9BE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378FB"/>
  <w15:docId w15:val="{639F2557-F4DF-4810-98CB-C65AE23C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68B0"/>
    <w:pPr>
      <w:spacing w:after="160" w:line="259" w:lineRule="auto"/>
    </w:pPr>
    <w:rPr>
      <w:lang w:eastAsia="en-US"/>
    </w:rPr>
  </w:style>
  <w:style w:type="paragraph" w:styleId="Heading3">
    <w:name w:val="heading 3"/>
    <w:basedOn w:val="Normal"/>
    <w:link w:val="Heading3Char"/>
    <w:uiPriority w:val="9"/>
    <w:qFormat/>
    <w:locked/>
    <w:rsid w:val="00480DE8"/>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4D8"/>
    <w:pPr>
      <w:spacing w:after="0" w:line="240" w:lineRule="auto"/>
      <w:ind w:left="720"/>
    </w:pPr>
    <w:rPr>
      <w:lang w:eastAsia="et-EE"/>
    </w:rPr>
  </w:style>
  <w:style w:type="character" w:styleId="Hyperlink">
    <w:name w:val="Hyperlink"/>
    <w:basedOn w:val="DefaultParagraphFont"/>
    <w:uiPriority w:val="99"/>
    <w:rsid w:val="00216A3B"/>
    <w:rPr>
      <w:rFonts w:cs="Times New Roman"/>
      <w:color w:val="0563C1"/>
      <w:u w:val="single"/>
    </w:rPr>
  </w:style>
  <w:style w:type="paragraph" w:styleId="BalloonText">
    <w:name w:val="Balloon Text"/>
    <w:basedOn w:val="Normal"/>
    <w:link w:val="BalloonTextChar"/>
    <w:uiPriority w:val="99"/>
    <w:semiHidden/>
    <w:rsid w:val="00932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32867"/>
    <w:rPr>
      <w:rFonts w:ascii="Segoe UI" w:hAnsi="Segoe UI" w:cs="Segoe UI"/>
      <w:sz w:val="18"/>
      <w:szCs w:val="18"/>
    </w:rPr>
  </w:style>
  <w:style w:type="character" w:customStyle="1" w:styleId="apple-converted-space">
    <w:name w:val="apple-converted-space"/>
    <w:basedOn w:val="DefaultParagraphFont"/>
    <w:rsid w:val="005A3718"/>
    <w:rPr>
      <w:rFonts w:cs="Times New Roman"/>
    </w:rPr>
  </w:style>
  <w:style w:type="paragraph" w:styleId="NormalWeb">
    <w:name w:val="Normal (Web)"/>
    <w:basedOn w:val="Normal"/>
    <w:uiPriority w:val="99"/>
    <w:unhideWhenUsed/>
    <w:rsid w:val="0007536B"/>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paragraph">
    <w:name w:val="paragraph"/>
    <w:basedOn w:val="Normal"/>
    <w:rsid w:val="00102C51"/>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normaltextrun">
    <w:name w:val="normaltextrun"/>
    <w:rsid w:val="00102C51"/>
  </w:style>
  <w:style w:type="character" w:customStyle="1" w:styleId="spellingerror">
    <w:name w:val="spellingerror"/>
    <w:rsid w:val="00102C51"/>
  </w:style>
  <w:style w:type="character" w:customStyle="1" w:styleId="eop">
    <w:name w:val="eop"/>
    <w:rsid w:val="00102C51"/>
  </w:style>
  <w:style w:type="character" w:styleId="Strong">
    <w:name w:val="Strong"/>
    <w:basedOn w:val="DefaultParagraphFont"/>
    <w:uiPriority w:val="22"/>
    <w:qFormat/>
    <w:locked/>
    <w:rsid w:val="00480DE8"/>
    <w:rPr>
      <w:b/>
      <w:bCs/>
    </w:rPr>
  </w:style>
  <w:style w:type="character" w:customStyle="1" w:styleId="Heading3Char">
    <w:name w:val="Heading 3 Char"/>
    <w:basedOn w:val="DefaultParagraphFont"/>
    <w:link w:val="Heading3"/>
    <w:uiPriority w:val="9"/>
    <w:rsid w:val="00480DE8"/>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685AEE"/>
    <w:rPr>
      <w:sz w:val="16"/>
      <w:szCs w:val="16"/>
    </w:rPr>
  </w:style>
  <w:style w:type="paragraph" w:styleId="CommentText">
    <w:name w:val="annotation text"/>
    <w:basedOn w:val="Normal"/>
    <w:link w:val="CommentTextChar"/>
    <w:uiPriority w:val="99"/>
    <w:semiHidden/>
    <w:unhideWhenUsed/>
    <w:rsid w:val="00DD61D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D61DE"/>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83">
      <w:bodyDiv w:val="1"/>
      <w:marLeft w:val="0"/>
      <w:marRight w:val="0"/>
      <w:marTop w:val="0"/>
      <w:marBottom w:val="0"/>
      <w:divBdr>
        <w:top w:val="none" w:sz="0" w:space="0" w:color="auto"/>
        <w:left w:val="none" w:sz="0" w:space="0" w:color="auto"/>
        <w:bottom w:val="none" w:sz="0" w:space="0" w:color="auto"/>
        <w:right w:val="none" w:sz="0" w:space="0" w:color="auto"/>
      </w:divBdr>
    </w:div>
    <w:div w:id="165168588">
      <w:bodyDiv w:val="1"/>
      <w:marLeft w:val="0"/>
      <w:marRight w:val="0"/>
      <w:marTop w:val="0"/>
      <w:marBottom w:val="0"/>
      <w:divBdr>
        <w:top w:val="none" w:sz="0" w:space="0" w:color="auto"/>
        <w:left w:val="none" w:sz="0" w:space="0" w:color="auto"/>
        <w:bottom w:val="none" w:sz="0" w:space="0" w:color="auto"/>
        <w:right w:val="none" w:sz="0" w:space="0" w:color="auto"/>
      </w:divBdr>
    </w:div>
    <w:div w:id="197275954">
      <w:bodyDiv w:val="1"/>
      <w:marLeft w:val="0"/>
      <w:marRight w:val="0"/>
      <w:marTop w:val="0"/>
      <w:marBottom w:val="0"/>
      <w:divBdr>
        <w:top w:val="none" w:sz="0" w:space="0" w:color="auto"/>
        <w:left w:val="none" w:sz="0" w:space="0" w:color="auto"/>
        <w:bottom w:val="none" w:sz="0" w:space="0" w:color="auto"/>
        <w:right w:val="none" w:sz="0" w:space="0" w:color="auto"/>
      </w:divBdr>
    </w:div>
    <w:div w:id="287862492">
      <w:bodyDiv w:val="1"/>
      <w:marLeft w:val="0"/>
      <w:marRight w:val="0"/>
      <w:marTop w:val="0"/>
      <w:marBottom w:val="0"/>
      <w:divBdr>
        <w:top w:val="none" w:sz="0" w:space="0" w:color="auto"/>
        <w:left w:val="none" w:sz="0" w:space="0" w:color="auto"/>
        <w:bottom w:val="none" w:sz="0" w:space="0" w:color="auto"/>
        <w:right w:val="none" w:sz="0" w:space="0" w:color="auto"/>
      </w:divBdr>
    </w:div>
    <w:div w:id="305165855">
      <w:bodyDiv w:val="1"/>
      <w:marLeft w:val="0"/>
      <w:marRight w:val="0"/>
      <w:marTop w:val="0"/>
      <w:marBottom w:val="0"/>
      <w:divBdr>
        <w:top w:val="none" w:sz="0" w:space="0" w:color="auto"/>
        <w:left w:val="none" w:sz="0" w:space="0" w:color="auto"/>
        <w:bottom w:val="none" w:sz="0" w:space="0" w:color="auto"/>
        <w:right w:val="none" w:sz="0" w:space="0" w:color="auto"/>
      </w:divBdr>
    </w:div>
    <w:div w:id="320936958">
      <w:bodyDiv w:val="1"/>
      <w:marLeft w:val="0"/>
      <w:marRight w:val="0"/>
      <w:marTop w:val="0"/>
      <w:marBottom w:val="0"/>
      <w:divBdr>
        <w:top w:val="none" w:sz="0" w:space="0" w:color="auto"/>
        <w:left w:val="none" w:sz="0" w:space="0" w:color="auto"/>
        <w:bottom w:val="none" w:sz="0" w:space="0" w:color="auto"/>
        <w:right w:val="none" w:sz="0" w:space="0" w:color="auto"/>
      </w:divBdr>
    </w:div>
    <w:div w:id="450513706">
      <w:bodyDiv w:val="1"/>
      <w:marLeft w:val="0"/>
      <w:marRight w:val="0"/>
      <w:marTop w:val="0"/>
      <w:marBottom w:val="0"/>
      <w:divBdr>
        <w:top w:val="none" w:sz="0" w:space="0" w:color="auto"/>
        <w:left w:val="none" w:sz="0" w:space="0" w:color="auto"/>
        <w:bottom w:val="none" w:sz="0" w:space="0" w:color="auto"/>
        <w:right w:val="none" w:sz="0" w:space="0" w:color="auto"/>
      </w:divBdr>
    </w:div>
    <w:div w:id="454956251">
      <w:bodyDiv w:val="1"/>
      <w:marLeft w:val="0"/>
      <w:marRight w:val="0"/>
      <w:marTop w:val="0"/>
      <w:marBottom w:val="0"/>
      <w:divBdr>
        <w:top w:val="none" w:sz="0" w:space="0" w:color="auto"/>
        <w:left w:val="none" w:sz="0" w:space="0" w:color="auto"/>
        <w:bottom w:val="none" w:sz="0" w:space="0" w:color="auto"/>
        <w:right w:val="none" w:sz="0" w:space="0" w:color="auto"/>
      </w:divBdr>
    </w:div>
    <w:div w:id="554241130">
      <w:bodyDiv w:val="1"/>
      <w:marLeft w:val="0"/>
      <w:marRight w:val="0"/>
      <w:marTop w:val="0"/>
      <w:marBottom w:val="0"/>
      <w:divBdr>
        <w:top w:val="none" w:sz="0" w:space="0" w:color="auto"/>
        <w:left w:val="none" w:sz="0" w:space="0" w:color="auto"/>
        <w:bottom w:val="none" w:sz="0" w:space="0" w:color="auto"/>
        <w:right w:val="none" w:sz="0" w:space="0" w:color="auto"/>
      </w:divBdr>
    </w:div>
    <w:div w:id="783423588">
      <w:marLeft w:val="0"/>
      <w:marRight w:val="0"/>
      <w:marTop w:val="0"/>
      <w:marBottom w:val="0"/>
      <w:divBdr>
        <w:top w:val="none" w:sz="0" w:space="0" w:color="auto"/>
        <w:left w:val="none" w:sz="0" w:space="0" w:color="auto"/>
        <w:bottom w:val="none" w:sz="0" w:space="0" w:color="auto"/>
        <w:right w:val="none" w:sz="0" w:space="0" w:color="auto"/>
      </w:divBdr>
      <w:divsChild>
        <w:div w:id="783423587">
          <w:marLeft w:val="547"/>
          <w:marRight w:val="0"/>
          <w:marTop w:val="144"/>
          <w:marBottom w:val="0"/>
          <w:divBdr>
            <w:top w:val="none" w:sz="0" w:space="0" w:color="auto"/>
            <w:left w:val="none" w:sz="0" w:space="0" w:color="auto"/>
            <w:bottom w:val="none" w:sz="0" w:space="0" w:color="auto"/>
            <w:right w:val="none" w:sz="0" w:space="0" w:color="auto"/>
          </w:divBdr>
        </w:div>
        <w:div w:id="783423591">
          <w:marLeft w:val="547"/>
          <w:marRight w:val="0"/>
          <w:marTop w:val="144"/>
          <w:marBottom w:val="0"/>
          <w:divBdr>
            <w:top w:val="none" w:sz="0" w:space="0" w:color="auto"/>
            <w:left w:val="none" w:sz="0" w:space="0" w:color="auto"/>
            <w:bottom w:val="none" w:sz="0" w:space="0" w:color="auto"/>
            <w:right w:val="none" w:sz="0" w:space="0" w:color="auto"/>
          </w:divBdr>
        </w:div>
        <w:div w:id="783423592">
          <w:marLeft w:val="547"/>
          <w:marRight w:val="0"/>
          <w:marTop w:val="144"/>
          <w:marBottom w:val="0"/>
          <w:divBdr>
            <w:top w:val="none" w:sz="0" w:space="0" w:color="auto"/>
            <w:left w:val="none" w:sz="0" w:space="0" w:color="auto"/>
            <w:bottom w:val="none" w:sz="0" w:space="0" w:color="auto"/>
            <w:right w:val="none" w:sz="0" w:space="0" w:color="auto"/>
          </w:divBdr>
        </w:div>
        <w:div w:id="783423593">
          <w:marLeft w:val="547"/>
          <w:marRight w:val="0"/>
          <w:marTop w:val="144"/>
          <w:marBottom w:val="0"/>
          <w:divBdr>
            <w:top w:val="none" w:sz="0" w:space="0" w:color="auto"/>
            <w:left w:val="none" w:sz="0" w:space="0" w:color="auto"/>
            <w:bottom w:val="none" w:sz="0" w:space="0" w:color="auto"/>
            <w:right w:val="none" w:sz="0" w:space="0" w:color="auto"/>
          </w:divBdr>
        </w:div>
        <w:div w:id="783423594">
          <w:marLeft w:val="547"/>
          <w:marRight w:val="0"/>
          <w:marTop w:val="144"/>
          <w:marBottom w:val="0"/>
          <w:divBdr>
            <w:top w:val="none" w:sz="0" w:space="0" w:color="auto"/>
            <w:left w:val="none" w:sz="0" w:space="0" w:color="auto"/>
            <w:bottom w:val="none" w:sz="0" w:space="0" w:color="auto"/>
            <w:right w:val="none" w:sz="0" w:space="0" w:color="auto"/>
          </w:divBdr>
        </w:div>
      </w:divsChild>
    </w:div>
    <w:div w:id="783423589">
      <w:marLeft w:val="0"/>
      <w:marRight w:val="0"/>
      <w:marTop w:val="0"/>
      <w:marBottom w:val="0"/>
      <w:divBdr>
        <w:top w:val="none" w:sz="0" w:space="0" w:color="auto"/>
        <w:left w:val="none" w:sz="0" w:space="0" w:color="auto"/>
        <w:bottom w:val="none" w:sz="0" w:space="0" w:color="auto"/>
        <w:right w:val="none" w:sz="0" w:space="0" w:color="auto"/>
      </w:divBdr>
    </w:div>
    <w:div w:id="783423590">
      <w:marLeft w:val="0"/>
      <w:marRight w:val="0"/>
      <w:marTop w:val="0"/>
      <w:marBottom w:val="0"/>
      <w:divBdr>
        <w:top w:val="none" w:sz="0" w:space="0" w:color="auto"/>
        <w:left w:val="none" w:sz="0" w:space="0" w:color="auto"/>
        <w:bottom w:val="none" w:sz="0" w:space="0" w:color="auto"/>
        <w:right w:val="none" w:sz="0" w:space="0" w:color="auto"/>
      </w:divBdr>
    </w:div>
    <w:div w:id="814374023">
      <w:bodyDiv w:val="1"/>
      <w:marLeft w:val="0"/>
      <w:marRight w:val="0"/>
      <w:marTop w:val="0"/>
      <w:marBottom w:val="0"/>
      <w:divBdr>
        <w:top w:val="none" w:sz="0" w:space="0" w:color="auto"/>
        <w:left w:val="none" w:sz="0" w:space="0" w:color="auto"/>
        <w:bottom w:val="none" w:sz="0" w:space="0" w:color="auto"/>
        <w:right w:val="none" w:sz="0" w:space="0" w:color="auto"/>
      </w:divBdr>
    </w:div>
    <w:div w:id="823358370">
      <w:bodyDiv w:val="1"/>
      <w:marLeft w:val="0"/>
      <w:marRight w:val="0"/>
      <w:marTop w:val="0"/>
      <w:marBottom w:val="0"/>
      <w:divBdr>
        <w:top w:val="none" w:sz="0" w:space="0" w:color="auto"/>
        <w:left w:val="none" w:sz="0" w:space="0" w:color="auto"/>
        <w:bottom w:val="none" w:sz="0" w:space="0" w:color="auto"/>
        <w:right w:val="none" w:sz="0" w:space="0" w:color="auto"/>
      </w:divBdr>
    </w:div>
    <w:div w:id="837354610">
      <w:bodyDiv w:val="1"/>
      <w:marLeft w:val="0"/>
      <w:marRight w:val="0"/>
      <w:marTop w:val="0"/>
      <w:marBottom w:val="0"/>
      <w:divBdr>
        <w:top w:val="none" w:sz="0" w:space="0" w:color="auto"/>
        <w:left w:val="none" w:sz="0" w:space="0" w:color="auto"/>
        <w:bottom w:val="none" w:sz="0" w:space="0" w:color="auto"/>
        <w:right w:val="none" w:sz="0" w:space="0" w:color="auto"/>
      </w:divBdr>
      <w:divsChild>
        <w:div w:id="1501312195">
          <w:marLeft w:val="360"/>
          <w:marRight w:val="0"/>
          <w:marTop w:val="200"/>
          <w:marBottom w:val="0"/>
          <w:divBdr>
            <w:top w:val="none" w:sz="0" w:space="0" w:color="auto"/>
            <w:left w:val="none" w:sz="0" w:space="0" w:color="auto"/>
            <w:bottom w:val="none" w:sz="0" w:space="0" w:color="auto"/>
            <w:right w:val="none" w:sz="0" w:space="0" w:color="auto"/>
          </w:divBdr>
        </w:div>
        <w:div w:id="1051884547">
          <w:marLeft w:val="360"/>
          <w:marRight w:val="0"/>
          <w:marTop w:val="200"/>
          <w:marBottom w:val="0"/>
          <w:divBdr>
            <w:top w:val="none" w:sz="0" w:space="0" w:color="auto"/>
            <w:left w:val="none" w:sz="0" w:space="0" w:color="auto"/>
            <w:bottom w:val="none" w:sz="0" w:space="0" w:color="auto"/>
            <w:right w:val="none" w:sz="0" w:space="0" w:color="auto"/>
          </w:divBdr>
        </w:div>
      </w:divsChild>
    </w:div>
    <w:div w:id="953057230">
      <w:bodyDiv w:val="1"/>
      <w:marLeft w:val="0"/>
      <w:marRight w:val="0"/>
      <w:marTop w:val="0"/>
      <w:marBottom w:val="0"/>
      <w:divBdr>
        <w:top w:val="none" w:sz="0" w:space="0" w:color="auto"/>
        <w:left w:val="none" w:sz="0" w:space="0" w:color="auto"/>
        <w:bottom w:val="none" w:sz="0" w:space="0" w:color="auto"/>
        <w:right w:val="none" w:sz="0" w:space="0" w:color="auto"/>
      </w:divBdr>
    </w:div>
    <w:div w:id="983659097">
      <w:bodyDiv w:val="1"/>
      <w:marLeft w:val="0"/>
      <w:marRight w:val="0"/>
      <w:marTop w:val="0"/>
      <w:marBottom w:val="0"/>
      <w:divBdr>
        <w:top w:val="none" w:sz="0" w:space="0" w:color="auto"/>
        <w:left w:val="none" w:sz="0" w:space="0" w:color="auto"/>
        <w:bottom w:val="none" w:sz="0" w:space="0" w:color="auto"/>
        <w:right w:val="none" w:sz="0" w:space="0" w:color="auto"/>
      </w:divBdr>
    </w:div>
    <w:div w:id="1047527599">
      <w:bodyDiv w:val="1"/>
      <w:marLeft w:val="0"/>
      <w:marRight w:val="0"/>
      <w:marTop w:val="0"/>
      <w:marBottom w:val="0"/>
      <w:divBdr>
        <w:top w:val="none" w:sz="0" w:space="0" w:color="auto"/>
        <w:left w:val="none" w:sz="0" w:space="0" w:color="auto"/>
        <w:bottom w:val="none" w:sz="0" w:space="0" w:color="auto"/>
        <w:right w:val="none" w:sz="0" w:space="0" w:color="auto"/>
      </w:divBdr>
    </w:div>
    <w:div w:id="1095635597">
      <w:bodyDiv w:val="1"/>
      <w:marLeft w:val="0"/>
      <w:marRight w:val="0"/>
      <w:marTop w:val="0"/>
      <w:marBottom w:val="0"/>
      <w:divBdr>
        <w:top w:val="none" w:sz="0" w:space="0" w:color="auto"/>
        <w:left w:val="none" w:sz="0" w:space="0" w:color="auto"/>
        <w:bottom w:val="none" w:sz="0" w:space="0" w:color="auto"/>
        <w:right w:val="none" w:sz="0" w:space="0" w:color="auto"/>
      </w:divBdr>
    </w:div>
    <w:div w:id="1292052720">
      <w:bodyDiv w:val="1"/>
      <w:marLeft w:val="0"/>
      <w:marRight w:val="0"/>
      <w:marTop w:val="0"/>
      <w:marBottom w:val="0"/>
      <w:divBdr>
        <w:top w:val="none" w:sz="0" w:space="0" w:color="auto"/>
        <w:left w:val="none" w:sz="0" w:space="0" w:color="auto"/>
        <w:bottom w:val="none" w:sz="0" w:space="0" w:color="auto"/>
        <w:right w:val="none" w:sz="0" w:space="0" w:color="auto"/>
      </w:divBdr>
    </w:div>
    <w:div w:id="1386879513">
      <w:bodyDiv w:val="1"/>
      <w:marLeft w:val="0"/>
      <w:marRight w:val="0"/>
      <w:marTop w:val="0"/>
      <w:marBottom w:val="0"/>
      <w:divBdr>
        <w:top w:val="none" w:sz="0" w:space="0" w:color="auto"/>
        <w:left w:val="none" w:sz="0" w:space="0" w:color="auto"/>
        <w:bottom w:val="none" w:sz="0" w:space="0" w:color="auto"/>
        <w:right w:val="none" w:sz="0" w:space="0" w:color="auto"/>
      </w:divBdr>
    </w:div>
    <w:div w:id="1399094043">
      <w:bodyDiv w:val="1"/>
      <w:marLeft w:val="0"/>
      <w:marRight w:val="0"/>
      <w:marTop w:val="0"/>
      <w:marBottom w:val="0"/>
      <w:divBdr>
        <w:top w:val="none" w:sz="0" w:space="0" w:color="auto"/>
        <w:left w:val="none" w:sz="0" w:space="0" w:color="auto"/>
        <w:bottom w:val="none" w:sz="0" w:space="0" w:color="auto"/>
        <w:right w:val="none" w:sz="0" w:space="0" w:color="auto"/>
      </w:divBdr>
    </w:div>
    <w:div w:id="1405178130">
      <w:bodyDiv w:val="1"/>
      <w:marLeft w:val="0"/>
      <w:marRight w:val="0"/>
      <w:marTop w:val="0"/>
      <w:marBottom w:val="0"/>
      <w:divBdr>
        <w:top w:val="none" w:sz="0" w:space="0" w:color="auto"/>
        <w:left w:val="none" w:sz="0" w:space="0" w:color="auto"/>
        <w:bottom w:val="none" w:sz="0" w:space="0" w:color="auto"/>
        <w:right w:val="none" w:sz="0" w:space="0" w:color="auto"/>
      </w:divBdr>
    </w:div>
    <w:div w:id="1427115457">
      <w:bodyDiv w:val="1"/>
      <w:marLeft w:val="0"/>
      <w:marRight w:val="0"/>
      <w:marTop w:val="0"/>
      <w:marBottom w:val="0"/>
      <w:divBdr>
        <w:top w:val="none" w:sz="0" w:space="0" w:color="auto"/>
        <w:left w:val="none" w:sz="0" w:space="0" w:color="auto"/>
        <w:bottom w:val="none" w:sz="0" w:space="0" w:color="auto"/>
        <w:right w:val="none" w:sz="0" w:space="0" w:color="auto"/>
      </w:divBdr>
    </w:div>
    <w:div w:id="1448623901">
      <w:bodyDiv w:val="1"/>
      <w:marLeft w:val="0"/>
      <w:marRight w:val="0"/>
      <w:marTop w:val="0"/>
      <w:marBottom w:val="0"/>
      <w:divBdr>
        <w:top w:val="none" w:sz="0" w:space="0" w:color="auto"/>
        <w:left w:val="none" w:sz="0" w:space="0" w:color="auto"/>
        <w:bottom w:val="none" w:sz="0" w:space="0" w:color="auto"/>
        <w:right w:val="none" w:sz="0" w:space="0" w:color="auto"/>
      </w:divBdr>
      <w:divsChild>
        <w:div w:id="826281560">
          <w:marLeft w:val="360"/>
          <w:marRight w:val="0"/>
          <w:marTop w:val="200"/>
          <w:marBottom w:val="0"/>
          <w:divBdr>
            <w:top w:val="none" w:sz="0" w:space="0" w:color="auto"/>
            <w:left w:val="none" w:sz="0" w:space="0" w:color="auto"/>
            <w:bottom w:val="none" w:sz="0" w:space="0" w:color="auto"/>
            <w:right w:val="none" w:sz="0" w:space="0" w:color="auto"/>
          </w:divBdr>
        </w:div>
      </w:divsChild>
    </w:div>
    <w:div w:id="1647121836">
      <w:bodyDiv w:val="1"/>
      <w:marLeft w:val="0"/>
      <w:marRight w:val="0"/>
      <w:marTop w:val="0"/>
      <w:marBottom w:val="0"/>
      <w:divBdr>
        <w:top w:val="none" w:sz="0" w:space="0" w:color="auto"/>
        <w:left w:val="none" w:sz="0" w:space="0" w:color="auto"/>
        <w:bottom w:val="none" w:sz="0" w:space="0" w:color="auto"/>
        <w:right w:val="none" w:sz="0" w:space="0" w:color="auto"/>
      </w:divBdr>
    </w:div>
    <w:div w:id="1678998420">
      <w:bodyDiv w:val="1"/>
      <w:marLeft w:val="0"/>
      <w:marRight w:val="0"/>
      <w:marTop w:val="0"/>
      <w:marBottom w:val="0"/>
      <w:divBdr>
        <w:top w:val="none" w:sz="0" w:space="0" w:color="auto"/>
        <w:left w:val="none" w:sz="0" w:space="0" w:color="auto"/>
        <w:bottom w:val="none" w:sz="0" w:space="0" w:color="auto"/>
        <w:right w:val="none" w:sz="0" w:space="0" w:color="auto"/>
      </w:divBdr>
      <w:divsChild>
        <w:div w:id="298149878">
          <w:marLeft w:val="360"/>
          <w:marRight w:val="0"/>
          <w:marTop w:val="200"/>
          <w:marBottom w:val="0"/>
          <w:divBdr>
            <w:top w:val="none" w:sz="0" w:space="0" w:color="auto"/>
            <w:left w:val="none" w:sz="0" w:space="0" w:color="auto"/>
            <w:bottom w:val="none" w:sz="0" w:space="0" w:color="auto"/>
            <w:right w:val="none" w:sz="0" w:space="0" w:color="auto"/>
          </w:divBdr>
        </w:div>
      </w:divsChild>
    </w:div>
    <w:div w:id="1689719959">
      <w:bodyDiv w:val="1"/>
      <w:marLeft w:val="0"/>
      <w:marRight w:val="0"/>
      <w:marTop w:val="0"/>
      <w:marBottom w:val="0"/>
      <w:divBdr>
        <w:top w:val="none" w:sz="0" w:space="0" w:color="auto"/>
        <w:left w:val="none" w:sz="0" w:space="0" w:color="auto"/>
        <w:bottom w:val="none" w:sz="0" w:space="0" w:color="auto"/>
        <w:right w:val="none" w:sz="0" w:space="0" w:color="auto"/>
      </w:divBdr>
    </w:div>
    <w:div w:id="1693992518">
      <w:bodyDiv w:val="1"/>
      <w:marLeft w:val="0"/>
      <w:marRight w:val="0"/>
      <w:marTop w:val="0"/>
      <w:marBottom w:val="0"/>
      <w:divBdr>
        <w:top w:val="none" w:sz="0" w:space="0" w:color="auto"/>
        <w:left w:val="none" w:sz="0" w:space="0" w:color="auto"/>
        <w:bottom w:val="none" w:sz="0" w:space="0" w:color="auto"/>
        <w:right w:val="none" w:sz="0" w:space="0" w:color="auto"/>
      </w:divBdr>
    </w:div>
    <w:div w:id="1769689805">
      <w:bodyDiv w:val="1"/>
      <w:marLeft w:val="0"/>
      <w:marRight w:val="0"/>
      <w:marTop w:val="0"/>
      <w:marBottom w:val="0"/>
      <w:divBdr>
        <w:top w:val="none" w:sz="0" w:space="0" w:color="auto"/>
        <w:left w:val="none" w:sz="0" w:space="0" w:color="auto"/>
        <w:bottom w:val="none" w:sz="0" w:space="0" w:color="auto"/>
        <w:right w:val="none" w:sz="0" w:space="0" w:color="auto"/>
      </w:divBdr>
    </w:div>
    <w:div w:id="1810247031">
      <w:bodyDiv w:val="1"/>
      <w:marLeft w:val="0"/>
      <w:marRight w:val="0"/>
      <w:marTop w:val="0"/>
      <w:marBottom w:val="0"/>
      <w:divBdr>
        <w:top w:val="none" w:sz="0" w:space="0" w:color="auto"/>
        <w:left w:val="none" w:sz="0" w:space="0" w:color="auto"/>
        <w:bottom w:val="none" w:sz="0" w:space="0" w:color="auto"/>
        <w:right w:val="none" w:sz="0" w:space="0" w:color="auto"/>
      </w:divBdr>
    </w:div>
    <w:div w:id="1948732645">
      <w:bodyDiv w:val="1"/>
      <w:marLeft w:val="0"/>
      <w:marRight w:val="0"/>
      <w:marTop w:val="0"/>
      <w:marBottom w:val="0"/>
      <w:divBdr>
        <w:top w:val="none" w:sz="0" w:space="0" w:color="auto"/>
        <w:left w:val="none" w:sz="0" w:space="0" w:color="auto"/>
        <w:bottom w:val="none" w:sz="0" w:space="0" w:color="auto"/>
        <w:right w:val="none" w:sz="0" w:space="0" w:color="auto"/>
      </w:divBdr>
    </w:div>
    <w:div w:id="2145269979">
      <w:bodyDiv w:val="1"/>
      <w:marLeft w:val="0"/>
      <w:marRight w:val="0"/>
      <w:marTop w:val="0"/>
      <w:marBottom w:val="0"/>
      <w:divBdr>
        <w:top w:val="none" w:sz="0" w:space="0" w:color="auto"/>
        <w:left w:val="none" w:sz="0" w:space="0" w:color="auto"/>
        <w:bottom w:val="none" w:sz="0" w:space="0" w:color="auto"/>
        <w:right w:val="none" w:sz="0" w:space="0" w:color="auto"/>
      </w:divBdr>
    </w:div>
    <w:div w:id="2146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Vinkel</dc:creator>
  <cp:keywords/>
  <dc:description/>
  <cp:lastModifiedBy>Anneli Truhanov</cp:lastModifiedBy>
  <cp:revision>3</cp:revision>
  <cp:lastPrinted>2016-05-11T07:31:00Z</cp:lastPrinted>
  <dcterms:created xsi:type="dcterms:W3CDTF">2017-06-09T09:49:00Z</dcterms:created>
  <dcterms:modified xsi:type="dcterms:W3CDTF">2017-06-09T10:25:00Z</dcterms:modified>
</cp:coreProperties>
</file>