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90A" w:rsidRPr="00A97024" w:rsidRDefault="0002590A" w:rsidP="004F6C78">
      <w:pPr>
        <w:rPr>
          <w:rFonts w:ascii="Verdana" w:hAnsi="Verdana"/>
          <w:b/>
          <w:color w:val="000080"/>
          <w:sz w:val="18"/>
          <w:szCs w:val="18"/>
        </w:rPr>
      </w:pPr>
    </w:p>
    <w:p w:rsidR="004654CD" w:rsidRDefault="0031077D" w:rsidP="004654CD">
      <w:pPr>
        <w:rPr>
          <w:b/>
          <w:sz w:val="20"/>
          <w:szCs w:val="20"/>
        </w:rPr>
      </w:pPr>
      <w:r w:rsidRPr="00553B01">
        <w:rPr>
          <w:b/>
          <w:sz w:val="20"/>
          <w:szCs w:val="20"/>
        </w:rPr>
        <w:t>Kliiniline küsimus nr</w:t>
      </w:r>
      <w:r w:rsidR="00B2455C">
        <w:rPr>
          <w:b/>
          <w:sz w:val="20"/>
          <w:szCs w:val="20"/>
        </w:rPr>
        <w:t xml:space="preserve"> </w:t>
      </w:r>
      <w:r w:rsidR="0082784D">
        <w:rPr>
          <w:b/>
          <w:sz w:val="20"/>
          <w:szCs w:val="20"/>
        </w:rPr>
        <w:t>1</w:t>
      </w:r>
      <w:r w:rsidR="00AE0120">
        <w:rPr>
          <w:b/>
          <w:sz w:val="20"/>
          <w:szCs w:val="20"/>
        </w:rPr>
        <w:t>6</w:t>
      </w:r>
      <w:r w:rsidR="00B2455C">
        <w:rPr>
          <w:b/>
          <w:sz w:val="20"/>
          <w:szCs w:val="20"/>
        </w:rPr>
        <w:t>.</w:t>
      </w:r>
    </w:p>
    <w:p w:rsidR="00B2455C" w:rsidRPr="00553B01" w:rsidRDefault="00B2455C" w:rsidP="004654CD">
      <w:pPr>
        <w:rPr>
          <w:b/>
          <w:sz w:val="20"/>
          <w:szCs w:val="20"/>
        </w:rPr>
      </w:pPr>
    </w:p>
    <w:p w:rsidR="000C5360" w:rsidRDefault="00AE0120" w:rsidP="009A0577">
      <w:pPr>
        <w:spacing w:after="120"/>
        <w:rPr>
          <w:color w:val="000000"/>
          <w:shd w:val="clear" w:color="auto" w:fill="FFFFFF"/>
        </w:rPr>
      </w:pPr>
      <w:r w:rsidRPr="00B610A3">
        <w:rPr>
          <w:color w:val="000000"/>
          <w:shd w:val="clear" w:color="auto" w:fill="FFFFFF"/>
        </w:rPr>
        <w:t xml:space="preserve">Kas harvade </w:t>
      </w:r>
      <w:proofErr w:type="spellStart"/>
      <w:r w:rsidRPr="00B610A3">
        <w:rPr>
          <w:color w:val="000000"/>
          <w:shd w:val="clear" w:color="auto" w:fill="FFFFFF"/>
        </w:rPr>
        <w:t>paroksüsmidega</w:t>
      </w:r>
      <w:proofErr w:type="spellEnd"/>
      <w:r w:rsidRPr="00B610A3">
        <w:rPr>
          <w:color w:val="000000"/>
          <w:shd w:val="clear" w:color="auto" w:fill="FFFFFF"/>
        </w:rPr>
        <w:t xml:space="preserve"> KVA patsientide siinusrütmi säilitavaks raviks tuleks kasutada tablett taskus strateegiat või pidevat ravi</w:t>
      </w:r>
      <w:r w:rsidR="00AE1E17" w:rsidRPr="00AE1E17">
        <w:rPr>
          <w:color w:val="000000"/>
          <w:shd w:val="clear" w:color="auto" w:fill="FFFFFF"/>
        </w:rPr>
        <w:t>?</w:t>
      </w:r>
    </w:p>
    <w:p w:rsidR="00D4790A" w:rsidRPr="00553B01" w:rsidRDefault="00D4790A">
      <w:pPr>
        <w:rPr>
          <w:b/>
          <w:sz w:val="20"/>
          <w:szCs w:val="2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4740"/>
      </w:tblGrid>
      <w:tr w:rsidR="00432CD4" w:rsidRPr="00553B01" w:rsidTr="000A44F5">
        <w:trPr>
          <w:trHeight w:val="1026"/>
        </w:trPr>
        <w:tc>
          <w:tcPr>
            <w:tcW w:w="9288" w:type="dxa"/>
            <w:gridSpan w:val="3"/>
            <w:shd w:val="clear" w:color="auto" w:fill="auto"/>
          </w:tcPr>
          <w:p w:rsidR="00891C08" w:rsidRPr="00553B01" w:rsidRDefault="00891C08">
            <w:pPr>
              <w:rPr>
                <w:b/>
                <w:sz w:val="20"/>
                <w:szCs w:val="20"/>
              </w:rPr>
            </w:pPr>
          </w:p>
          <w:p w:rsidR="00553B01" w:rsidRDefault="0031077D" w:rsidP="003764E6">
            <w:pPr>
              <w:rPr>
                <w:sz w:val="20"/>
                <w:szCs w:val="20"/>
              </w:rPr>
            </w:pPr>
            <w:r w:rsidRPr="004F4099">
              <w:rPr>
                <w:b/>
                <w:sz w:val="20"/>
                <w:szCs w:val="20"/>
              </w:rPr>
              <w:t>Töörühma soovitus</w:t>
            </w:r>
            <w:r w:rsidR="00553B01" w:rsidRPr="004F4099">
              <w:rPr>
                <w:b/>
                <w:sz w:val="20"/>
                <w:szCs w:val="20"/>
              </w:rPr>
              <w:t>ed</w:t>
            </w:r>
            <w:r w:rsidRPr="00553B01">
              <w:rPr>
                <w:sz w:val="20"/>
                <w:szCs w:val="20"/>
              </w:rPr>
              <w:t xml:space="preserve">: </w:t>
            </w:r>
          </w:p>
          <w:p w:rsidR="006E6E0F" w:rsidRPr="00BF5F61" w:rsidRDefault="006E6E0F" w:rsidP="006E6E0F">
            <w:pPr>
              <w:spacing w:before="120" w:after="120"/>
            </w:pPr>
            <w:r w:rsidRPr="007D6B5F">
              <w:rPr>
                <w:i/>
              </w:rPr>
              <w:t>Nõrk soovitus, mõõdukas tõendatus</w:t>
            </w:r>
            <w:r>
              <w:rPr>
                <w:i/>
              </w:rPr>
              <w:t xml:space="preserve"> „</w:t>
            </w:r>
            <w:r>
              <w:t>H</w:t>
            </w:r>
            <w:r w:rsidRPr="0922EAF8">
              <w:t xml:space="preserve">arvade sümptomaatiliste </w:t>
            </w:r>
            <w:proofErr w:type="spellStart"/>
            <w:r w:rsidRPr="0922EAF8">
              <w:t>paroksüsmidega</w:t>
            </w:r>
            <w:proofErr w:type="spellEnd"/>
            <w:r w:rsidRPr="0922EAF8">
              <w:t xml:space="preserve"> </w:t>
            </w:r>
            <w:r>
              <w:t xml:space="preserve">KVA </w:t>
            </w:r>
            <w:r w:rsidRPr="0922EAF8">
              <w:t xml:space="preserve">patsiendile, kellel siinusrütm ise ei taastu ning kellele sama ravimit on varem haiglas siinusrütmi taastamiseks edukalt ja ohutult kasutatud, võite soovitada siinusrütmi taastamiseks </w:t>
            </w:r>
            <w:proofErr w:type="spellStart"/>
            <w:r w:rsidRPr="0922EAF8">
              <w:t>propafenooni</w:t>
            </w:r>
            <w:proofErr w:type="spellEnd"/>
            <w:r w:rsidRPr="0922EAF8">
              <w:t xml:space="preserve"> (450</w:t>
            </w:r>
            <w:r>
              <w:t>–</w:t>
            </w:r>
            <w:r w:rsidRPr="0922EAF8">
              <w:t xml:space="preserve">600 mg) või </w:t>
            </w:r>
            <w:proofErr w:type="spellStart"/>
            <w:r w:rsidRPr="0922EAF8">
              <w:t>flekainiidi</w:t>
            </w:r>
            <w:proofErr w:type="spellEnd"/>
            <w:r w:rsidRPr="0922EAF8">
              <w:t xml:space="preserve"> (200</w:t>
            </w:r>
            <w:r>
              <w:t>–</w:t>
            </w:r>
            <w:r w:rsidRPr="0922EAF8">
              <w:t>300 mg) ühekordse suukaudse annuse kasutamist</w:t>
            </w:r>
            <w:r>
              <w:t xml:space="preserve"> (nn tablett taskus ravi)</w:t>
            </w:r>
            <w:r w:rsidRPr="0922EAF8">
              <w:t>.</w:t>
            </w:r>
          </w:p>
          <w:p w:rsidR="00553B01" w:rsidRPr="006E6E0F" w:rsidRDefault="006E6E0F" w:rsidP="006E6E0F">
            <w:pPr>
              <w:spacing w:before="120" w:after="120"/>
            </w:pPr>
            <w:r w:rsidRPr="0922EAF8">
              <w:t>Kui patsient ei ole püsiravil beeta-</w:t>
            </w:r>
            <w:proofErr w:type="spellStart"/>
            <w:r w:rsidRPr="0922EAF8">
              <w:t>adrenoblokaatori</w:t>
            </w:r>
            <w:proofErr w:type="spellEnd"/>
            <w:r w:rsidRPr="0922EAF8">
              <w:t xml:space="preserve"> või </w:t>
            </w:r>
            <w:proofErr w:type="spellStart"/>
            <w:r w:rsidRPr="0922EAF8">
              <w:t>mittedihüdropüridiinse</w:t>
            </w:r>
            <w:proofErr w:type="spellEnd"/>
            <w:r w:rsidRPr="0922EAF8">
              <w:t xml:space="preserve"> kaltsiumikanali blokaatoriga, tuleb </w:t>
            </w:r>
            <w:r>
              <w:t xml:space="preserve">koos </w:t>
            </w:r>
            <w:proofErr w:type="spellStart"/>
            <w:r>
              <w:t>antiarütmikumiga</w:t>
            </w:r>
            <w:proofErr w:type="spellEnd"/>
            <w:r>
              <w:t xml:space="preserve"> võtta beeta-</w:t>
            </w:r>
            <w:proofErr w:type="spellStart"/>
            <w:r>
              <w:t>adrenoblokaatorit</w:t>
            </w:r>
            <w:proofErr w:type="spellEnd"/>
            <w:r>
              <w:t>.“</w:t>
            </w:r>
          </w:p>
        </w:tc>
      </w:tr>
      <w:tr w:rsidR="00432CD4" w:rsidRPr="00553B01" w:rsidTr="00A97024">
        <w:tc>
          <w:tcPr>
            <w:tcW w:w="3468" w:type="dxa"/>
            <w:shd w:val="clear" w:color="auto" w:fill="auto"/>
          </w:tcPr>
          <w:p w:rsidR="00432CD4" w:rsidRPr="00553B01" w:rsidRDefault="0031077D">
            <w:pPr>
              <w:rPr>
                <w:b/>
                <w:sz w:val="20"/>
                <w:szCs w:val="20"/>
              </w:rPr>
            </w:pPr>
            <w:r w:rsidRPr="00553B01">
              <w:rPr>
                <w:b/>
                <w:sz w:val="20"/>
                <w:szCs w:val="20"/>
              </w:rPr>
              <w:t>Patsient/sihtrühm</w:t>
            </w:r>
          </w:p>
        </w:tc>
        <w:tc>
          <w:tcPr>
            <w:tcW w:w="5820" w:type="dxa"/>
            <w:gridSpan w:val="2"/>
            <w:shd w:val="clear" w:color="auto" w:fill="auto"/>
          </w:tcPr>
          <w:p w:rsidR="00287C7F" w:rsidRPr="004F4099" w:rsidRDefault="00457099" w:rsidP="00287C7F">
            <w:pPr>
              <w:rPr>
                <w:i/>
                <w:sz w:val="20"/>
                <w:szCs w:val="20"/>
              </w:rPr>
            </w:pPr>
            <w:r w:rsidRPr="00B610A3">
              <w:rPr>
                <w:color w:val="000000"/>
                <w:shd w:val="clear" w:color="auto" w:fill="FFFFFF"/>
              </w:rPr>
              <w:t>KVA patsien</w:t>
            </w:r>
            <w:r>
              <w:rPr>
                <w:color w:val="000000"/>
                <w:shd w:val="clear" w:color="auto" w:fill="FFFFFF"/>
              </w:rPr>
              <w:t>did</w:t>
            </w:r>
          </w:p>
        </w:tc>
      </w:tr>
      <w:tr w:rsidR="00432CD4" w:rsidRPr="00553B01" w:rsidTr="00A97024">
        <w:tc>
          <w:tcPr>
            <w:tcW w:w="3468" w:type="dxa"/>
            <w:shd w:val="clear" w:color="auto" w:fill="auto"/>
          </w:tcPr>
          <w:p w:rsidR="00432CD4" w:rsidRPr="00553B01" w:rsidRDefault="0031077D">
            <w:pPr>
              <w:rPr>
                <w:b/>
                <w:sz w:val="20"/>
                <w:szCs w:val="20"/>
              </w:rPr>
            </w:pPr>
            <w:r w:rsidRPr="00553B01">
              <w:rPr>
                <w:b/>
                <w:sz w:val="20"/>
                <w:szCs w:val="20"/>
              </w:rPr>
              <w:t>Sekkumine</w:t>
            </w:r>
          </w:p>
        </w:tc>
        <w:tc>
          <w:tcPr>
            <w:tcW w:w="5820" w:type="dxa"/>
            <w:gridSpan w:val="2"/>
            <w:shd w:val="clear" w:color="auto" w:fill="auto"/>
          </w:tcPr>
          <w:p w:rsidR="004654CD" w:rsidRPr="004F4099" w:rsidRDefault="00457099" w:rsidP="00287C7F">
            <w:pPr>
              <w:rPr>
                <w:i/>
                <w:sz w:val="20"/>
                <w:szCs w:val="20"/>
              </w:rPr>
            </w:pPr>
            <w:r>
              <w:rPr>
                <w:color w:val="000000"/>
                <w:shd w:val="clear" w:color="auto" w:fill="FFFFFF"/>
              </w:rPr>
              <w:t>T</w:t>
            </w:r>
            <w:r w:rsidRPr="00B610A3">
              <w:rPr>
                <w:color w:val="000000"/>
                <w:shd w:val="clear" w:color="auto" w:fill="FFFFFF"/>
              </w:rPr>
              <w:t>ablett taskus strateegia või pidev ravi</w:t>
            </w:r>
          </w:p>
        </w:tc>
      </w:tr>
      <w:tr w:rsidR="00F54ABC" w:rsidRPr="00553B01" w:rsidTr="002B1DA1">
        <w:tc>
          <w:tcPr>
            <w:tcW w:w="3468" w:type="dxa"/>
            <w:shd w:val="clear" w:color="auto" w:fill="auto"/>
          </w:tcPr>
          <w:p w:rsidR="00F54ABC" w:rsidRPr="00553B01" w:rsidRDefault="00F54ABC">
            <w:pPr>
              <w:rPr>
                <w:b/>
                <w:sz w:val="20"/>
                <w:szCs w:val="20"/>
              </w:rPr>
            </w:pPr>
            <w:r w:rsidRPr="00553B01">
              <w:rPr>
                <w:b/>
                <w:sz w:val="20"/>
                <w:szCs w:val="20"/>
              </w:rPr>
              <w:t>Tegur</w:t>
            </w:r>
          </w:p>
          <w:p w:rsidR="00F54ABC" w:rsidRPr="00553B01" w:rsidRDefault="00F54ABC">
            <w:pPr>
              <w:rPr>
                <w:b/>
                <w:sz w:val="20"/>
                <w:szCs w:val="20"/>
              </w:rPr>
            </w:pPr>
          </w:p>
        </w:tc>
        <w:tc>
          <w:tcPr>
            <w:tcW w:w="1080" w:type="dxa"/>
            <w:shd w:val="clear" w:color="auto" w:fill="auto"/>
          </w:tcPr>
          <w:p w:rsidR="00F54ABC" w:rsidRPr="00553B01" w:rsidRDefault="00F54ABC">
            <w:pPr>
              <w:rPr>
                <w:b/>
                <w:sz w:val="20"/>
                <w:szCs w:val="20"/>
              </w:rPr>
            </w:pPr>
            <w:r w:rsidRPr="00553B01">
              <w:rPr>
                <w:b/>
                <w:sz w:val="20"/>
                <w:szCs w:val="20"/>
              </w:rPr>
              <w:t>Otsus</w:t>
            </w:r>
          </w:p>
        </w:tc>
        <w:tc>
          <w:tcPr>
            <w:tcW w:w="4740" w:type="dxa"/>
            <w:shd w:val="clear" w:color="auto" w:fill="auto"/>
          </w:tcPr>
          <w:p w:rsidR="00F54ABC" w:rsidRPr="00553B01" w:rsidRDefault="00F54ABC">
            <w:pPr>
              <w:rPr>
                <w:b/>
                <w:sz w:val="20"/>
                <w:szCs w:val="20"/>
              </w:rPr>
            </w:pPr>
            <w:r w:rsidRPr="00553B01">
              <w:rPr>
                <w:b/>
                <w:sz w:val="20"/>
                <w:szCs w:val="20"/>
              </w:rPr>
              <w:t>Selgitus</w:t>
            </w:r>
          </w:p>
        </w:tc>
      </w:tr>
      <w:tr w:rsidR="00F54ABC" w:rsidRPr="00553B01" w:rsidTr="002B1DA1">
        <w:tc>
          <w:tcPr>
            <w:tcW w:w="3468" w:type="dxa"/>
            <w:shd w:val="clear" w:color="auto" w:fill="auto"/>
          </w:tcPr>
          <w:p w:rsidR="00F54ABC" w:rsidRPr="00553B01" w:rsidRDefault="00F54ABC" w:rsidP="00A97024">
            <w:pPr>
              <w:autoSpaceDE w:val="0"/>
              <w:autoSpaceDN w:val="0"/>
              <w:adjustRightInd w:val="0"/>
              <w:rPr>
                <w:b/>
                <w:bCs/>
                <w:sz w:val="20"/>
                <w:szCs w:val="20"/>
                <w:lang w:eastAsia="en-US"/>
              </w:rPr>
            </w:pPr>
            <w:r w:rsidRPr="00553B01">
              <w:rPr>
                <w:b/>
                <w:bCs/>
                <w:sz w:val="20"/>
                <w:szCs w:val="20"/>
                <w:lang w:eastAsia="en-US"/>
              </w:rPr>
              <w:t>Väga hea või keskmise kvaliteediga tõendusmaterjal</w:t>
            </w:r>
          </w:p>
          <w:p w:rsidR="00F54ABC" w:rsidRPr="00553B01" w:rsidRDefault="00F54ABC" w:rsidP="00A97024">
            <w:pPr>
              <w:autoSpaceDE w:val="0"/>
              <w:autoSpaceDN w:val="0"/>
              <w:adjustRightInd w:val="0"/>
              <w:rPr>
                <w:bCs/>
                <w:sz w:val="20"/>
                <w:szCs w:val="20"/>
                <w:lang w:eastAsia="en-US"/>
              </w:rPr>
            </w:pPr>
            <w:r w:rsidRPr="00553B01">
              <w:rPr>
                <w:bCs/>
                <w:sz w:val="20"/>
                <w:szCs w:val="20"/>
                <w:lang w:eastAsia="en-US"/>
              </w:rPr>
              <w:t xml:space="preserve">(kas tõendusmaterjal on väga </w:t>
            </w:r>
          </w:p>
          <w:p w:rsidR="00F54ABC" w:rsidRPr="00553B01" w:rsidRDefault="00F54ABC" w:rsidP="00A97024">
            <w:pPr>
              <w:autoSpaceDE w:val="0"/>
              <w:autoSpaceDN w:val="0"/>
              <w:adjustRightInd w:val="0"/>
              <w:rPr>
                <w:bCs/>
                <w:i/>
                <w:iCs/>
                <w:sz w:val="20"/>
                <w:szCs w:val="20"/>
                <w:lang w:eastAsia="en-US"/>
              </w:rPr>
            </w:pPr>
            <w:r w:rsidRPr="00553B01">
              <w:rPr>
                <w:bCs/>
                <w:sz w:val="20"/>
                <w:szCs w:val="20"/>
                <w:lang w:eastAsia="en-US"/>
              </w:rPr>
              <w:t>kvaliteetne?)</w:t>
            </w:r>
            <w:r w:rsidRPr="00553B01">
              <w:rPr>
                <w:bCs/>
                <w:i/>
                <w:iCs/>
                <w:sz w:val="20"/>
                <w:szCs w:val="20"/>
                <w:lang w:eastAsia="en-US"/>
              </w:rPr>
              <w:t xml:space="preserve"> </w:t>
            </w:r>
          </w:p>
          <w:p w:rsidR="00F54ABC" w:rsidRPr="00553B01" w:rsidRDefault="00F54ABC" w:rsidP="00A97024">
            <w:pPr>
              <w:autoSpaceDE w:val="0"/>
              <w:autoSpaceDN w:val="0"/>
              <w:adjustRightInd w:val="0"/>
              <w:rPr>
                <w:i/>
                <w:iCs/>
                <w:sz w:val="20"/>
                <w:szCs w:val="20"/>
                <w:lang w:eastAsia="en-US"/>
              </w:rPr>
            </w:pPr>
          </w:p>
          <w:p w:rsidR="00F54ABC" w:rsidRPr="00553B01" w:rsidRDefault="00F54ABC" w:rsidP="00A97024">
            <w:pPr>
              <w:autoSpaceDE w:val="0"/>
              <w:autoSpaceDN w:val="0"/>
              <w:adjustRightInd w:val="0"/>
              <w:rPr>
                <w:i/>
                <w:iCs/>
                <w:sz w:val="20"/>
                <w:szCs w:val="20"/>
                <w:lang w:eastAsia="en-US"/>
              </w:rPr>
            </w:pPr>
            <w:r w:rsidRPr="00553B01">
              <w:rPr>
                <w:i/>
                <w:iCs/>
                <w:sz w:val="20"/>
                <w:szCs w:val="20"/>
                <w:lang w:eastAsia="en-US"/>
              </w:rPr>
              <w:t xml:space="preserve">(Mida kõrgem on tõendusmaterjali kvaliteet, seda tugevam on soovitus) </w:t>
            </w:r>
          </w:p>
          <w:p w:rsidR="00F54ABC" w:rsidRPr="00553B01" w:rsidRDefault="00F54ABC" w:rsidP="00A97024">
            <w:pPr>
              <w:autoSpaceDE w:val="0"/>
              <w:autoSpaceDN w:val="0"/>
              <w:adjustRightInd w:val="0"/>
              <w:rPr>
                <w:sz w:val="20"/>
                <w:szCs w:val="20"/>
              </w:rPr>
            </w:pPr>
          </w:p>
        </w:tc>
        <w:tc>
          <w:tcPr>
            <w:tcW w:w="1080" w:type="dxa"/>
            <w:shd w:val="clear" w:color="auto" w:fill="auto"/>
          </w:tcPr>
          <w:p w:rsidR="00F54ABC" w:rsidRPr="00553B01" w:rsidRDefault="00F54ABC">
            <w:pPr>
              <w:rPr>
                <w:sz w:val="20"/>
                <w:szCs w:val="20"/>
              </w:rPr>
            </w:pPr>
          </w:p>
          <w:p w:rsidR="00F54ABC" w:rsidRPr="00553B01" w:rsidRDefault="00F54ABC">
            <w:pPr>
              <w:rPr>
                <w:sz w:val="20"/>
                <w:szCs w:val="20"/>
              </w:rPr>
            </w:pPr>
          </w:p>
          <w:p w:rsidR="00F54ABC" w:rsidRPr="00553B01" w:rsidRDefault="004F4099">
            <w:pPr>
              <w:rPr>
                <w:sz w:val="20"/>
                <w:szCs w:val="20"/>
              </w:rPr>
            </w:pPr>
            <w:r w:rsidRPr="00553B01">
              <w:rPr>
                <w:b/>
                <w:sz w:val="20"/>
                <w:szCs w:val="20"/>
              </w:rPr>
              <w:t>□</w:t>
            </w:r>
            <w:r w:rsidR="00553B01">
              <w:rPr>
                <w:sz w:val="20"/>
                <w:szCs w:val="20"/>
              </w:rPr>
              <w:t xml:space="preserve"> </w:t>
            </w:r>
            <w:r w:rsidR="00F54ABC" w:rsidRPr="00553B01">
              <w:rPr>
                <w:sz w:val="20"/>
                <w:szCs w:val="20"/>
              </w:rPr>
              <w:t>Jah</w:t>
            </w:r>
          </w:p>
          <w:p w:rsidR="00F54ABC" w:rsidRPr="00553B01" w:rsidRDefault="00F54ABC">
            <w:pPr>
              <w:rPr>
                <w:sz w:val="20"/>
                <w:szCs w:val="20"/>
              </w:rPr>
            </w:pPr>
          </w:p>
          <w:p w:rsidR="00F54ABC" w:rsidRPr="00553B01" w:rsidRDefault="00F54ABC" w:rsidP="0031077D">
            <w:pPr>
              <w:rPr>
                <w:b/>
                <w:sz w:val="20"/>
                <w:szCs w:val="20"/>
              </w:rPr>
            </w:pPr>
            <w:r w:rsidRPr="00553B01">
              <w:rPr>
                <w:b/>
                <w:sz w:val="20"/>
                <w:szCs w:val="20"/>
              </w:rPr>
              <w:t xml:space="preserve">□ </w:t>
            </w:r>
            <w:r w:rsidRPr="00553B01">
              <w:rPr>
                <w:sz w:val="20"/>
                <w:szCs w:val="20"/>
              </w:rPr>
              <w:t>Ei</w:t>
            </w:r>
          </w:p>
        </w:tc>
        <w:tc>
          <w:tcPr>
            <w:tcW w:w="4740" w:type="dxa"/>
            <w:shd w:val="clear" w:color="auto" w:fill="auto"/>
          </w:tcPr>
          <w:p w:rsidR="00B6172C" w:rsidRPr="008F393B" w:rsidRDefault="00B6172C" w:rsidP="00B6172C">
            <w:pPr>
              <w:spacing w:after="120"/>
            </w:pPr>
            <w:r w:rsidRPr="008F393B">
              <w:t xml:space="preserve">Hea kvaliteediga uuringud, kus erinevaid strateegiaid võrreldakse, ei ole. Üks kulutõhususe analüüs, kus kasutati kaudset võrdlust, viitas, et IC rühma ravimid kodus kasutatuna on marginaalselt vähem efektiivsed, kui haigla tehtud </w:t>
            </w:r>
            <w:proofErr w:type="spellStart"/>
            <w:r w:rsidRPr="008F393B">
              <w:t>medikamentoosne</w:t>
            </w:r>
            <w:proofErr w:type="spellEnd"/>
            <w:r w:rsidRPr="008F393B">
              <w:t xml:space="preserve"> </w:t>
            </w:r>
            <w:proofErr w:type="spellStart"/>
            <w:r w:rsidRPr="008F393B">
              <w:t>kardioversioon</w:t>
            </w:r>
            <w:proofErr w:type="spellEnd"/>
            <w:r w:rsidRPr="008F393B">
              <w:t>, ent aktsepteeritava kulutõhususega.</w:t>
            </w:r>
          </w:p>
          <w:p w:rsidR="00874DAC" w:rsidRPr="00553B01" w:rsidRDefault="00874DAC" w:rsidP="00553B01">
            <w:pPr>
              <w:shd w:val="clear" w:color="auto" w:fill="FFFFFF"/>
              <w:spacing w:after="120"/>
              <w:ind w:right="240"/>
              <w:jc w:val="both"/>
              <w:rPr>
                <w:sz w:val="20"/>
                <w:szCs w:val="20"/>
              </w:rPr>
            </w:pPr>
          </w:p>
        </w:tc>
      </w:tr>
    </w:tbl>
    <w:p w:rsidR="00CE4799" w:rsidRPr="00553B01" w:rsidRDefault="00CE4799">
      <w:pPr>
        <w:rPr>
          <w:sz w:val="20"/>
          <w:szCs w:val="2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4740"/>
      </w:tblGrid>
      <w:tr w:rsidR="00F53DCE" w:rsidRPr="00553B01" w:rsidTr="002B1DA1">
        <w:tc>
          <w:tcPr>
            <w:tcW w:w="3468" w:type="dxa"/>
            <w:shd w:val="clear" w:color="auto" w:fill="auto"/>
          </w:tcPr>
          <w:p w:rsidR="00F54ABC" w:rsidRPr="00553B01" w:rsidRDefault="00F54ABC" w:rsidP="00A97024">
            <w:pPr>
              <w:autoSpaceDE w:val="0"/>
              <w:autoSpaceDN w:val="0"/>
              <w:adjustRightInd w:val="0"/>
              <w:rPr>
                <w:b/>
                <w:bCs/>
                <w:sz w:val="20"/>
                <w:szCs w:val="20"/>
                <w:lang w:eastAsia="en-US"/>
              </w:rPr>
            </w:pPr>
            <w:r w:rsidRPr="00553B01">
              <w:rPr>
                <w:b/>
                <w:bCs/>
                <w:sz w:val="20"/>
                <w:szCs w:val="20"/>
                <w:lang w:eastAsia="en-US"/>
              </w:rPr>
              <w:t xml:space="preserve">Kindlustunne kasude ning </w:t>
            </w:r>
          </w:p>
          <w:p w:rsidR="00F54ABC" w:rsidRPr="00553B01" w:rsidRDefault="00F54ABC" w:rsidP="00A97024">
            <w:pPr>
              <w:autoSpaceDE w:val="0"/>
              <w:autoSpaceDN w:val="0"/>
              <w:adjustRightInd w:val="0"/>
              <w:rPr>
                <w:b/>
                <w:bCs/>
                <w:sz w:val="20"/>
                <w:szCs w:val="20"/>
                <w:lang w:eastAsia="en-US"/>
              </w:rPr>
            </w:pPr>
            <w:r w:rsidRPr="00553B01">
              <w:rPr>
                <w:b/>
                <w:bCs/>
                <w:sz w:val="20"/>
                <w:szCs w:val="20"/>
                <w:lang w:eastAsia="en-US"/>
              </w:rPr>
              <w:t>kahjude ja koormuse tasakaalu suhtes</w:t>
            </w:r>
          </w:p>
          <w:p w:rsidR="00F54ABC" w:rsidRPr="00553B01" w:rsidRDefault="00F54ABC" w:rsidP="00A97024">
            <w:pPr>
              <w:autoSpaceDE w:val="0"/>
              <w:autoSpaceDN w:val="0"/>
              <w:adjustRightInd w:val="0"/>
              <w:rPr>
                <w:b/>
                <w:bCs/>
                <w:sz w:val="20"/>
                <w:szCs w:val="20"/>
                <w:lang w:eastAsia="en-US"/>
              </w:rPr>
            </w:pPr>
            <w:r w:rsidRPr="00553B01">
              <w:rPr>
                <w:b/>
                <w:bCs/>
                <w:sz w:val="20"/>
                <w:szCs w:val="20"/>
                <w:lang w:eastAsia="en-US"/>
              </w:rPr>
              <w:t>(kas on kindlustunne?)</w:t>
            </w:r>
          </w:p>
          <w:p w:rsidR="00F54ABC" w:rsidRPr="00553B01" w:rsidRDefault="00F54ABC" w:rsidP="00A97024">
            <w:pPr>
              <w:autoSpaceDE w:val="0"/>
              <w:autoSpaceDN w:val="0"/>
              <w:adjustRightInd w:val="0"/>
              <w:rPr>
                <w:b/>
                <w:bCs/>
                <w:sz w:val="20"/>
                <w:szCs w:val="20"/>
                <w:lang w:eastAsia="en-US"/>
              </w:rPr>
            </w:pP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Mida suurem on erinevus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soovitavate ja soovimatute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tagajärgede vahel ning kindlustunne selle erinevuse suhtes, seda tõenäolisem on tugev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soovitus. Mida väiksem on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tegelik kasu ja mida väiksem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on kindlustunne selle kasu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suhtes, seda tõenäolisem on </w:t>
            </w:r>
          </w:p>
          <w:p w:rsidR="00F54ABC" w:rsidRPr="00553B01" w:rsidRDefault="00F54ABC" w:rsidP="0031077D">
            <w:pPr>
              <w:rPr>
                <w:sz w:val="20"/>
                <w:szCs w:val="20"/>
              </w:rPr>
            </w:pPr>
            <w:r w:rsidRPr="00553B01">
              <w:rPr>
                <w:bCs/>
                <w:i/>
                <w:sz w:val="20"/>
                <w:szCs w:val="20"/>
                <w:lang w:eastAsia="en-US"/>
              </w:rPr>
              <w:t>tingimuslik/nõrk soovitus</w:t>
            </w:r>
          </w:p>
        </w:tc>
        <w:tc>
          <w:tcPr>
            <w:tcW w:w="1080" w:type="dxa"/>
            <w:shd w:val="clear" w:color="auto" w:fill="auto"/>
          </w:tcPr>
          <w:p w:rsidR="00F54ABC" w:rsidRPr="00553B01" w:rsidRDefault="00F54ABC" w:rsidP="00432CD4">
            <w:pPr>
              <w:rPr>
                <w:sz w:val="20"/>
                <w:szCs w:val="20"/>
              </w:rPr>
            </w:pPr>
          </w:p>
          <w:p w:rsidR="00F54ABC" w:rsidRPr="00553B01" w:rsidRDefault="00F54ABC" w:rsidP="00432CD4">
            <w:pPr>
              <w:rPr>
                <w:sz w:val="20"/>
                <w:szCs w:val="20"/>
              </w:rPr>
            </w:pPr>
          </w:p>
          <w:p w:rsidR="00F54ABC" w:rsidRPr="00553B01" w:rsidRDefault="004F4099" w:rsidP="00432CD4">
            <w:pPr>
              <w:rPr>
                <w:sz w:val="20"/>
                <w:szCs w:val="20"/>
              </w:rPr>
            </w:pPr>
            <w:r w:rsidRPr="00553B01">
              <w:rPr>
                <w:b/>
                <w:sz w:val="20"/>
                <w:szCs w:val="20"/>
              </w:rPr>
              <w:t>□</w:t>
            </w:r>
            <w:r w:rsidR="00F54ABC" w:rsidRPr="00553B01">
              <w:rPr>
                <w:sz w:val="20"/>
                <w:szCs w:val="20"/>
              </w:rPr>
              <w:t xml:space="preserve"> Jah</w:t>
            </w:r>
          </w:p>
          <w:p w:rsidR="00F54ABC" w:rsidRPr="00553B01" w:rsidRDefault="00F54ABC" w:rsidP="00432CD4">
            <w:pPr>
              <w:rPr>
                <w:sz w:val="20"/>
                <w:szCs w:val="20"/>
              </w:rPr>
            </w:pPr>
          </w:p>
          <w:p w:rsidR="00F54ABC" w:rsidRPr="00553B01" w:rsidRDefault="00F54ABC" w:rsidP="0031077D">
            <w:pPr>
              <w:rPr>
                <w:sz w:val="20"/>
                <w:szCs w:val="20"/>
              </w:rPr>
            </w:pPr>
            <w:r w:rsidRPr="00553B01">
              <w:rPr>
                <w:sz w:val="20"/>
                <w:szCs w:val="20"/>
              </w:rPr>
              <w:t>□ Ei</w:t>
            </w:r>
          </w:p>
        </w:tc>
        <w:tc>
          <w:tcPr>
            <w:tcW w:w="4740" w:type="dxa"/>
            <w:shd w:val="clear" w:color="auto" w:fill="auto"/>
          </w:tcPr>
          <w:p w:rsidR="00B6172C" w:rsidRPr="008F393B" w:rsidRDefault="00B6172C" w:rsidP="00B6172C">
            <w:pPr>
              <w:spacing w:after="120"/>
            </w:pPr>
            <w:r w:rsidRPr="008F393B">
              <w:t xml:space="preserve">Enamus allikaid toob välja, et ravim peab olema eelnevalt kontrollitud tingimustes kasutatud ja leitud efektiivne ja ohutu olevat. Patsient peaks kasutama enne BBL või KKB, et vältida laperduse tekkides kiiret AV </w:t>
            </w:r>
            <w:proofErr w:type="spellStart"/>
            <w:r w:rsidRPr="008F393B">
              <w:t>ülejuhet</w:t>
            </w:r>
            <w:proofErr w:type="spellEnd"/>
            <w:r w:rsidRPr="008F393B">
              <w:t>.</w:t>
            </w:r>
          </w:p>
          <w:p w:rsidR="00F54ABC" w:rsidRPr="00553B01" w:rsidRDefault="00B6172C" w:rsidP="00B6172C">
            <w:pPr>
              <w:rPr>
                <w:i/>
                <w:sz w:val="20"/>
                <w:szCs w:val="20"/>
              </w:rPr>
            </w:pPr>
            <w:r w:rsidRPr="008F393B">
              <w:t>Teistes juhendites on välja toodud, et strateegia sobib arukatele patsientidele</w:t>
            </w:r>
          </w:p>
        </w:tc>
      </w:tr>
    </w:tbl>
    <w:p w:rsidR="0002590A" w:rsidRPr="00553B01" w:rsidRDefault="0002590A">
      <w:pPr>
        <w:rPr>
          <w:sz w:val="20"/>
          <w:szCs w:val="2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4740"/>
      </w:tblGrid>
      <w:tr w:rsidR="00F53DCE" w:rsidRPr="00553B01" w:rsidTr="00EC306F">
        <w:tc>
          <w:tcPr>
            <w:tcW w:w="3468" w:type="dxa"/>
            <w:shd w:val="clear" w:color="auto" w:fill="auto"/>
          </w:tcPr>
          <w:p w:rsidR="00F53DCE" w:rsidRPr="00553B01" w:rsidRDefault="00F53DCE" w:rsidP="00A97024">
            <w:pPr>
              <w:autoSpaceDE w:val="0"/>
              <w:autoSpaceDN w:val="0"/>
              <w:adjustRightInd w:val="0"/>
              <w:rPr>
                <w:b/>
                <w:bCs/>
                <w:sz w:val="20"/>
                <w:szCs w:val="20"/>
                <w:lang w:eastAsia="en-US"/>
              </w:rPr>
            </w:pPr>
            <w:r w:rsidRPr="00553B01">
              <w:rPr>
                <w:b/>
                <w:bCs/>
                <w:sz w:val="20"/>
                <w:szCs w:val="20"/>
                <w:lang w:eastAsia="en-US"/>
              </w:rPr>
              <w:t>Kindlus või sarnasus väärtustes (kas on kindlustunne?)</w:t>
            </w:r>
          </w:p>
          <w:p w:rsidR="00F53DCE" w:rsidRPr="00553B01" w:rsidRDefault="00F53DCE" w:rsidP="00A97024">
            <w:pPr>
              <w:autoSpaceDE w:val="0"/>
              <w:autoSpaceDN w:val="0"/>
              <w:adjustRightInd w:val="0"/>
              <w:rPr>
                <w:b/>
                <w:bCs/>
                <w:sz w:val="20"/>
                <w:szCs w:val="20"/>
                <w:lang w:eastAsia="en-US"/>
              </w:rPr>
            </w:pPr>
          </w:p>
          <w:p w:rsidR="00F53DCE" w:rsidRPr="00553B01" w:rsidRDefault="00F53DCE" w:rsidP="00A97024">
            <w:pPr>
              <w:autoSpaceDE w:val="0"/>
              <w:autoSpaceDN w:val="0"/>
              <w:adjustRightInd w:val="0"/>
              <w:rPr>
                <w:bCs/>
                <w:i/>
                <w:sz w:val="20"/>
                <w:szCs w:val="20"/>
                <w:lang w:eastAsia="en-US"/>
              </w:rPr>
            </w:pPr>
            <w:r w:rsidRPr="00553B01">
              <w:rPr>
                <w:bCs/>
                <w:i/>
                <w:sz w:val="20"/>
                <w:szCs w:val="20"/>
                <w:lang w:eastAsia="en-US"/>
              </w:rPr>
              <w:t xml:space="preserve">Mida suurem on varieeruvus </w:t>
            </w:r>
          </w:p>
          <w:p w:rsidR="00F53DCE" w:rsidRPr="00553B01" w:rsidRDefault="00F53DCE" w:rsidP="00A97024">
            <w:pPr>
              <w:autoSpaceDE w:val="0"/>
              <w:autoSpaceDN w:val="0"/>
              <w:adjustRightInd w:val="0"/>
              <w:rPr>
                <w:bCs/>
                <w:i/>
                <w:sz w:val="20"/>
                <w:szCs w:val="20"/>
                <w:lang w:eastAsia="en-US"/>
              </w:rPr>
            </w:pPr>
            <w:r w:rsidRPr="00553B01">
              <w:rPr>
                <w:bCs/>
                <w:i/>
                <w:sz w:val="20"/>
                <w:szCs w:val="20"/>
                <w:lang w:eastAsia="en-US"/>
              </w:rPr>
              <w:lastRenderedPageBreak/>
              <w:t xml:space="preserve">või ebakindlus patsiendi väärtuste ja eelistuste suhtes, seda tõenäolisem on tingimuslik või nõrk </w:t>
            </w:r>
          </w:p>
          <w:p w:rsidR="00F53DCE" w:rsidRPr="00553B01" w:rsidRDefault="00F53DCE" w:rsidP="0031077D">
            <w:pPr>
              <w:rPr>
                <w:sz w:val="20"/>
                <w:szCs w:val="20"/>
              </w:rPr>
            </w:pPr>
            <w:r w:rsidRPr="00553B01">
              <w:rPr>
                <w:bCs/>
                <w:i/>
                <w:sz w:val="20"/>
                <w:szCs w:val="20"/>
                <w:lang w:eastAsia="en-US"/>
              </w:rPr>
              <w:t>soovitus.</w:t>
            </w:r>
          </w:p>
        </w:tc>
        <w:tc>
          <w:tcPr>
            <w:tcW w:w="1080" w:type="dxa"/>
            <w:shd w:val="clear" w:color="auto" w:fill="auto"/>
          </w:tcPr>
          <w:p w:rsidR="00F53DCE" w:rsidRPr="00553B01" w:rsidRDefault="00F53DCE" w:rsidP="00432CD4">
            <w:pPr>
              <w:rPr>
                <w:sz w:val="20"/>
                <w:szCs w:val="20"/>
              </w:rPr>
            </w:pPr>
          </w:p>
          <w:p w:rsidR="00F53DCE" w:rsidRPr="00553B01" w:rsidRDefault="00F53DCE" w:rsidP="00432CD4">
            <w:pPr>
              <w:rPr>
                <w:sz w:val="20"/>
                <w:szCs w:val="20"/>
              </w:rPr>
            </w:pPr>
          </w:p>
          <w:p w:rsidR="00F53DCE" w:rsidRPr="00553B01" w:rsidRDefault="004F4099" w:rsidP="00432CD4">
            <w:pPr>
              <w:rPr>
                <w:sz w:val="20"/>
                <w:szCs w:val="20"/>
              </w:rPr>
            </w:pPr>
            <w:r w:rsidRPr="00553B01">
              <w:rPr>
                <w:b/>
                <w:sz w:val="20"/>
                <w:szCs w:val="20"/>
              </w:rPr>
              <w:t>□</w:t>
            </w:r>
            <w:r w:rsidR="00553B01">
              <w:rPr>
                <w:sz w:val="20"/>
                <w:szCs w:val="20"/>
              </w:rPr>
              <w:t xml:space="preserve"> </w:t>
            </w:r>
            <w:r w:rsidR="00F53DCE" w:rsidRPr="00553B01">
              <w:rPr>
                <w:sz w:val="20"/>
                <w:szCs w:val="20"/>
              </w:rPr>
              <w:t>Jah</w:t>
            </w:r>
          </w:p>
          <w:p w:rsidR="00F53DCE" w:rsidRPr="00553B01" w:rsidRDefault="00F53DCE" w:rsidP="00432CD4">
            <w:pPr>
              <w:rPr>
                <w:sz w:val="20"/>
                <w:szCs w:val="20"/>
              </w:rPr>
            </w:pPr>
          </w:p>
          <w:p w:rsidR="00F53DCE" w:rsidRPr="00553B01" w:rsidRDefault="00F53DCE" w:rsidP="0031077D">
            <w:pPr>
              <w:rPr>
                <w:b/>
                <w:sz w:val="20"/>
                <w:szCs w:val="20"/>
              </w:rPr>
            </w:pPr>
            <w:r w:rsidRPr="00553B01">
              <w:rPr>
                <w:b/>
                <w:sz w:val="20"/>
                <w:szCs w:val="20"/>
              </w:rPr>
              <w:t>□</w:t>
            </w:r>
            <w:r w:rsidRPr="00553B01">
              <w:rPr>
                <w:sz w:val="20"/>
                <w:szCs w:val="20"/>
              </w:rPr>
              <w:t xml:space="preserve"> Ei</w:t>
            </w:r>
          </w:p>
        </w:tc>
        <w:tc>
          <w:tcPr>
            <w:tcW w:w="4740" w:type="dxa"/>
            <w:shd w:val="clear" w:color="auto" w:fill="auto"/>
          </w:tcPr>
          <w:p w:rsidR="00F53DCE" w:rsidRDefault="00F53DCE" w:rsidP="004F6C78">
            <w:pPr>
              <w:rPr>
                <w:sz w:val="20"/>
                <w:szCs w:val="20"/>
              </w:rPr>
            </w:pPr>
          </w:p>
          <w:p w:rsidR="00525339" w:rsidRPr="00525339" w:rsidRDefault="00525339" w:rsidP="004F6C78">
            <w:pPr>
              <w:rPr>
                <w:i/>
                <w:sz w:val="20"/>
                <w:szCs w:val="20"/>
              </w:rPr>
            </w:pPr>
            <w:r>
              <w:rPr>
                <w:i/>
                <w:sz w:val="20"/>
                <w:szCs w:val="20"/>
              </w:rPr>
              <w:t xml:space="preserve">Sisesta siia töörühma arutelu patsiendi väärtuste ja eelistuste kohta. </w:t>
            </w:r>
          </w:p>
        </w:tc>
      </w:tr>
      <w:tr w:rsidR="00F53DCE" w:rsidRPr="00553B01" w:rsidTr="002B1DA1">
        <w:tc>
          <w:tcPr>
            <w:tcW w:w="3468" w:type="dxa"/>
            <w:shd w:val="clear" w:color="auto" w:fill="auto"/>
          </w:tcPr>
          <w:p w:rsidR="00F54ABC" w:rsidRPr="00553B01" w:rsidRDefault="00F54ABC" w:rsidP="00A97024">
            <w:pPr>
              <w:autoSpaceDE w:val="0"/>
              <w:autoSpaceDN w:val="0"/>
              <w:adjustRightInd w:val="0"/>
              <w:rPr>
                <w:b/>
                <w:bCs/>
                <w:sz w:val="20"/>
                <w:szCs w:val="20"/>
                <w:lang w:eastAsia="en-US"/>
              </w:rPr>
            </w:pPr>
            <w:r w:rsidRPr="00553B01">
              <w:rPr>
                <w:b/>
                <w:bCs/>
                <w:sz w:val="20"/>
                <w:szCs w:val="20"/>
                <w:lang w:eastAsia="en-US"/>
              </w:rPr>
              <w:t xml:space="preserve">Ressursi tähendus (kas tarbitud ressursid olid väärt </w:t>
            </w:r>
          </w:p>
          <w:p w:rsidR="00F54ABC" w:rsidRPr="00553B01" w:rsidRDefault="00F54ABC" w:rsidP="00A97024">
            <w:pPr>
              <w:autoSpaceDE w:val="0"/>
              <w:autoSpaceDN w:val="0"/>
              <w:adjustRightInd w:val="0"/>
              <w:rPr>
                <w:b/>
                <w:bCs/>
                <w:sz w:val="20"/>
                <w:szCs w:val="20"/>
                <w:lang w:eastAsia="en-US"/>
              </w:rPr>
            </w:pPr>
            <w:r w:rsidRPr="00553B01">
              <w:rPr>
                <w:b/>
                <w:bCs/>
                <w:sz w:val="20"/>
                <w:szCs w:val="20"/>
                <w:lang w:eastAsia="en-US"/>
              </w:rPr>
              <w:t>oodatavat kasu)</w:t>
            </w:r>
          </w:p>
          <w:p w:rsidR="00F54ABC" w:rsidRPr="00553B01" w:rsidRDefault="00F54ABC" w:rsidP="00A97024">
            <w:pPr>
              <w:autoSpaceDE w:val="0"/>
              <w:autoSpaceDN w:val="0"/>
              <w:adjustRightInd w:val="0"/>
              <w:rPr>
                <w:b/>
                <w:bCs/>
                <w:sz w:val="20"/>
                <w:szCs w:val="20"/>
                <w:lang w:eastAsia="en-US"/>
              </w:rPr>
            </w:pP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Mida suurem on sekkumise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kulu võrreldes kaalutava alternatiiviga ja muud otsusega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seotud kulud, st mida rohkem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 xml:space="preserve">ressursse tarbitakse, seda </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tõenäolisem on tingimuslik/</w:t>
            </w:r>
          </w:p>
          <w:p w:rsidR="00F54ABC" w:rsidRPr="00553B01" w:rsidRDefault="00F54ABC" w:rsidP="00A97024">
            <w:pPr>
              <w:autoSpaceDE w:val="0"/>
              <w:autoSpaceDN w:val="0"/>
              <w:adjustRightInd w:val="0"/>
              <w:rPr>
                <w:bCs/>
                <w:i/>
                <w:sz w:val="20"/>
                <w:szCs w:val="20"/>
                <w:lang w:eastAsia="en-US"/>
              </w:rPr>
            </w:pPr>
            <w:r w:rsidRPr="00553B01">
              <w:rPr>
                <w:bCs/>
                <w:i/>
                <w:sz w:val="20"/>
                <w:szCs w:val="20"/>
                <w:lang w:eastAsia="en-US"/>
              </w:rPr>
              <w:t>nõrk soovitus.</w:t>
            </w:r>
          </w:p>
          <w:p w:rsidR="00F54ABC" w:rsidRPr="00553B01" w:rsidRDefault="00F54ABC" w:rsidP="00A97024">
            <w:pPr>
              <w:autoSpaceDE w:val="0"/>
              <w:autoSpaceDN w:val="0"/>
              <w:adjustRightInd w:val="0"/>
              <w:rPr>
                <w:sz w:val="20"/>
                <w:szCs w:val="20"/>
              </w:rPr>
            </w:pPr>
          </w:p>
        </w:tc>
        <w:tc>
          <w:tcPr>
            <w:tcW w:w="1080" w:type="dxa"/>
            <w:shd w:val="clear" w:color="auto" w:fill="auto"/>
          </w:tcPr>
          <w:p w:rsidR="00F54ABC" w:rsidRPr="00553B01" w:rsidRDefault="00F54ABC" w:rsidP="00432CD4">
            <w:pPr>
              <w:rPr>
                <w:sz w:val="20"/>
                <w:szCs w:val="20"/>
              </w:rPr>
            </w:pPr>
          </w:p>
          <w:p w:rsidR="00F54ABC" w:rsidRPr="00553B01" w:rsidRDefault="004F4099" w:rsidP="00432CD4">
            <w:pPr>
              <w:rPr>
                <w:b/>
                <w:sz w:val="20"/>
                <w:szCs w:val="20"/>
              </w:rPr>
            </w:pPr>
            <w:r w:rsidRPr="00553B01">
              <w:rPr>
                <w:b/>
                <w:sz w:val="20"/>
                <w:szCs w:val="20"/>
              </w:rPr>
              <w:t>□</w:t>
            </w:r>
            <w:r w:rsidR="00F54ABC" w:rsidRPr="00553B01">
              <w:rPr>
                <w:b/>
                <w:sz w:val="20"/>
                <w:szCs w:val="20"/>
              </w:rPr>
              <w:t xml:space="preserve"> </w:t>
            </w:r>
            <w:r w:rsidR="00287C7F" w:rsidRPr="00553B01">
              <w:rPr>
                <w:sz w:val="20"/>
                <w:szCs w:val="20"/>
              </w:rPr>
              <w:t>Jah</w:t>
            </w:r>
          </w:p>
          <w:p w:rsidR="00F54ABC" w:rsidRPr="00553B01" w:rsidRDefault="00F54ABC" w:rsidP="00432CD4">
            <w:pPr>
              <w:rPr>
                <w:sz w:val="20"/>
                <w:szCs w:val="20"/>
              </w:rPr>
            </w:pPr>
          </w:p>
          <w:p w:rsidR="00F54ABC" w:rsidRPr="00553B01" w:rsidRDefault="00F54ABC" w:rsidP="00A97024">
            <w:pPr>
              <w:rPr>
                <w:sz w:val="20"/>
                <w:szCs w:val="20"/>
              </w:rPr>
            </w:pPr>
            <w:r w:rsidRPr="00553B01">
              <w:rPr>
                <w:sz w:val="20"/>
                <w:szCs w:val="20"/>
              </w:rPr>
              <w:t>□ Ei</w:t>
            </w:r>
          </w:p>
        </w:tc>
        <w:tc>
          <w:tcPr>
            <w:tcW w:w="4740" w:type="dxa"/>
            <w:shd w:val="clear" w:color="auto" w:fill="auto"/>
          </w:tcPr>
          <w:p w:rsidR="00B6172C" w:rsidRPr="008F393B" w:rsidRDefault="00B6172C" w:rsidP="00B6172C">
            <w:pPr>
              <w:spacing w:after="120"/>
            </w:pPr>
            <w:r>
              <w:t>K</w:t>
            </w:r>
            <w:bookmarkStart w:id="0" w:name="_GoBack"/>
            <w:bookmarkEnd w:id="0"/>
            <w:r w:rsidRPr="008F393B">
              <w:t xml:space="preserve">ulutõhususe analüüs, kus kasutati kaudset võrdlust, viitas, et IC rühma ravimid kodus kasutatuna on marginaalselt vähem efektiivsed, kui haigla tehtud </w:t>
            </w:r>
            <w:proofErr w:type="spellStart"/>
            <w:r w:rsidRPr="008F393B">
              <w:t>medikamentoosne</w:t>
            </w:r>
            <w:proofErr w:type="spellEnd"/>
            <w:r w:rsidRPr="008F393B">
              <w:t xml:space="preserve"> </w:t>
            </w:r>
            <w:proofErr w:type="spellStart"/>
            <w:r w:rsidRPr="008F393B">
              <w:t>kardioversioon</w:t>
            </w:r>
            <w:proofErr w:type="spellEnd"/>
            <w:r w:rsidRPr="008F393B">
              <w:t>, ent aktsepteeritava kulutõhususega.</w:t>
            </w:r>
          </w:p>
          <w:p w:rsidR="00A61053" w:rsidRPr="00A61053" w:rsidRDefault="00A61053" w:rsidP="00A61053">
            <w:pPr>
              <w:rPr>
                <w:bCs/>
                <w:i/>
                <w:sz w:val="20"/>
                <w:szCs w:val="20"/>
              </w:rPr>
            </w:pPr>
            <w:r>
              <w:rPr>
                <w:bCs/>
                <w:i/>
                <w:sz w:val="20"/>
                <w:szCs w:val="20"/>
                <w:lang w:val="en-US"/>
              </w:rPr>
              <w:t xml:space="preserve">A) </w:t>
            </w:r>
            <w:r w:rsidRPr="00A61053">
              <w:rPr>
                <w:bCs/>
                <w:i/>
                <w:sz w:val="20"/>
                <w:szCs w:val="20"/>
              </w:rPr>
              <w:t>Antud soovitus põhistab juba väljakujunenud praktikat (soovituses formuleeritu ongi juba igapäevases praktikas selgelt peamine lähenemisviis).</w:t>
            </w:r>
          </w:p>
          <w:p w:rsidR="00A61053" w:rsidRPr="00A61053" w:rsidRDefault="00A61053" w:rsidP="00A61053">
            <w:pPr>
              <w:rPr>
                <w:bCs/>
                <w:i/>
                <w:sz w:val="20"/>
                <w:szCs w:val="20"/>
              </w:rPr>
            </w:pPr>
            <w:r>
              <w:rPr>
                <w:bCs/>
                <w:i/>
                <w:sz w:val="20"/>
                <w:szCs w:val="20"/>
              </w:rPr>
              <w:t xml:space="preserve">B) </w:t>
            </w:r>
            <w:r w:rsidRPr="00A61053">
              <w:rPr>
                <w:bCs/>
                <w:i/>
                <w:sz w:val="20"/>
                <w:szCs w:val="20"/>
              </w:rPr>
              <w:t>Praegune praktika on selgelt teistsugune, kui soovituses formuleeritu (saab välja tuua selge enimkasutatava soovituses formuleeritust erineva praktika).</w:t>
            </w:r>
          </w:p>
          <w:p w:rsidR="00A61053" w:rsidRPr="00A61053" w:rsidRDefault="00A61053" w:rsidP="00A61053">
            <w:pPr>
              <w:rPr>
                <w:i/>
                <w:sz w:val="20"/>
                <w:szCs w:val="20"/>
              </w:rPr>
            </w:pPr>
            <w:r>
              <w:rPr>
                <w:bCs/>
                <w:i/>
                <w:sz w:val="20"/>
                <w:szCs w:val="20"/>
              </w:rPr>
              <w:t xml:space="preserve">C) </w:t>
            </w:r>
            <w:r w:rsidRPr="00A61053">
              <w:rPr>
                <w:bCs/>
                <w:i/>
                <w:sz w:val="20"/>
                <w:szCs w:val="20"/>
              </w:rPr>
              <w:t>Soovitus ühtlustab senist praktikat (soovituses formuleeritu kõrval kasutatakse mitmeid alternatiivseid lähenemisi, selgelt enimkasutatavat lähenemist ei ole võimalik välja tuua).</w:t>
            </w:r>
          </w:p>
          <w:p w:rsidR="00060034" w:rsidRPr="00553B01" w:rsidRDefault="00060034" w:rsidP="00F53DCE">
            <w:pPr>
              <w:rPr>
                <w:i/>
                <w:sz w:val="20"/>
                <w:szCs w:val="20"/>
              </w:rPr>
            </w:pPr>
          </w:p>
        </w:tc>
      </w:tr>
      <w:tr w:rsidR="00B22EE4" w:rsidRPr="00553B01" w:rsidTr="00A97024">
        <w:tc>
          <w:tcPr>
            <w:tcW w:w="3468" w:type="dxa"/>
            <w:shd w:val="clear" w:color="auto" w:fill="auto"/>
          </w:tcPr>
          <w:p w:rsidR="00A97024" w:rsidRPr="00553B01" w:rsidRDefault="00A61053" w:rsidP="00A97024">
            <w:pPr>
              <w:autoSpaceDE w:val="0"/>
              <w:autoSpaceDN w:val="0"/>
              <w:adjustRightInd w:val="0"/>
              <w:rPr>
                <w:b/>
                <w:bCs/>
                <w:sz w:val="20"/>
                <w:szCs w:val="20"/>
                <w:lang w:eastAsia="en-US"/>
              </w:rPr>
            </w:pPr>
            <w:r>
              <w:rPr>
                <w:b/>
                <w:bCs/>
                <w:sz w:val="20"/>
                <w:szCs w:val="20"/>
                <w:lang w:eastAsia="en-US"/>
              </w:rPr>
              <w:t xml:space="preserve">Soovituse </w:t>
            </w:r>
            <w:r w:rsidR="00A97024" w:rsidRPr="00553B01">
              <w:rPr>
                <w:b/>
                <w:bCs/>
                <w:sz w:val="20"/>
                <w:szCs w:val="20"/>
                <w:lang w:eastAsia="en-US"/>
              </w:rPr>
              <w:t>tugevus</w:t>
            </w:r>
            <w:r w:rsidR="004F6C78" w:rsidRPr="00553B01">
              <w:rPr>
                <w:b/>
                <w:bCs/>
                <w:sz w:val="20"/>
                <w:szCs w:val="20"/>
                <w:lang w:eastAsia="en-US"/>
              </w:rPr>
              <w:t xml:space="preserve"> </w:t>
            </w:r>
            <w:r>
              <w:rPr>
                <w:b/>
                <w:bCs/>
                <w:sz w:val="20"/>
                <w:szCs w:val="20"/>
                <w:lang w:eastAsia="en-US"/>
              </w:rPr>
              <w:t>ja suund</w:t>
            </w:r>
          </w:p>
          <w:p w:rsidR="00A97024" w:rsidRPr="00553B01" w:rsidRDefault="00A97024" w:rsidP="00A97024">
            <w:pPr>
              <w:autoSpaceDE w:val="0"/>
              <w:autoSpaceDN w:val="0"/>
              <w:adjustRightInd w:val="0"/>
              <w:rPr>
                <w:b/>
                <w:bCs/>
                <w:sz w:val="20"/>
                <w:szCs w:val="20"/>
                <w:lang w:eastAsia="en-US"/>
              </w:rPr>
            </w:pPr>
          </w:p>
          <w:p w:rsidR="00A97024" w:rsidRPr="00553B01" w:rsidRDefault="00A97024" w:rsidP="00A97024">
            <w:pPr>
              <w:autoSpaceDE w:val="0"/>
              <w:autoSpaceDN w:val="0"/>
              <w:adjustRightInd w:val="0"/>
              <w:rPr>
                <w:bCs/>
                <w:i/>
                <w:sz w:val="20"/>
                <w:szCs w:val="20"/>
                <w:lang w:eastAsia="en-US"/>
              </w:rPr>
            </w:pPr>
            <w:r w:rsidRPr="00553B01">
              <w:rPr>
                <w:bCs/>
                <w:i/>
                <w:sz w:val="20"/>
                <w:szCs w:val="20"/>
                <w:lang w:eastAsia="en-US"/>
              </w:rPr>
              <w:t xml:space="preserve">Mida suurem on sekkumise </w:t>
            </w:r>
          </w:p>
          <w:p w:rsidR="00A97024" w:rsidRPr="00553B01" w:rsidRDefault="00A97024" w:rsidP="00A97024">
            <w:pPr>
              <w:autoSpaceDE w:val="0"/>
              <w:autoSpaceDN w:val="0"/>
              <w:adjustRightInd w:val="0"/>
              <w:rPr>
                <w:bCs/>
                <w:i/>
                <w:sz w:val="20"/>
                <w:szCs w:val="20"/>
                <w:lang w:eastAsia="en-US"/>
              </w:rPr>
            </w:pPr>
            <w:r w:rsidRPr="00553B01">
              <w:rPr>
                <w:bCs/>
                <w:i/>
                <w:sz w:val="20"/>
                <w:szCs w:val="20"/>
                <w:lang w:eastAsia="en-US"/>
              </w:rPr>
              <w:t xml:space="preserve">kulu võrreldes kaalutava alternatiiviga ja muud otsusega </w:t>
            </w:r>
          </w:p>
          <w:p w:rsidR="00A97024" w:rsidRPr="00553B01" w:rsidRDefault="00A97024" w:rsidP="00A97024">
            <w:pPr>
              <w:autoSpaceDE w:val="0"/>
              <w:autoSpaceDN w:val="0"/>
              <w:adjustRightInd w:val="0"/>
              <w:rPr>
                <w:bCs/>
                <w:i/>
                <w:sz w:val="20"/>
                <w:szCs w:val="20"/>
                <w:lang w:eastAsia="en-US"/>
              </w:rPr>
            </w:pPr>
            <w:r w:rsidRPr="00553B01">
              <w:rPr>
                <w:bCs/>
                <w:i/>
                <w:sz w:val="20"/>
                <w:szCs w:val="20"/>
                <w:lang w:eastAsia="en-US"/>
              </w:rPr>
              <w:t xml:space="preserve">seotud kulud, st mida rohkem </w:t>
            </w:r>
          </w:p>
          <w:p w:rsidR="00A97024" w:rsidRPr="00553B01" w:rsidRDefault="00A97024" w:rsidP="00A97024">
            <w:pPr>
              <w:autoSpaceDE w:val="0"/>
              <w:autoSpaceDN w:val="0"/>
              <w:adjustRightInd w:val="0"/>
              <w:rPr>
                <w:bCs/>
                <w:i/>
                <w:sz w:val="20"/>
                <w:szCs w:val="20"/>
                <w:lang w:eastAsia="en-US"/>
              </w:rPr>
            </w:pPr>
            <w:r w:rsidRPr="00553B01">
              <w:rPr>
                <w:bCs/>
                <w:i/>
                <w:sz w:val="20"/>
                <w:szCs w:val="20"/>
                <w:lang w:eastAsia="en-US"/>
              </w:rPr>
              <w:t xml:space="preserve">ressursse tarbitakse, seda </w:t>
            </w:r>
          </w:p>
          <w:p w:rsidR="00A97024" w:rsidRPr="00553B01" w:rsidRDefault="00A97024" w:rsidP="00A97024">
            <w:pPr>
              <w:autoSpaceDE w:val="0"/>
              <w:autoSpaceDN w:val="0"/>
              <w:adjustRightInd w:val="0"/>
              <w:rPr>
                <w:bCs/>
                <w:i/>
                <w:sz w:val="20"/>
                <w:szCs w:val="20"/>
                <w:lang w:eastAsia="en-US"/>
              </w:rPr>
            </w:pPr>
            <w:r w:rsidRPr="00553B01">
              <w:rPr>
                <w:bCs/>
                <w:i/>
                <w:sz w:val="20"/>
                <w:szCs w:val="20"/>
                <w:lang w:eastAsia="en-US"/>
              </w:rPr>
              <w:t>tõenäolisem on tingimuslik/</w:t>
            </w:r>
          </w:p>
          <w:p w:rsidR="007B042A" w:rsidRPr="00553B01" w:rsidRDefault="00A97024" w:rsidP="007B042A">
            <w:pPr>
              <w:autoSpaceDE w:val="0"/>
              <w:autoSpaceDN w:val="0"/>
              <w:adjustRightInd w:val="0"/>
              <w:rPr>
                <w:b/>
                <w:bCs/>
                <w:color w:val="000080"/>
                <w:sz w:val="20"/>
                <w:szCs w:val="20"/>
              </w:rPr>
            </w:pPr>
            <w:r w:rsidRPr="00553B01">
              <w:rPr>
                <w:bCs/>
                <w:i/>
                <w:sz w:val="20"/>
                <w:szCs w:val="20"/>
                <w:lang w:eastAsia="en-US"/>
              </w:rPr>
              <w:t>nõrk soovitus.</w:t>
            </w:r>
            <w:r w:rsidR="007B042A" w:rsidRPr="00553B01">
              <w:rPr>
                <w:b/>
                <w:bCs/>
                <w:color w:val="000080"/>
                <w:sz w:val="20"/>
                <w:szCs w:val="20"/>
              </w:rPr>
              <w:t xml:space="preserve"> </w:t>
            </w:r>
          </w:p>
          <w:p w:rsidR="004F6C78" w:rsidRPr="00553B01" w:rsidRDefault="004F6C78" w:rsidP="007B042A">
            <w:pPr>
              <w:rPr>
                <w:i/>
                <w:sz w:val="20"/>
                <w:szCs w:val="20"/>
                <w:lang w:eastAsia="en-US"/>
              </w:rPr>
            </w:pPr>
          </w:p>
        </w:tc>
        <w:tc>
          <w:tcPr>
            <w:tcW w:w="5820" w:type="dxa"/>
            <w:gridSpan w:val="2"/>
            <w:shd w:val="clear" w:color="auto" w:fill="auto"/>
          </w:tcPr>
          <w:p w:rsidR="004F6C78" w:rsidRPr="00553B01" w:rsidRDefault="004F6C78">
            <w:pPr>
              <w:rPr>
                <w:sz w:val="20"/>
                <w:szCs w:val="20"/>
              </w:rPr>
            </w:pPr>
          </w:p>
          <w:p w:rsidR="007B042A" w:rsidRPr="005128D4" w:rsidRDefault="005128D4" w:rsidP="00A61053">
            <w:pPr>
              <w:rPr>
                <w:i/>
                <w:sz w:val="20"/>
                <w:szCs w:val="20"/>
              </w:rPr>
            </w:pPr>
            <w:r w:rsidRPr="005128D4">
              <w:rPr>
                <w:i/>
                <w:sz w:val="20"/>
                <w:szCs w:val="20"/>
              </w:rPr>
              <w:t>Sisesta siia töörühma arutelu soovituse tugevuse ja suuna kohta.</w:t>
            </w:r>
          </w:p>
        </w:tc>
      </w:tr>
    </w:tbl>
    <w:p w:rsidR="00D25CBB" w:rsidRPr="00553B01" w:rsidRDefault="00D25CBB" w:rsidP="005F7FC4">
      <w:pPr>
        <w:rPr>
          <w:sz w:val="22"/>
          <w:szCs w:val="22"/>
        </w:rPr>
      </w:pPr>
    </w:p>
    <w:sectPr w:rsidR="00D25CBB" w:rsidRPr="00553B01" w:rsidSect="00A97024">
      <w:headerReference w:type="default" r:id="rId7"/>
      <w:footerReference w:type="default" r:id="rId8"/>
      <w:headerReference w:type="first" r:id="rId9"/>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DC3" w:rsidRDefault="00656DC3" w:rsidP="003D7DEF">
      <w:r>
        <w:separator/>
      </w:r>
    </w:p>
  </w:endnote>
  <w:endnote w:type="continuationSeparator" w:id="0">
    <w:p w:rsidR="00656DC3" w:rsidRDefault="00656DC3" w:rsidP="003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18E" w:rsidRPr="0002590A" w:rsidRDefault="006629B3" w:rsidP="00891C08">
    <w:pPr>
      <w:pStyle w:val="Footer"/>
      <w:jc w:val="right"/>
      <w:rPr>
        <w:rFonts w:ascii="Verdana" w:hAnsi="Verdana"/>
        <w:i/>
        <w:color w:val="000080"/>
        <w:sz w:val="18"/>
        <w:szCs w:val="18"/>
      </w:rPr>
    </w:pPr>
    <w:r w:rsidRPr="0002590A">
      <w:rPr>
        <w:rStyle w:val="PageNumber"/>
        <w:rFonts w:ascii="Verdana" w:hAnsi="Verdana"/>
        <w:i/>
        <w:color w:val="000080"/>
        <w:sz w:val="18"/>
        <w:szCs w:val="18"/>
      </w:rPr>
      <w:fldChar w:fldCharType="begin"/>
    </w:r>
    <w:r w:rsidR="003C318E" w:rsidRPr="0002590A">
      <w:rPr>
        <w:rStyle w:val="PageNumber"/>
        <w:rFonts w:ascii="Verdana" w:hAnsi="Verdana"/>
        <w:i/>
        <w:color w:val="000080"/>
        <w:sz w:val="18"/>
        <w:szCs w:val="18"/>
      </w:rPr>
      <w:instrText xml:space="preserve"> PAGE </w:instrText>
    </w:r>
    <w:r w:rsidRPr="0002590A">
      <w:rPr>
        <w:rStyle w:val="PageNumber"/>
        <w:rFonts w:ascii="Verdana" w:hAnsi="Verdana"/>
        <w:i/>
        <w:color w:val="000080"/>
        <w:sz w:val="18"/>
        <w:szCs w:val="18"/>
      </w:rPr>
      <w:fldChar w:fldCharType="separate"/>
    </w:r>
    <w:r w:rsidR="005128D4">
      <w:rPr>
        <w:rStyle w:val="PageNumber"/>
        <w:rFonts w:ascii="Verdana" w:hAnsi="Verdana"/>
        <w:i/>
        <w:noProof/>
        <w:color w:val="000080"/>
        <w:sz w:val="18"/>
        <w:szCs w:val="18"/>
      </w:rPr>
      <w:t>2</w:t>
    </w:r>
    <w:r w:rsidRPr="0002590A">
      <w:rPr>
        <w:rStyle w:val="PageNumber"/>
        <w:rFonts w:ascii="Verdana" w:hAnsi="Verdana"/>
        <w:i/>
        <w:color w:val="000080"/>
        <w:sz w:val="18"/>
        <w:szCs w:val="18"/>
      </w:rPr>
      <w:fldChar w:fldCharType="end"/>
    </w:r>
    <w:r w:rsidR="003C318E" w:rsidRPr="0002590A">
      <w:rPr>
        <w:rStyle w:val="PageNumber"/>
        <w:rFonts w:ascii="Verdana" w:hAnsi="Verdana"/>
        <w:i/>
        <w:color w:val="000080"/>
        <w:sz w:val="18"/>
        <w:szCs w:val="18"/>
      </w:rPr>
      <w:t>/</w:t>
    </w:r>
    <w:r w:rsidRPr="0002590A">
      <w:rPr>
        <w:rStyle w:val="PageNumber"/>
        <w:rFonts w:ascii="Verdana" w:hAnsi="Verdana"/>
        <w:i/>
        <w:color w:val="000080"/>
        <w:sz w:val="18"/>
        <w:szCs w:val="18"/>
      </w:rPr>
      <w:fldChar w:fldCharType="begin"/>
    </w:r>
    <w:r w:rsidR="003C318E" w:rsidRPr="0002590A">
      <w:rPr>
        <w:rStyle w:val="PageNumber"/>
        <w:rFonts w:ascii="Verdana" w:hAnsi="Verdana"/>
        <w:i/>
        <w:color w:val="000080"/>
        <w:sz w:val="18"/>
        <w:szCs w:val="18"/>
      </w:rPr>
      <w:instrText xml:space="preserve"> NUMPAGES </w:instrText>
    </w:r>
    <w:r w:rsidRPr="0002590A">
      <w:rPr>
        <w:rStyle w:val="PageNumber"/>
        <w:rFonts w:ascii="Verdana" w:hAnsi="Verdana"/>
        <w:i/>
        <w:color w:val="000080"/>
        <w:sz w:val="18"/>
        <w:szCs w:val="18"/>
      </w:rPr>
      <w:fldChar w:fldCharType="separate"/>
    </w:r>
    <w:r w:rsidR="005128D4">
      <w:rPr>
        <w:rStyle w:val="PageNumber"/>
        <w:rFonts w:ascii="Verdana" w:hAnsi="Verdana"/>
        <w:i/>
        <w:noProof/>
        <w:color w:val="000080"/>
        <w:sz w:val="18"/>
        <w:szCs w:val="18"/>
      </w:rPr>
      <w:t>2</w:t>
    </w:r>
    <w:r w:rsidRPr="0002590A">
      <w:rPr>
        <w:rStyle w:val="PageNumber"/>
        <w:rFonts w:ascii="Verdana" w:hAnsi="Verdana"/>
        <w:i/>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DC3" w:rsidRDefault="00656DC3" w:rsidP="003D7DEF">
      <w:r>
        <w:separator/>
      </w:r>
    </w:p>
  </w:footnote>
  <w:footnote w:type="continuationSeparator" w:id="0">
    <w:p w:rsidR="00656DC3" w:rsidRDefault="00656DC3" w:rsidP="003D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18E" w:rsidRPr="0002590A" w:rsidRDefault="003C318E" w:rsidP="00891C08">
    <w:pPr>
      <w:pStyle w:val="Header"/>
      <w:jc w:val="right"/>
      <w:rPr>
        <w:rFonts w:ascii="Verdana" w:hAnsi="Verdana"/>
        <w:i/>
        <w:color w:val="000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99" w:rsidRDefault="004F4099" w:rsidP="00287C7F">
    <w:pPr>
      <w:spacing w:after="360" w:line="360" w:lineRule="auto"/>
      <w:rPr>
        <w:sz w:val="22"/>
        <w:szCs w:val="22"/>
      </w:rPr>
    </w:pPr>
    <w:r w:rsidRPr="00B610A3">
      <w:rPr>
        <w:b/>
      </w:rPr>
      <w:t>Kodade virvendusarütmia (KVA) ravi- ja käsitlusjuhend</w:t>
    </w:r>
    <w:r w:rsidRPr="00553B01">
      <w:rPr>
        <w:sz w:val="22"/>
        <w:szCs w:val="22"/>
      </w:rPr>
      <w:t xml:space="preserve"> </w:t>
    </w:r>
  </w:p>
  <w:p w:rsidR="003C318E" w:rsidRPr="00553B01" w:rsidRDefault="004F4099" w:rsidP="00287C7F">
    <w:pPr>
      <w:spacing w:after="360" w:line="360" w:lineRule="auto"/>
      <w:rPr>
        <w:b/>
        <w:sz w:val="22"/>
        <w:szCs w:val="22"/>
      </w:rPr>
    </w:pPr>
    <w:r>
      <w:rPr>
        <w:sz w:val="22"/>
        <w:szCs w:val="22"/>
      </w:rPr>
      <w:t>Soovituste koostamise</w:t>
    </w:r>
    <w:r w:rsidR="003C318E" w:rsidRPr="00553B01">
      <w:rPr>
        <w:sz w:val="22"/>
        <w:szCs w:val="22"/>
      </w:rPr>
      <w:t xml:space="preserve"> kokkuvõte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09E75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8E72B1"/>
    <w:multiLevelType w:val="hybridMultilevel"/>
    <w:tmpl w:val="3A52A8A0"/>
    <w:lvl w:ilvl="0" w:tplc="860CEA42">
      <w:start w:val="1"/>
      <w:numFmt w:val="decimal"/>
      <w:lvlText w:val="%1."/>
      <w:lvlJc w:val="left"/>
      <w:pPr>
        <w:ind w:left="1080" w:hanging="360"/>
      </w:pPr>
      <w:rPr>
        <w:color w:val="000000"/>
      </w:rPr>
    </w:lvl>
    <w:lvl w:ilvl="1" w:tplc="B06CAC9A">
      <w:start w:val="1"/>
      <w:numFmt w:val="lowerLetter"/>
      <w:lvlText w:val="%2."/>
      <w:lvlJc w:val="left"/>
      <w:pPr>
        <w:ind w:left="1800" w:hanging="360"/>
      </w:pPr>
      <w:rPr>
        <w:b w:val="0"/>
        <w:i w:val="0"/>
      </w:r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512532DE"/>
    <w:multiLevelType w:val="hybridMultilevel"/>
    <w:tmpl w:val="516E80B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65053D9C"/>
    <w:multiLevelType w:val="hybridMultilevel"/>
    <w:tmpl w:val="E662F016"/>
    <w:lvl w:ilvl="0" w:tplc="E42CFDA0">
      <w:start w:val="3"/>
      <w:numFmt w:val="bullet"/>
      <w:lvlText w:val="-"/>
      <w:lvlJc w:val="left"/>
      <w:pPr>
        <w:tabs>
          <w:tab w:val="num" w:pos="360"/>
        </w:tabs>
        <w:ind w:left="360" w:hanging="360"/>
      </w:pPr>
      <w:rPr>
        <w:rFonts w:ascii="Verdana" w:eastAsia="New-Baskerville-BoldA"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7CE22E4"/>
    <w:multiLevelType w:val="hybridMultilevel"/>
    <w:tmpl w:val="B76E7E56"/>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F1D7970"/>
    <w:multiLevelType w:val="hybridMultilevel"/>
    <w:tmpl w:val="A0D46E2C"/>
    <w:lvl w:ilvl="0" w:tplc="CB3AFB3A">
      <w:start w:val="16"/>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D4"/>
    <w:rsid w:val="00000097"/>
    <w:rsid w:val="0000060E"/>
    <w:rsid w:val="00000BF8"/>
    <w:rsid w:val="00000FA7"/>
    <w:rsid w:val="000016B9"/>
    <w:rsid w:val="00001C52"/>
    <w:rsid w:val="00001CCE"/>
    <w:rsid w:val="00002146"/>
    <w:rsid w:val="00002273"/>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F7"/>
    <w:rsid w:val="0002432C"/>
    <w:rsid w:val="0002452F"/>
    <w:rsid w:val="0002590A"/>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487A"/>
    <w:rsid w:val="00045208"/>
    <w:rsid w:val="000463B8"/>
    <w:rsid w:val="00046AC5"/>
    <w:rsid w:val="00046B43"/>
    <w:rsid w:val="00046EF3"/>
    <w:rsid w:val="00046F86"/>
    <w:rsid w:val="000472DC"/>
    <w:rsid w:val="00047F39"/>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034"/>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77A2A"/>
    <w:rsid w:val="00080342"/>
    <w:rsid w:val="00080F3B"/>
    <w:rsid w:val="000813EF"/>
    <w:rsid w:val="00081A61"/>
    <w:rsid w:val="00082266"/>
    <w:rsid w:val="00082672"/>
    <w:rsid w:val="00082A2D"/>
    <w:rsid w:val="00082BDE"/>
    <w:rsid w:val="000832D6"/>
    <w:rsid w:val="00083A7E"/>
    <w:rsid w:val="00083DB4"/>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5A89"/>
    <w:rsid w:val="00095FD2"/>
    <w:rsid w:val="00096861"/>
    <w:rsid w:val="00096B55"/>
    <w:rsid w:val="00096E93"/>
    <w:rsid w:val="00096F18"/>
    <w:rsid w:val="00096F89"/>
    <w:rsid w:val="000A0F3E"/>
    <w:rsid w:val="000A0FBC"/>
    <w:rsid w:val="000A19D7"/>
    <w:rsid w:val="000A27D3"/>
    <w:rsid w:val="000A369A"/>
    <w:rsid w:val="000A41E5"/>
    <w:rsid w:val="000A4447"/>
    <w:rsid w:val="000A44F5"/>
    <w:rsid w:val="000A5AE5"/>
    <w:rsid w:val="000A5D2A"/>
    <w:rsid w:val="000A638C"/>
    <w:rsid w:val="000A692C"/>
    <w:rsid w:val="000A7B10"/>
    <w:rsid w:val="000A7D46"/>
    <w:rsid w:val="000B0705"/>
    <w:rsid w:val="000B07C0"/>
    <w:rsid w:val="000B0B2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F0D"/>
    <w:rsid w:val="000C174B"/>
    <w:rsid w:val="000C1A39"/>
    <w:rsid w:val="000C1A80"/>
    <w:rsid w:val="000C2276"/>
    <w:rsid w:val="000C227C"/>
    <w:rsid w:val="000C32B5"/>
    <w:rsid w:val="000C4235"/>
    <w:rsid w:val="000C431A"/>
    <w:rsid w:val="000C51F1"/>
    <w:rsid w:val="000C5360"/>
    <w:rsid w:val="000C5D52"/>
    <w:rsid w:val="000C7B7A"/>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E7ED9"/>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2B3B"/>
    <w:rsid w:val="00113350"/>
    <w:rsid w:val="001138D6"/>
    <w:rsid w:val="00113DA1"/>
    <w:rsid w:val="0011411F"/>
    <w:rsid w:val="001146B5"/>
    <w:rsid w:val="00114866"/>
    <w:rsid w:val="00115295"/>
    <w:rsid w:val="00115935"/>
    <w:rsid w:val="0011633E"/>
    <w:rsid w:val="0011749A"/>
    <w:rsid w:val="00120C1D"/>
    <w:rsid w:val="0012143F"/>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3AD"/>
    <w:rsid w:val="001343D0"/>
    <w:rsid w:val="00134EFF"/>
    <w:rsid w:val="0013545D"/>
    <w:rsid w:val="00136991"/>
    <w:rsid w:val="00136DD4"/>
    <w:rsid w:val="00140925"/>
    <w:rsid w:val="00141327"/>
    <w:rsid w:val="0014137E"/>
    <w:rsid w:val="00141671"/>
    <w:rsid w:val="0014260B"/>
    <w:rsid w:val="0014373A"/>
    <w:rsid w:val="00144109"/>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6E2B"/>
    <w:rsid w:val="0016732C"/>
    <w:rsid w:val="001675E0"/>
    <w:rsid w:val="00170CD3"/>
    <w:rsid w:val="00171532"/>
    <w:rsid w:val="00171633"/>
    <w:rsid w:val="001719C5"/>
    <w:rsid w:val="00171E18"/>
    <w:rsid w:val="00172AC8"/>
    <w:rsid w:val="00172EFA"/>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0DBB"/>
    <w:rsid w:val="002211FC"/>
    <w:rsid w:val="00222470"/>
    <w:rsid w:val="002228B6"/>
    <w:rsid w:val="00222BE3"/>
    <w:rsid w:val="00222CCB"/>
    <w:rsid w:val="00222F3E"/>
    <w:rsid w:val="0022391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0470"/>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2496"/>
    <w:rsid w:val="0025280E"/>
    <w:rsid w:val="00253250"/>
    <w:rsid w:val="00253E19"/>
    <w:rsid w:val="00253EF3"/>
    <w:rsid w:val="00253F7A"/>
    <w:rsid w:val="002541F9"/>
    <w:rsid w:val="002548FB"/>
    <w:rsid w:val="00255397"/>
    <w:rsid w:val="00255A1C"/>
    <w:rsid w:val="00255A8A"/>
    <w:rsid w:val="00255C46"/>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C4"/>
    <w:rsid w:val="0028536D"/>
    <w:rsid w:val="00285A38"/>
    <w:rsid w:val="00286DD8"/>
    <w:rsid w:val="00286E3E"/>
    <w:rsid w:val="002870B6"/>
    <w:rsid w:val="002876AD"/>
    <w:rsid w:val="00287C00"/>
    <w:rsid w:val="00287C7F"/>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13E"/>
    <w:rsid w:val="002A52B1"/>
    <w:rsid w:val="002A6880"/>
    <w:rsid w:val="002A73F6"/>
    <w:rsid w:val="002A774D"/>
    <w:rsid w:val="002A7FF9"/>
    <w:rsid w:val="002B0552"/>
    <w:rsid w:val="002B0DFA"/>
    <w:rsid w:val="002B1193"/>
    <w:rsid w:val="002B1D76"/>
    <w:rsid w:val="002B1DA1"/>
    <w:rsid w:val="002B1F75"/>
    <w:rsid w:val="002B2219"/>
    <w:rsid w:val="002B2656"/>
    <w:rsid w:val="002B3752"/>
    <w:rsid w:val="002B3B31"/>
    <w:rsid w:val="002B3C1C"/>
    <w:rsid w:val="002B4A31"/>
    <w:rsid w:val="002B53C3"/>
    <w:rsid w:val="002B63F1"/>
    <w:rsid w:val="002B778A"/>
    <w:rsid w:val="002B7EEC"/>
    <w:rsid w:val="002C0073"/>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98"/>
    <w:rsid w:val="002D0F7E"/>
    <w:rsid w:val="002D1884"/>
    <w:rsid w:val="002D2037"/>
    <w:rsid w:val="002D300E"/>
    <w:rsid w:val="002D3373"/>
    <w:rsid w:val="002D34FE"/>
    <w:rsid w:val="002D50EB"/>
    <w:rsid w:val="002D5A86"/>
    <w:rsid w:val="002D5B8E"/>
    <w:rsid w:val="002D65F1"/>
    <w:rsid w:val="002D67F4"/>
    <w:rsid w:val="002D680F"/>
    <w:rsid w:val="002D6EA8"/>
    <w:rsid w:val="002D7481"/>
    <w:rsid w:val="002D76EF"/>
    <w:rsid w:val="002D7DFB"/>
    <w:rsid w:val="002E1053"/>
    <w:rsid w:val="002E1326"/>
    <w:rsid w:val="002E1F3F"/>
    <w:rsid w:val="002E2733"/>
    <w:rsid w:val="002E39C4"/>
    <w:rsid w:val="002E580F"/>
    <w:rsid w:val="002E5FFC"/>
    <w:rsid w:val="002E6074"/>
    <w:rsid w:val="002E69E2"/>
    <w:rsid w:val="002E7706"/>
    <w:rsid w:val="002F1053"/>
    <w:rsid w:val="002F12D2"/>
    <w:rsid w:val="002F1CC1"/>
    <w:rsid w:val="002F1DB7"/>
    <w:rsid w:val="002F288D"/>
    <w:rsid w:val="002F2E78"/>
    <w:rsid w:val="002F3BAB"/>
    <w:rsid w:val="002F4488"/>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77D"/>
    <w:rsid w:val="00311633"/>
    <w:rsid w:val="00311E71"/>
    <w:rsid w:val="00311EB7"/>
    <w:rsid w:val="0031241C"/>
    <w:rsid w:val="0031249F"/>
    <w:rsid w:val="00312DBD"/>
    <w:rsid w:val="0031400A"/>
    <w:rsid w:val="00314419"/>
    <w:rsid w:val="00314E91"/>
    <w:rsid w:val="00315071"/>
    <w:rsid w:val="00315423"/>
    <w:rsid w:val="00315A40"/>
    <w:rsid w:val="00315E77"/>
    <w:rsid w:val="00320514"/>
    <w:rsid w:val="003209AF"/>
    <w:rsid w:val="00320B2D"/>
    <w:rsid w:val="003211FC"/>
    <w:rsid w:val="003220DA"/>
    <w:rsid w:val="003221C7"/>
    <w:rsid w:val="003228AA"/>
    <w:rsid w:val="00324819"/>
    <w:rsid w:val="00327AC5"/>
    <w:rsid w:val="003302C8"/>
    <w:rsid w:val="003316EF"/>
    <w:rsid w:val="00331F57"/>
    <w:rsid w:val="00332F11"/>
    <w:rsid w:val="0033378D"/>
    <w:rsid w:val="0033443E"/>
    <w:rsid w:val="00335118"/>
    <w:rsid w:val="003354CC"/>
    <w:rsid w:val="00336193"/>
    <w:rsid w:val="003361D6"/>
    <w:rsid w:val="003363D7"/>
    <w:rsid w:val="0033648E"/>
    <w:rsid w:val="00336E34"/>
    <w:rsid w:val="0033737E"/>
    <w:rsid w:val="00340802"/>
    <w:rsid w:val="00341429"/>
    <w:rsid w:val="00341A20"/>
    <w:rsid w:val="00341D0E"/>
    <w:rsid w:val="003421E6"/>
    <w:rsid w:val="003433E6"/>
    <w:rsid w:val="00343A0C"/>
    <w:rsid w:val="00344B2A"/>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4E6"/>
    <w:rsid w:val="00376A1E"/>
    <w:rsid w:val="00377A70"/>
    <w:rsid w:val="00380DBE"/>
    <w:rsid w:val="00380F03"/>
    <w:rsid w:val="00381414"/>
    <w:rsid w:val="003827F4"/>
    <w:rsid w:val="00382A28"/>
    <w:rsid w:val="003844DA"/>
    <w:rsid w:val="00384A54"/>
    <w:rsid w:val="00385243"/>
    <w:rsid w:val="00385C51"/>
    <w:rsid w:val="003860B9"/>
    <w:rsid w:val="00386440"/>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199D"/>
    <w:rsid w:val="003A2303"/>
    <w:rsid w:val="003A235C"/>
    <w:rsid w:val="003A2B1C"/>
    <w:rsid w:val="003A3034"/>
    <w:rsid w:val="003A32BD"/>
    <w:rsid w:val="003A3CFD"/>
    <w:rsid w:val="003A4FDD"/>
    <w:rsid w:val="003A552E"/>
    <w:rsid w:val="003A5CFA"/>
    <w:rsid w:val="003A7123"/>
    <w:rsid w:val="003A76B3"/>
    <w:rsid w:val="003A7C2B"/>
    <w:rsid w:val="003B004B"/>
    <w:rsid w:val="003B0EC1"/>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18E"/>
    <w:rsid w:val="003C3B6F"/>
    <w:rsid w:val="003C41EE"/>
    <w:rsid w:val="003C434B"/>
    <w:rsid w:val="003C43A7"/>
    <w:rsid w:val="003C43CF"/>
    <w:rsid w:val="003C4DCF"/>
    <w:rsid w:val="003C5C2A"/>
    <w:rsid w:val="003C5F59"/>
    <w:rsid w:val="003C5F93"/>
    <w:rsid w:val="003C6AFF"/>
    <w:rsid w:val="003C77C2"/>
    <w:rsid w:val="003C7959"/>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DEF"/>
    <w:rsid w:val="003D7E2A"/>
    <w:rsid w:val="003D7F53"/>
    <w:rsid w:val="003E0296"/>
    <w:rsid w:val="003E0698"/>
    <w:rsid w:val="003E0FEA"/>
    <w:rsid w:val="003E1940"/>
    <w:rsid w:val="003E1A3F"/>
    <w:rsid w:val="003E1B04"/>
    <w:rsid w:val="003E1DF0"/>
    <w:rsid w:val="003E2A89"/>
    <w:rsid w:val="003E2CB4"/>
    <w:rsid w:val="003E2F6C"/>
    <w:rsid w:val="003E3CF2"/>
    <w:rsid w:val="003E3D70"/>
    <w:rsid w:val="003E4983"/>
    <w:rsid w:val="003E49AC"/>
    <w:rsid w:val="003E4E38"/>
    <w:rsid w:val="003E5D0F"/>
    <w:rsid w:val="003E675F"/>
    <w:rsid w:val="003E6AA1"/>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26F"/>
    <w:rsid w:val="00401B4B"/>
    <w:rsid w:val="00401BB6"/>
    <w:rsid w:val="0040228C"/>
    <w:rsid w:val="004022B2"/>
    <w:rsid w:val="004024CA"/>
    <w:rsid w:val="004025F9"/>
    <w:rsid w:val="00403C2A"/>
    <w:rsid w:val="00403E90"/>
    <w:rsid w:val="00404CCF"/>
    <w:rsid w:val="00405169"/>
    <w:rsid w:val="00405702"/>
    <w:rsid w:val="00407382"/>
    <w:rsid w:val="0041015B"/>
    <w:rsid w:val="00412D0D"/>
    <w:rsid w:val="0041329E"/>
    <w:rsid w:val="004132BC"/>
    <w:rsid w:val="0041363E"/>
    <w:rsid w:val="00413674"/>
    <w:rsid w:val="00414F9E"/>
    <w:rsid w:val="004157B0"/>
    <w:rsid w:val="00415B52"/>
    <w:rsid w:val="00415D35"/>
    <w:rsid w:val="00415F11"/>
    <w:rsid w:val="004161D3"/>
    <w:rsid w:val="004162E8"/>
    <w:rsid w:val="00417164"/>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2CD4"/>
    <w:rsid w:val="00433032"/>
    <w:rsid w:val="004338B4"/>
    <w:rsid w:val="004343E0"/>
    <w:rsid w:val="004344CA"/>
    <w:rsid w:val="00434B61"/>
    <w:rsid w:val="00435BE9"/>
    <w:rsid w:val="00435CCE"/>
    <w:rsid w:val="00435EDA"/>
    <w:rsid w:val="00435F5C"/>
    <w:rsid w:val="00436202"/>
    <w:rsid w:val="00436679"/>
    <w:rsid w:val="00436A0E"/>
    <w:rsid w:val="00437843"/>
    <w:rsid w:val="004405E5"/>
    <w:rsid w:val="00440BF9"/>
    <w:rsid w:val="0044101D"/>
    <w:rsid w:val="00441439"/>
    <w:rsid w:val="0044193F"/>
    <w:rsid w:val="00442A57"/>
    <w:rsid w:val="00442C4F"/>
    <w:rsid w:val="0044447F"/>
    <w:rsid w:val="004451F7"/>
    <w:rsid w:val="0044523E"/>
    <w:rsid w:val="0044599A"/>
    <w:rsid w:val="00445CA9"/>
    <w:rsid w:val="004469A6"/>
    <w:rsid w:val="00446FD5"/>
    <w:rsid w:val="004472EB"/>
    <w:rsid w:val="004503E9"/>
    <w:rsid w:val="004509FA"/>
    <w:rsid w:val="00452078"/>
    <w:rsid w:val="004523DA"/>
    <w:rsid w:val="00453500"/>
    <w:rsid w:val="00453FB2"/>
    <w:rsid w:val="0045444E"/>
    <w:rsid w:val="004546F6"/>
    <w:rsid w:val="00454880"/>
    <w:rsid w:val="00455612"/>
    <w:rsid w:val="004569C3"/>
    <w:rsid w:val="00456F83"/>
    <w:rsid w:val="00457099"/>
    <w:rsid w:val="0045796B"/>
    <w:rsid w:val="00460379"/>
    <w:rsid w:val="0046050F"/>
    <w:rsid w:val="00460642"/>
    <w:rsid w:val="0046126A"/>
    <w:rsid w:val="00461771"/>
    <w:rsid w:val="00461ADA"/>
    <w:rsid w:val="00462A17"/>
    <w:rsid w:val="004639C8"/>
    <w:rsid w:val="00463D74"/>
    <w:rsid w:val="00463DF8"/>
    <w:rsid w:val="00463E30"/>
    <w:rsid w:val="0046476B"/>
    <w:rsid w:val="004654CD"/>
    <w:rsid w:val="00465580"/>
    <w:rsid w:val="00465FE8"/>
    <w:rsid w:val="0046628F"/>
    <w:rsid w:val="004669FF"/>
    <w:rsid w:val="00466CAB"/>
    <w:rsid w:val="00466FF9"/>
    <w:rsid w:val="004707B7"/>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832"/>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C73"/>
    <w:rsid w:val="004B5D97"/>
    <w:rsid w:val="004B64E1"/>
    <w:rsid w:val="004B683C"/>
    <w:rsid w:val="004B71F2"/>
    <w:rsid w:val="004B738F"/>
    <w:rsid w:val="004B74F8"/>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3FD1"/>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485"/>
    <w:rsid w:val="004E7E5C"/>
    <w:rsid w:val="004F0968"/>
    <w:rsid w:val="004F09C5"/>
    <w:rsid w:val="004F19D0"/>
    <w:rsid w:val="004F206C"/>
    <w:rsid w:val="004F2343"/>
    <w:rsid w:val="004F3347"/>
    <w:rsid w:val="004F3A75"/>
    <w:rsid w:val="004F3F23"/>
    <w:rsid w:val="004F4099"/>
    <w:rsid w:val="004F4F99"/>
    <w:rsid w:val="004F50C9"/>
    <w:rsid w:val="004F5ECC"/>
    <w:rsid w:val="004F6795"/>
    <w:rsid w:val="004F6B1B"/>
    <w:rsid w:val="004F6C78"/>
    <w:rsid w:val="004F7C97"/>
    <w:rsid w:val="0050058F"/>
    <w:rsid w:val="00500E17"/>
    <w:rsid w:val="00500EBF"/>
    <w:rsid w:val="00500F0A"/>
    <w:rsid w:val="00501088"/>
    <w:rsid w:val="0050148A"/>
    <w:rsid w:val="005019E3"/>
    <w:rsid w:val="005029E0"/>
    <w:rsid w:val="00502C9A"/>
    <w:rsid w:val="005039FF"/>
    <w:rsid w:val="005041AA"/>
    <w:rsid w:val="00504375"/>
    <w:rsid w:val="00504DC9"/>
    <w:rsid w:val="00505449"/>
    <w:rsid w:val="00507222"/>
    <w:rsid w:val="00507EE4"/>
    <w:rsid w:val="00510C9B"/>
    <w:rsid w:val="00510E76"/>
    <w:rsid w:val="005112E3"/>
    <w:rsid w:val="0051134B"/>
    <w:rsid w:val="0051142D"/>
    <w:rsid w:val="00511DF5"/>
    <w:rsid w:val="0051274A"/>
    <w:rsid w:val="005128D4"/>
    <w:rsid w:val="00512EB8"/>
    <w:rsid w:val="005134A3"/>
    <w:rsid w:val="0051407C"/>
    <w:rsid w:val="00514162"/>
    <w:rsid w:val="0051461E"/>
    <w:rsid w:val="005148E3"/>
    <w:rsid w:val="00514F97"/>
    <w:rsid w:val="00515445"/>
    <w:rsid w:val="00515473"/>
    <w:rsid w:val="00515AB1"/>
    <w:rsid w:val="00517053"/>
    <w:rsid w:val="00517680"/>
    <w:rsid w:val="00517E3E"/>
    <w:rsid w:val="00522236"/>
    <w:rsid w:val="0052225C"/>
    <w:rsid w:val="00522919"/>
    <w:rsid w:val="00522B32"/>
    <w:rsid w:val="00523606"/>
    <w:rsid w:val="00523A08"/>
    <w:rsid w:val="00523BAC"/>
    <w:rsid w:val="00524FED"/>
    <w:rsid w:val="00525339"/>
    <w:rsid w:val="005265D8"/>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3B01"/>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80BBF"/>
    <w:rsid w:val="00581360"/>
    <w:rsid w:val="0058159B"/>
    <w:rsid w:val="00581A30"/>
    <w:rsid w:val="005820D1"/>
    <w:rsid w:val="005822DF"/>
    <w:rsid w:val="005827F3"/>
    <w:rsid w:val="005832F8"/>
    <w:rsid w:val="005841F3"/>
    <w:rsid w:val="00585A78"/>
    <w:rsid w:val="0058694B"/>
    <w:rsid w:val="00587F65"/>
    <w:rsid w:val="005910F9"/>
    <w:rsid w:val="00591736"/>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5F7FC4"/>
    <w:rsid w:val="00600138"/>
    <w:rsid w:val="006003D9"/>
    <w:rsid w:val="00600561"/>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0A39"/>
    <w:rsid w:val="0061195C"/>
    <w:rsid w:val="00611FD1"/>
    <w:rsid w:val="0061214C"/>
    <w:rsid w:val="006124A2"/>
    <w:rsid w:val="00612FEB"/>
    <w:rsid w:val="006154F1"/>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3B0"/>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DC3"/>
    <w:rsid w:val="00656F18"/>
    <w:rsid w:val="006602D0"/>
    <w:rsid w:val="006606F8"/>
    <w:rsid w:val="00660E96"/>
    <w:rsid w:val="0066140E"/>
    <w:rsid w:val="006629B3"/>
    <w:rsid w:val="006634DC"/>
    <w:rsid w:val="006638AA"/>
    <w:rsid w:val="00663ADA"/>
    <w:rsid w:val="00664533"/>
    <w:rsid w:val="00664CB0"/>
    <w:rsid w:val="00664E7A"/>
    <w:rsid w:val="00664F16"/>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523"/>
    <w:rsid w:val="006946AE"/>
    <w:rsid w:val="00694FCB"/>
    <w:rsid w:val="00695596"/>
    <w:rsid w:val="006955F3"/>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6E0F"/>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5E33"/>
    <w:rsid w:val="00746818"/>
    <w:rsid w:val="00746CC3"/>
    <w:rsid w:val="0075054E"/>
    <w:rsid w:val="00750A4E"/>
    <w:rsid w:val="00753511"/>
    <w:rsid w:val="00753B37"/>
    <w:rsid w:val="00753BE7"/>
    <w:rsid w:val="00754AEB"/>
    <w:rsid w:val="007550B0"/>
    <w:rsid w:val="00756138"/>
    <w:rsid w:val="007564D5"/>
    <w:rsid w:val="007564FD"/>
    <w:rsid w:val="007566C4"/>
    <w:rsid w:val="00756CDF"/>
    <w:rsid w:val="00757AAF"/>
    <w:rsid w:val="007609F2"/>
    <w:rsid w:val="0076165B"/>
    <w:rsid w:val="0076173D"/>
    <w:rsid w:val="00761AE3"/>
    <w:rsid w:val="007623EB"/>
    <w:rsid w:val="00762D81"/>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D6F"/>
    <w:rsid w:val="007833DF"/>
    <w:rsid w:val="0078386D"/>
    <w:rsid w:val="00784B5D"/>
    <w:rsid w:val="00785873"/>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40DB"/>
    <w:rsid w:val="00794434"/>
    <w:rsid w:val="00794D80"/>
    <w:rsid w:val="00795102"/>
    <w:rsid w:val="00796754"/>
    <w:rsid w:val="007968E7"/>
    <w:rsid w:val="00796AD6"/>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042A"/>
    <w:rsid w:val="007B11CF"/>
    <w:rsid w:val="007B1F40"/>
    <w:rsid w:val="007B20A5"/>
    <w:rsid w:val="007B2484"/>
    <w:rsid w:val="007B2603"/>
    <w:rsid w:val="007B3499"/>
    <w:rsid w:val="007B36CC"/>
    <w:rsid w:val="007B3D2E"/>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3F5"/>
    <w:rsid w:val="007D6994"/>
    <w:rsid w:val="007D69B6"/>
    <w:rsid w:val="007D6E2D"/>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528"/>
    <w:rsid w:val="0081597D"/>
    <w:rsid w:val="00816DB0"/>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84D"/>
    <w:rsid w:val="00830042"/>
    <w:rsid w:val="00830E88"/>
    <w:rsid w:val="00830F5A"/>
    <w:rsid w:val="008312A9"/>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BDE"/>
    <w:rsid w:val="00872F48"/>
    <w:rsid w:val="0087352B"/>
    <w:rsid w:val="008738B7"/>
    <w:rsid w:val="00873E4D"/>
    <w:rsid w:val="008741D5"/>
    <w:rsid w:val="00874DAC"/>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9EA"/>
    <w:rsid w:val="00883BA2"/>
    <w:rsid w:val="008847BF"/>
    <w:rsid w:val="00884955"/>
    <w:rsid w:val="00885128"/>
    <w:rsid w:val="0088515E"/>
    <w:rsid w:val="00885D52"/>
    <w:rsid w:val="008866E1"/>
    <w:rsid w:val="00887308"/>
    <w:rsid w:val="00887F8D"/>
    <w:rsid w:val="00890764"/>
    <w:rsid w:val="00890A02"/>
    <w:rsid w:val="00891703"/>
    <w:rsid w:val="0089194E"/>
    <w:rsid w:val="00891C08"/>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2141"/>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EEA"/>
    <w:rsid w:val="008C7F64"/>
    <w:rsid w:val="008D028F"/>
    <w:rsid w:val="008D0363"/>
    <w:rsid w:val="008D0618"/>
    <w:rsid w:val="008D0A37"/>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BF8"/>
    <w:rsid w:val="00911FB0"/>
    <w:rsid w:val="00912CC7"/>
    <w:rsid w:val="00913751"/>
    <w:rsid w:val="0091460A"/>
    <w:rsid w:val="009147A5"/>
    <w:rsid w:val="009150FD"/>
    <w:rsid w:val="009173E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1BE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0219"/>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768E"/>
    <w:rsid w:val="00987F19"/>
    <w:rsid w:val="00991F03"/>
    <w:rsid w:val="009947A7"/>
    <w:rsid w:val="00994C18"/>
    <w:rsid w:val="00994D88"/>
    <w:rsid w:val="00995782"/>
    <w:rsid w:val="00996B72"/>
    <w:rsid w:val="00997176"/>
    <w:rsid w:val="0099717A"/>
    <w:rsid w:val="00997336"/>
    <w:rsid w:val="00997924"/>
    <w:rsid w:val="00997EDA"/>
    <w:rsid w:val="009A04C0"/>
    <w:rsid w:val="009A0577"/>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2B"/>
    <w:rsid w:val="009B15F4"/>
    <w:rsid w:val="009B162D"/>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5F7F"/>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50D"/>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1193"/>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7BD2"/>
    <w:rsid w:val="00A5007F"/>
    <w:rsid w:val="00A50299"/>
    <w:rsid w:val="00A51B5F"/>
    <w:rsid w:val="00A51C76"/>
    <w:rsid w:val="00A51D16"/>
    <w:rsid w:val="00A52839"/>
    <w:rsid w:val="00A52EC5"/>
    <w:rsid w:val="00A532B5"/>
    <w:rsid w:val="00A53CA9"/>
    <w:rsid w:val="00A54801"/>
    <w:rsid w:val="00A5534C"/>
    <w:rsid w:val="00A554F1"/>
    <w:rsid w:val="00A55F70"/>
    <w:rsid w:val="00A5639E"/>
    <w:rsid w:val="00A56518"/>
    <w:rsid w:val="00A57815"/>
    <w:rsid w:val="00A6076A"/>
    <w:rsid w:val="00A61053"/>
    <w:rsid w:val="00A6108C"/>
    <w:rsid w:val="00A61A43"/>
    <w:rsid w:val="00A61B1E"/>
    <w:rsid w:val="00A6201F"/>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E9D"/>
    <w:rsid w:val="00A75FDA"/>
    <w:rsid w:val="00A76F1E"/>
    <w:rsid w:val="00A77383"/>
    <w:rsid w:val="00A7743F"/>
    <w:rsid w:val="00A81272"/>
    <w:rsid w:val="00A817AA"/>
    <w:rsid w:val="00A817B3"/>
    <w:rsid w:val="00A81AFD"/>
    <w:rsid w:val="00A81F7D"/>
    <w:rsid w:val="00A82C0A"/>
    <w:rsid w:val="00A83182"/>
    <w:rsid w:val="00A835FA"/>
    <w:rsid w:val="00A8409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6A98"/>
    <w:rsid w:val="00A97024"/>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4A7A"/>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30F0"/>
    <w:rsid w:val="00AD4AF5"/>
    <w:rsid w:val="00AD51E3"/>
    <w:rsid w:val="00AD5599"/>
    <w:rsid w:val="00AD73AF"/>
    <w:rsid w:val="00AE0120"/>
    <w:rsid w:val="00AE1E17"/>
    <w:rsid w:val="00AE2020"/>
    <w:rsid w:val="00AE2326"/>
    <w:rsid w:val="00AE2FCE"/>
    <w:rsid w:val="00AE323A"/>
    <w:rsid w:val="00AE43D1"/>
    <w:rsid w:val="00AE4A0A"/>
    <w:rsid w:val="00AE57DE"/>
    <w:rsid w:val="00AE5BAB"/>
    <w:rsid w:val="00AE604E"/>
    <w:rsid w:val="00AE69BB"/>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2EE4"/>
    <w:rsid w:val="00B23B26"/>
    <w:rsid w:val="00B2455C"/>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79C"/>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172C"/>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7EE"/>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430"/>
    <w:rsid w:val="00BC6453"/>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1CFC"/>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33E"/>
    <w:rsid w:val="00C23577"/>
    <w:rsid w:val="00C24A11"/>
    <w:rsid w:val="00C2574D"/>
    <w:rsid w:val="00C25A24"/>
    <w:rsid w:val="00C2605F"/>
    <w:rsid w:val="00C27448"/>
    <w:rsid w:val="00C27BD7"/>
    <w:rsid w:val="00C3019F"/>
    <w:rsid w:val="00C309FD"/>
    <w:rsid w:val="00C32546"/>
    <w:rsid w:val="00C32D27"/>
    <w:rsid w:val="00C3326D"/>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BDE"/>
    <w:rsid w:val="00C63E6B"/>
    <w:rsid w:val="00C645E1"/>
    <w:rsid w:val="00C645E5"/>
    <w:rsid w:val="00C64919"/>
    <w:rsid w:val="00C64C13"/>
    <w:rsid w:val="00C650EE"/>
    <w:rsid w:val="00C65EC9"/>
    <w:rsid w:val="00C65F99"/>
    <w:rsid w:val="00C66ECF"/>
    <w:rsid w:val="00C67348"/>
    <w:rsid w:val="00C679CB"/>
    <w:rsid w:val="00C70896"/>
    <w:rsid w:val="00C70FB9"/>
    <w:rsid w:val="00C718A0"/>
    <w:rsid w:val="00C71B0A"/>
    <w:rsid w:val="00C71F45"/>
    <w:rsid w:val="00C73C17"/>
    <w:rsid w:val="00C7406E"/>
    <w:rsid w:val="00C74BE2"/>
    <w:rsid w:val="00C752FA"/>
    <w:rsid w:val="00C75C33"/>
    <w:rsid w:val="00C76066"/>
    <w:rsid w:val="00C7635B"/>
    <w:rsid w:val="00C76876"/>
    <w:rsid w:val="00C77B15"/>
    <w:rsid w:val="00C8025C"/>
    <w:rsid w:val="00C81262"/>
    <w:rsid w:val="00C81521"/>
    <w:rsid w:val="00C82837"/>
    <w:rsid w:val="00C82BE7"/>
    <w:rsid w:val="00C8362D"/>
    <w:rsid w:val="00C83DEB"/>
    <w:rsid w:val="00C84E7F"/>
    <w:rsid w:val="00C84EA7"/>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1F0"/>
    <w:rsid w:val="00CA226E"/>
    <w:rsid w:val="00CA22DE"/>
    <w:rsid w:val="00CA25E4"/>
    <w:rsid w:val="00CA266D"/>
    <w:rsid w:val="00CA34AF"/>
    <w:rsid w:val="00CA3999"/>
    <w:rsid w:val="00CA4953"/>
    <w:rsid w:val="00CA4A81"/>
    <w:rsid w:val="00CA5327"/>
    <w:rsid w:val="00CA7526"/>
    <w:rsid w:val="00CA75B4"/>
    <w:rsid w:val="00CB0EF8"/>
    <w:rsid w:val="00CB0FAA"/>
    <w:rsid w:val="00CB2EB7"/>
    <w:rsid w:val="00CB3518"/>
    <w:rsid w:val="00CB3611"/>
    <w:rsid w:val="00CB4279"/>
    <w:rsid w:val="00CB5B74"/>
    <w:rsid w:val="00CB648E"/>
    <w:rsid w:val="00CB6A5B"/>
    <w:rsid w:val="00CB6B45"/>
    <w:rsid w:val="00CB6EB5"/>
    <w:rsid w:val="00CB725E"/>
    <w:rsid w:val="00CB7601"/>
    <w:rsid w:val="00CB7FAB"/>
    <w:rsid w:val="00CC05E8"/>
    <w:rsid w:val="00CC0C9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E73"/>
    <w:rsid w:val="00CE2F43"/>
    <w:rsid w:val="00CE3434"/>
    <w:rsid w:val="00CE3F0D"/>
    <w:rsid w:val="00CE4290"/>
    <w:rsid w:val="00CE4647"/>
    <w:rsid w:val="00CE4799"/>
    <w:rsid w:val="00CE6FD5"/>
    <w:rsid w:val="00CE722B"/>
    <w:rsid w:val="00CE73B4"/>
    <w:rsid w:val="00CF04ED"/>
    <w:rsid w:val="00CF080B"/>
    <w:rsid w:val="00CF0944"/>
    <w:rsid w:val="00CF14AD"/>
    <w:rsid w:val="00CF1BEC"/>
    <w:rsid w:val="00CF1CC0"/>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CF7DBD"/>
    <w:rsid w:val="00D003DC"/>
    <w:rsid w:val="00D01306"/>
    <w:rsid w:val="00D0145D"/>
    <w:rsid w:val="00D021AF"/>
    <w:rsid w:val="00D022A5"/>
    <w:rsid w:val="00D023B8"/>
    <w:rsid w:val="00D03C55"/>
    <w:rsid w:val="00D04407"/>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31A"/>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6C9"/>
    <w:rsid w:val="00D42AC7"/>
    <w:rsid w:val="00D4338F"/>
    <w:rsid w:val="00D434D5"/>
    <w:rsid w:val="00D43941"/>
    <w:rsid w:val="00D4469C"/>
    <w:rsid w:val="00D44DB8"/>
    <w:rsid w:val="00D45568"/>
    <w:rsid w:val="00D457D4"/>
    <w:rsid w:val="00D4790A"/>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73F6"/>
    <w:rsid w:val="00DE0165"/>
    <w:rsid w:val="00DE0462"/>
    <w:rsid w:val="00DE0496"/>
    <w:rsid w:val="00DE0F36"/>
    <w:rsid w:val="00DE316C"/>
    <w:rsid w:val="00DE3A15"/>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800"/>
    <w:rsid w:val="00E34D60"/>
    <w:rsid w:val="00E34DED"/>
    <w:rsid w:val="00E3506D"/>
    <w:rsid w:val="00E3601A"/>
    <w:rsid w:val="00E36156"/>
    <w:rsid w:val="00E36A56"/>
    <w:rsid w:val="00E378A9"/>
    <w:rsid w:val="00E412C8"/>
    <w:rsid w:val="00E4138C"/>
    <w:rsid w:val="00E41DB2"/>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596D"/>
    <w:rsid w:val="00E76007"/>
    <w:rsid w:val="00E760A1"/>
    <w:rsid w:val="00E7655A"/>
    <w:rsid w:val="00E76D91"/>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06F"/>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F6"/>
    <w:rsid w:val="00F15F00"/>
    <w:rsid w:val="00F1652D"/>
    <w:rsid w:val="00F170F7"/>
    <w:rsid w:val="00F17689"/>
    <w:rsid w:val="00F17A99"/>
    <w:rsid w:val="00F17CA8"/>
    <w:rsid w:val="00F2198C"/>
    <w:rsid w:val="00F22086"/>
    <w:rsid w:val="00F24175"/>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733"/>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A25"/>
    <w:rsid w:val="00F50E4F"/>
    <w:rsid w:val="00F5141E"/>
    <w:rsid w:val="00F5148C"/>
    <w:rsid w:val="00F518BC"/>
    <w:rsid w:val="00F51F59"/>
    <w:rsid w:val="00F527AB"/>
    <w:rsid w:val="00F52D51"/>
    <w:rsid w:val="00F53DCE"/>
    <w:rsid w:val="00F54ABC"/>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30807"/>
  <w15:docId w15:val="{9ECF05F9-716B-4CA5-AB23-BBAFD656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A98"/>
    <w:rPr>
      <w:sz w:val="24"/>
      <w:szCs w:val="24"/>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1832"/>
    <w:rPr>
      <w:rFonts w:ascii="Tahoma" w:hAnsi="Tahoma" w:cs="Tahoma"/>
      <w:sz w:val="16"/>
      <w:szCs w:val="16"/>
    </w:rPr>
  </w:style>
  <w:style w:type="paragraph" w:styleId="Header">
    <w:name w:val="header"/>
    <w:basedOn w:val="Normal"/>
    <w:link w:val="HeaderChar"/>
    <w:uiPriority w:val="99"/>
    <w:rsid w:val="00891C08"/>
    <w:pPr>
      <w:tabs>
        <w:tab w:val="center" w:pos="4536"/>
        <w:tab w:val="right" w:pos="9072"/>
      </w:tabs>
    </w:pPr>
  </w:style>
  <w:style w:type="paragraph" w:styleId="Footer">
    <w:name w:val="footer"/>
    <w:basedOn w:val="Normal"/>
    <w:rsid w:val="00891C08"/>
    <w:pPr>
      <w:tabs>
        <w:tab w:val="center" w:pos="4536"/>
        <w:tab w:val="right" w:pos="9072"/>
      </w:tabs>
    </w:pPr>
  </w:style>
  <w:style w:type="character" w:styleId="PageNumber">
    <w:name w:val="page number"/>
    <w:basedOn w:val="DefaultParagraphFont"/>
    <w:rsid w:val="00891C08"/>
  </w:style>
  <w:style w:type="character" w:customStyle="1" w:styleId="HeaderChar">
    <w:name w:val="Header Char"/>
    <w:link w:val="Header"/>
    <w:uiPriority w:val="99"/>
    <w:rsid w:val="00A97024"/>
    <w:rPr>
      <w:sz w:val="24"/>
      <w:szCs w:val="24"/>
    </w:rPr>
  </w:style>
  <w:style w:type="character" w:styleId="CommentReference">
    <w:name w:val="annotation reference"/>
    <w:uiPriority w:val="99"/>
    <w:rsid w:val="004707B7"/>
    <w:rPr>
      <w:sz w:val="16"/>
      <w:szCs w:val="16"/>
    </w:rPr>
  </w:style>
  <w:style w:type="paragraph" w:styleId="CommentText">
    <w:name w:val="annotation text"/>
    <w:basedOn w:val="Normal"/>
    <w:link w:val="CommentTextChar"/>
    <w:uiPriority w:val="99"/>
    <w:rsid w:val="004707B7"/>
    <w:rPr>
      <w:sz w:val="20"/>
      <w:szCs w:val="20"/>
    </w:rPr>
  </w:style>
  <w:style w:type="character" w:customStyle="1" w:styleId="CommentTextChar">
    <w:name w:val="Comment Text Char"/>
    <w:link w:val="CommentText"/>
    <w:uiPriority w:val="99"/>
    <w:rsid w:val="004707B7"/>
    <w:rPr>
      <w:lang w:val="et-EE" w:eastAsia="et-EE"/>
    </w:rPr>
  </w:style>
  <w:style w:type="paragraph" w:customStyle="1" w:styleId="ColorfulList-Accent11">
    <w:name w:val="Colorful List - Accent 11"/>
    <w:basedOn w:val="Normal"/>
    <w:qFormat/>
    <w:rsid w:val="004707B7"/>
    <w:pPr>
      <w:ind w:left="720"/>
      <w:contextualSpacing/>
    </w:pPr>
    <w:rPr>
      <w:lang w:val="en-GB"/>
    </w:rPr>
  </w:style>
  <w:style w:type="paragraph" w:styleId="ListParagraph">
    <w:name w:val="List Paragraph"/>
    <w:basedOn w:val="Normal"/>
    <w:uiPriority w:val="34"/>
    <w:qFormat/>
    <w:rsid w:val="00287C7F"/>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741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3038</Characters>
  <Application>Microsoft Office Word</Application>
  <DocSecurity>0</DocSecurity>
  <Lines>25</Lines>
  <Paragraphs>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All patients with confirmed hypertension should / should not be offered dietary advice concerning salt restriction</vt:lpstr>
      <vt:lpstr>All patients with confirmed hypertension should / should not be offered dietary advice concerning salt restriction</vt:lpstr>
    </vt:vector>
  </TitlesOfParts>
  <Company>Ravimiamet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patients with confirmed hypertension should / should not be offered dietary advice concerning salt restriction</dc:title>
  <dc:creator>Kasutaja</dc:creator>
  <cp:lastModifiedBy>Anneli Truhanov</cp:lastModifiedBy>
  <cp:revision>5</cp:revision>
  <cp:lastPrinted>2017-02-13T08:40:00Z</cp:lastPrinted>
  <dcterms:created xsi:type="dcterms:W3CDTF">2018-04-25T06:59:00Z</dcterms:created>
  <dcterms:modified xsi:type="dcterms:W3CDTF">2018-04-25T09:39:00Z</dcterms:modified>
</cp:coreProperties>
</file>